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FA0" w:rsidRPr="00D8721B" w:rsidRDefault="00CD7FA0" w:rsidP="004457AF">
      <w:pPr>
        <w:spacing w:after="0"/>
        <w:jc w:val="center"/>
        <w:rPr>
          <w:rFonts w:ascii="Times New Roman" w:hAnsi="Times New Roman"/>
          <w:b/>
          <w:bCs/>
          <w:sz w:val="24"/>
          <w:szCs w:val="24"/>
        </w:rPr>
      </w:pPr>
      <w:r w:rsidRPr="00D8721B">
        <w:rPr>
          <w:rFonts w:ascii="Times New Roman" w:hAnsi="Times New Roman"/>
          <w:b/>
          <w:bCs/>
          <w:sz w:val="24"/>
          <w:szCs w:val="24"/>
        </w:rPr>
        <w:t>КОМИСИЯ ЗА ЗАЩИТА НА КОНКУРЕНЦИЯТА</w:t>
      </w:r>
    </w:p>
    <w:p w:rsidR="00CD7FA0" w:rsidRPr="00D8721B" w:rsidRDefault="00CD7FA0" w:rsidP="004457AF">
      <w:pPr>
        <w:spacing w:after="0"/>
        <w:jc w:val="center"/>
        <w:rPr>
          <w:rFonts w:ascii="Times New Roman" w:hAnsi="Times New Roman"/>
          <w:sz w:val="24"/>
          <w:szCs w:val="24"/>
        </w:rPr>
      </w:pPr>
      <w:r w:rsidRPr="00D8721B">
        <w:rPr>
          <w:rFonts w:ascii="Times New Roman" w:hAnsi="Times New Roman"/>
          <w:sz w:val="24"/>
          <w:szCs w:val="24"/>
        </w:rPr>
        <w:t>София, бул.</w:t>
      </w:r>
      <w:r w:rsidR="00994840" w:rsidRPr="00D8721B">
        <w:rPr>
          <w:rFonts w:ascii="Times New Roman" w:hAnsi="Times New Roman"/>
          <w:sz w:val="24"/>
          <w:szCs w:val="24"/>
        </w:rPr>
        <w:t xml:space="preserve"> "</w:t>
      </w:r>
      <w:r w:rsidRPr="00D8721B">
        <w:rPr>
          <w:rFonts w:ascii="Times New Roman" w:hAnsi="Times New Roman"/>
          <w:sz w:val="24"/>
          <w:szCs w:val="24"/>
        </w:rPr>
        <w:t>Витоша</w:t>
      </w:r>
      <w:r w:rsidR="00994840" w:rsidRPr="00D8721B">
        <w:rPr>
          <w:rFonts w:ascii="Times New Roman" w:hAnsi="Times New Roman"/>
          <w:sz w:val="24"/>
          <w:szCs w:val="24"/>
        </w:rPr>
        <w:t>"</w:t>
      </w:r>
      <w:r w:rsidRPr="00D8721B">
        <w:rPr>
          <w:rFonts w:ascii="Times New Roman" w:hAnsi="Times New Roman"/>
          <w:sz w:val="24"/>
          <w:szCs w:val="24"/>
        </w:rPr>
        <w:t xml:space="preserve"> № 18</w:t>
      </w:r>
    </w:p>
    <w:p w:rsidR="00CD7FA0" w:rsidRPr="00D8721B" w:rsidRDefault="00CD7FA0" w:rsidP="004457AF">
      <w:pPr>
        <w:spacing w:after="0"/>
        <w:jc w:val="center"/>
        <w:rPr>
          <w:rFonts w:ascii="Times New Roman" w:hAnsi="Times New Roman"/>
          <w:b/>
          <w:bCs/>
          <w:sz w:val="24"/>
          <w:szCs w:val="24"/>
        </w:rPr>
      </w:pPr>
    </w:p>
    <w:p w:rsidR="00CD7FA0" w:rsidRPr="00D8721B" w:rsidRDefault="00CD7FA0" w:rsidP="004457AF">
      <w:pPr>
        <w:spacing w:after="0"/>
        <w:jc w:val="center"/>
        <w:rPr>
          <w:rFonts w:ascii="Times New Roman" w:hAnsi="Times New Roman"/>
          <w:b/>
          <w:bCs/>
          <w:sz w:val="24"/>
          <w:szCs w:val="24"/>
        </w:rPr>
      </w:pPr>
    </w:p>
    <w:p w:rsidR="00CD7FA0" w:rsidRPr="00D8721B" w:rsidRDefault="00CD7FA0" w:rsidP="004457AF">
      <w:pPr>
        <w:jc w:val="center"/>
        <w:rPr>
          <w:rFonts w:ascii="Times New Roman" w:hAnsi="Times New Roman"/>
          <w:b/>
          <w:bCs/>
          <w:i/>
          <w:iCs/>
          <w:sz w:val="24"/>
          <w:szCs w:val="24"/>
        </w:rPr>
      </w:pPr>
      <w:r w:rsidRPr="00D8721B">
        <w:rPr>
          <w:rFonts w:ascii="Times New Roman" w:hAnsi="Times New Roman"/>
          <w:b/>
          <w:bCs/>
          <w:i/>
          <w:iCs/>
          <w:sz w:val="24"/>
          <w:szCs w:val="24"/>
        </w:rPr>
        <w:t>ДОКУМЕНТАЦИЯ</w:t>
      </w:r>
    </w:p>
    <w:p w:rsidR="00CD7FA0" w:rsidRPr="00D8721B" w:rsidRDefault="00CD7FA0" w:rsidP="004457AF">
      <w:pPr>
        <w:jc w:val="center"/>
        <w:rPr>
          <w:rFonts w:ascii="Times New Roman" w:hAnsi="Times New Roman"/>
          <w:b/>
          <w:bCs/>
          <w:i/>
          <w:iCs/>
          <w:sz w:val="24"/>
          <w:szCs w:val="24"/>
        </w:rPr>
      </w:pPr>
      <w:r w:rsidRPr="00D8721B">
        <w:rPr>
          <w:rFonts w:ascii="Times New Roman" w:hAnsi="Times New Roman"/>
          <w:b/>
          <w:bCs/>
          <w:i/>
          <w:iCs/>
          <w:sz w:val="24"/>
          <w:szCs w:val="24"/>
        </w:rPr>
        <w:t xml:space="preserve">ЗА </w:t>
      </w:r>
    </w:p>
    <w:p w:rsidR="00CD7FA0" w:rsidRPr="00D8721B" w:rsidRDefault="00CD7FA0" w:rsidP="004457AF">
      <w:pPr>
        <w:jc w:val="center"/>
        <w:rPr>
          <w:rFonts w:ascii="Times New Roman" w:hAnsi="Times New Roman"/>
          <w:b/>
          <w:bCs/>
          <w:i/>
          <w:iCs/>
          <w:sz w:val="24"/>
          <w:szCs w:val="24"/>
        </w:rPr>
      </w:pPr>
      <w:r w:rsidRPr="00D8721B">
        <w:rPr>
          <w:rFonts w:ascii="Times New Roman" w:hAnsi="Times New Roman"/>
          <w:b/>
          <w:bCs/>
          <w:i/>
          <w:iCs/>
          <w:sz w:val="24"/>
          <w:szCs w:val="24"/>
        </w:rPr>
        <w:t>ОБЩЕСТВЕНА ПОРЪЧКА С ПРЕДМЕТ:</w:t>
      </w:r>
      <w:r w:rsidR="00BE4C72" w:rsidRPr="00D8721B">
        <w:rPr>
          <w:rFonts w:ascii="Times New Roman" w:hAnsi="Times New Roman"/>
          <w:sz w:val="24"/>
          <w:szCs w:val="24"/>
        </w:rPr>
        <w:t xml:space="preserve"> „Доставка на комуникационно и компютърно оборудване за нуждите на Комисията за защита на конкуренцията, по обособени позиции“</w:t>
      </w:r>
    </w:p>
    <w:p w:rsidR="00AC2B6F" w:rsidRPr="00D8721B" w:rsidRDefault="00CD7FA0" w:rsidP="004457AF">
      <w:pPr>
        <w:spacing w:after="0"/>
        <w:ind w:left="-284"/>
        <w:jc w:val="both"/>
        <w:rPr>
          <w:rFonts w:ascii="Times New Roman" w:hAnsi="Times New Roman"/>
          <w:b/>
          <w:bCs/>
          <w:i/>
          <w:iCs/>
          <w:sz w:val="24"/>
          <w:szCs w:val="24"/>
        </w:rPr>
      </w:pPr>
      <w:r w:rsidRPr="00D8721B">
        <w:rPr>
          <w:rFonts w:ascii="Times New Roman" w:hAnsi="Times New Roman"/>
          <w:b/>
          <w:bCs/>
          <w:i/>
          <w:iCs/>
          <w:sz w:val="24"/>
          <w:szCs w:val="24"/>
        </w:rPr>
        <w:t xml:space="preserve"> „</w:t>
      </w:r>
      <w:r w:rsidR="00AC2B6F" w:rsidRPr="00D8721B">
        <w:rPr>
          <w:rFonts w:ascii="Times New Roman" w:hAnsi="Times New Roman"/>
          <w:b/>
          <w:bCs/>
          <w:i/>
          <w:iCs/>
          <w:sz w:val="24"/>
          <w:szCs w:val="24"/>
          <w:u w:val="single"/>
        </w:rPr>
        <w:t xml:space="preserve">Обособена позиция № </w:t>
      </w:r>
      <w:r w:rsidR="00AC2B6F" w:rsidRPr="00D8721B">
        <w:rPr>
          <w:rFonts w:ascii="Times New Roman" w:hAnsi="Times New Roman"/>
          <w:b/>
          <w:bCs/>
          <w:i/>
          <w:iCs/>
          <w:sz w:val="24"/>
          <w:szCs w:val="24"/>
        </w:rPr>
        <w:t>1 -  Доставка на интегрирана антиспам и антивирусна защита за електронна поща с възможности за инсталация в прозрачен (bridge), гейтуей (MTA) режим или като пощенски сървър;</w:t>
      </w:r>
    </w:p>
    <w:p w:rsidR="00AC2B6F" w:rsidRPr="00D8721B" w:rsidRDefault="00AC2B6F" w:rsidP="004457AF">
      <w:pPr>
        <w:spacing w:after="0"/>
        <w:ind w:left="-284"/>
        <w:jc w:val="both"/>
        <w:rPr>
          <w:rFonts w:ascii="Times New Roman" w:hAnsi="Times New Roman"/>
          <w:b/>
          <w:bCs/>
          <w:i/>
          <w:iCs/>
          <w:sz w:val="24"/>
          <w:szCs w:val="24"/>
        </w:rPr>
      </w:pPr>
      <w:r w:rsidRPr="00D8721B">
        <w:rPr>
          <w:rFonts w:ascii="Times New Roman" w:hAnsi="Times New Roman"/>
          <w:b/>
          <w:bCs/>
          <w:i/>
          <w:iCs/>
          <w:sz w:val="24"/>
          <w:szCs w:val="24"/>
          <w:u w:val="single"/>
        </w:rPr>
        <w:t>Обособена позиция № 2</w:t>
      </w:r>
      <w:r w:rsidRPr="00D8721B">
        <w:rPr>
          <w:rFonts w:ascii="Times New Roman" w:hAnsi="Times New Roman"/>
          <w:b/>
          <w:bCs/>
          <w:i/>
          <w:iCs/>
          <w:sz w:val="24"/>
          <w:szCs w:val="24"/>
        </w:rPr>
        <w:t xml:space="preserve"> - Доставка на сървърна система ;</w:t>
      </w:r>
    </w:p>
    <w:p w:rsidR="00AC2B6F" w:rsidRPr="00D8721B" w:rsidRDefault="00AC2B6F" w:rsidP="004457AF">
      <w:pPr>
        <w:spacing w:after="0"/>
        <w:ind w:left="-284"/>
        <w:jc w:val="both"/>
        <w:rPr>
          <w:rFonts w:ascii="Times New Roman" w:hAnsi="Times New Roman"/>
          <w:b/>
          <w:bCs/>
          <w:i/>
          <w:iCs/>
          <w:sz w:val="24"/>
          <w:szCs w:val="24"/>
        </w:rPr>
      </w:pPr>
      <w:r w:rsidRPr="00D8721B">
        <w:rPr>
          <w:rFonts w:ascii="Times New Roman" w:hAnsi="Times New Roman"/>
          <w:b/>
          <w:bCs/>
          <w:i/>
          <w:iCs/>
          <w:sz w:val="24"/>
          <w:szCs w:val="24"/>
          <w:u w:val="single"/>
        </w:rPr>
        <w:t xml:space="preserve">Обособена позиция № 3 </w:t>
      </w:r>
      <w:r w:rsidRPr="00D8721B">
        <w:rPr>
          <w:rFonts w:ascii="Times New Roman" w:hAnsi="Times New Roman"/>
          <w:b/>
          <w:bCs/>
          <w:i/>
          <w:iCs/>
          <w:sz w:val="24"/>
          <w:szCs w:val="24"/>
        </w:rPr>
        <w:t>-  Доставка на мрежово оборудване;</w:t>
      </w:r>
    </w:p>
    <w:p w:rsidR="00CD7FA0" w:rsidRPr="00D8721B" w:rsidRDefault="00AC2B6F" w:rsidP="004457AF">
      <w:pPr>
        <w:spacing w:after="0"/>
        <w:ind w:left="-284"/>
        <w:jc w:val="both"/>
        <w:rPr>
          <w:rFonts w:ascii="Times New Roman" w:hAnsi="Times New Roman"/>
          <w:b/>
          <w:bCs/>
          <w:i/>
          <w:iCs/>
          <w:sz w:val="24"/>
          <w:szCs w:val="24"/>
        </w:rPr>
      </w:pPr>
      <w:r w:rsidRPr="00D8721B">
        <w:rPr>
          <w:rFonts w:ascii="Times New Roman" w:hAnsi="Times New Roman"/>
          <w:b/>
          <w:bCs/>
          <w:i/>
          <w:iCs/>
          <w:sz w:val="24"/>
          <w:szCs w:val="24"/>
          <w:u w:val="single"/>
        </w:rPr>
        <w:t xml:space="preserve">Обособена позиция № 4 </w:t>
      </w:r>
      <w:r w:rsidRPr="00D8721B">
        <w:rPr>
          <w:rFonts w:ascii="Times New Roman" w:hAnsi="Times New Roman"/>
          <w:b/>
          <w:bCs/>
          <w:i/>
          <w:iCs/>
          <w:sz w:val="24"/>
          <w:szCs w:val="24"/>
        </w:rPr>
        <w:t xml:space="preserve">- Доставка на </w:t>
      </w:r>
      <w:r w:rsidR="00112419" w:rsidRPr="00D8721B">
        <w:rPr>
          <w:rFonts w:ascii="Times New Roman" w:hAnsi="Times New Roman"/>
          <w:b/>
          <w:bCs/>
          <w:i/>
          <w:iCs/>
          <w:sz w:val="24"/>
          <w:szCs w:val="24"/>
        </w:rPr>
        <w:t>работни станции</w:t>
      </w:r>
      <w:r w:rsidR="004C1A3F" w:rsidRPr="00D8721B">
        <w:rPr>
          <w:rFonts w:ascii="Times New Roman" w:hAnsi="Times New Roman"/>
          <w:b/>
          <w:bCs/>
          <w:i/>
          <w:iCs/>
          <w:sz w:val="24"/>
          <w:szCs w:val="24"/>
        </w:rPr>
        <w:t xml:space="preserve"> (</w:t>
      </w:r>
      <w:r w:rsidR="004C1A3F" w:rsidRPr="00D8721B">
        <w:rPr>
          <w:rFonts w:ascii="Times New Roman" w:hAnsi="Times New Roman"/>
          <w:sz w:val="24"/>
          <w:szCs w:val="24"/>
        </w:rPr>
        <w:t>компютри, монитори, клавиатури, мишки).</w:t>
      </w:r>
      <w:r w:rsidR="00CD7FA0" w:rsidRPr="00D8721B">
        <w:rPr>
          <w:rFonts w:ascii="Times New Roman" w:hAnsi="Times New Roman"/>
          <w:b/>
          <w:bCs/>
          <w:i/>
          <w:iCs/>
          <w:sz w:val="24"/>
          <w:szCs w:val="24"/>
        </w:rPr>
        <w:t>”</w:t>
      </w:r>
    </w:p>
    <w:p w:rsidR="00994840" w:rsidRPr="00D8721B" w:rsidRDefault="00994840" w:rsidP="004457AF">
      <w:pPr>
        <w:rPr>
          <w:rFonts w:ascii="Times New Roman" w:hAnsi="Times New Roman"/>
          <w:b/>
          <w:sz w:val="24"/>
          <w:szCs w:val="24"/>
        </w:rPr>
      </w:pPr>
    </w:p>
    <w:p w:rsidR="00CD7FA0" w:rsidRPr="00D8721B" w:rsidRDefault="00CD7FA0" w:rsidP="004457AF">
      <w:pPr>
        <w:jc w:val="center"/>
        <w:rPr>
          <w:rFonts w:ascii="Times New Roman" w:hAnsi="Times New Roman"/>
          <w:b/>
          <w:bCs/>
          <w:sz w:val="24"/>
          <w:szCs w:val="24"/>
        </w:rPr>
      </w:pPr>
      <w:r w:rsidRPr="00D8721B">
        <w:rPr>
          <w:rFonts w:ascii="Times New Roman" w:hAnsi="Times New Roman"/>
          <w:b/>
          <w:bCs/>
          <w:sz w:val="24"/>
          <w:szCs w:val="24"/>
        </w:rPr>
        <w:t>одобрена с Решение №</w:t>
      </w:r>
      <w:r w:rsidR="00AC2B6F" w:rsidRPr="00D8721B">
        <w:rPr>
          <w:rFonts w:ascii="Times New Roman" w:hAnsi="Times New Roman"/>
          <w:b/>
          <w:bCs/>
          <w:sz w:val="24"/>
          <w:szCs w:val="24"/>
        </w:rPr>
        <w:t xml:space="preserve">    </w:t>
      </w:r>
      <w:r w:rsidR="00173917">
        <w:rPr>
          <w:rFonts w:ascii="Times New Roman" w:hAnsi="Times New Roman"/>
          <w:b/>
          <w:bCs/>
          <w:sz w:val="24"/>
          <w:szCs w:val="24"/>
        </w:rPr>
        <w:t>ВтД</w:t>
      </w:r>
      <w:bookmarkStart w:id="0" w:name="_GoBack"/>
      <w:bookmarkEnd w:id="0"/>
      <w:r w:rsidR="00173917">
        <w:rPr>
          <w:rFonts w:ascii="Times New Roman" w:hAnsi="Times New Roman"/>
          <w:b/>
          <w:bCs/>
          <w:sz w:val="24"/>
          <w:szCs w:val="24"/>
        </w:rPr>
        <w:t>р-47 от 16.10.2019 г.</w:t>
      </w:r>
      <w:r w:rsidRPr="00D8721B">
        <w:rPr>
          <w:rFonts w:ascii="Times New Roman" w:hAnsi="Times New Roman"/>
          <w:b/>
          <w:bCs/>
          <w:sz w:val="24"/>
          <w:szCs w:val="24"/>
        </w:rPr>
        <w:t xml:space="preserve"> на председателя на КЗК</w:t>
      </w:r>
    </w:p>
    <w:p w:rsidR="00994840" w:rsidRPr="00D8721B" w:rsidRDefault="00994840" w:rsidP="004457AF">
      <w:pPr>
        <w:jc w:val="center"/>
        <w:rPr>
          <w:rFonts w:ascii="Times New Roman" w:hAnsi="Times New Roman"/>
          <w:sz w:val="24"/>
          <w:szCs w:val="24"/>
          <w:lang w:val="en-US"/>
        </w:rPr>
      </w:pPr>
    </w:p>
    <w:p w:rsidR="00994840" w:rsidRPr="00D8721B" w:rsidRDefault="00994840" w:rsidP="004457AF">
      <w:pPr>
        <w:jc w:val="center"/>
        <w:rPr>
          <w:rFonts w:ascii="Times New Roman" w:hAnsi="Times New Roman"/>
          <w:sz w:val="24"/>
          <w:szCs w:val="24"/>
        </w:rPr>
      </w:pPr>
    </w:p>
    <w:p w:rsidR="00994840" w:rsidRPr="00D8721B" w:rsidRDefault="00994840" w:rsidP="004457AF">
      <w:pPr>
        <w:tabs>
          <w:tab w:val="left" w:pos="0"/>
        </w:tabs>
        <w:spacing w:after="0"/>
        <w:jc w:val="center"/>
        <w:rPr>
          <w:rFonts w:ascii="Times New Roman" w:hAnsi="Times New Roman"/>
          <w:b/>
          <w:sz w:val="24"/>
          <w:szCs w:val="24"/>
          <w:lang w:eastAsia="sr-Cyrl-CS"/>
        </w:rPr>
      </w:pPr>
      <w:r w:rsidRPr="00D8721B">
        <w:rPr>
          <w:rFonts w:ascii="Times New Roman" w:hAnsi="Times New Roman"/>
          <w:b/>
          <w:sz w:val="24"/>
          <w:szCs w:val="24"/>
          <w:lang w:eastAsia="sr-Cyrl-CS"/>
        </w:rPr>
        <w:t>София</w:t>
      </w:r>
      <w:r w:rsidR="00AC2B6F" w:rsidRPr="00D8721B">
        <w:rPr>
          <w:rFonts w:ascii="Times New Roman" w:hAnsi="Times New Roman"/>
          <w:b/>
          <w:sz w:val="24"/>
          <w:szCs w:val="24"/>
          <w:lang w:eastAsia="sr-Cyrl-CS"/>
        </w:rPr>
        <w:t>,</w:t>
      </w:r>
      <w:r w:rsidRPr="00D8721B">
        <w:rPr>
          <w:rFonts w:ascii="Times New Roman" w:hAnsi="Times New Roman"/>
          <w:b/>
          <w:sz w:val="24"/>
          <w:szCs w:val="24"/>
          <w:lang w:eastAsia="sr-Cyrl-CS"/>
        </w:rPr>
        <w:t xml:space="preserve"> 201</w:t>
      </w:r>
      <w:r w:rsidR="00AC2B6F" w:rsidRPr="00D8721B">
        <w:rPr>
          <w:rFonts w:ascii="Times New Roman" w:hAnsi="Times New Roman"/>
          <w:b/>
          <w:sz w:val="24"/>
          <w:szCs w:val="24"/>
          <w:lang w:eastAsia="sr-Cyrl-CS"/>
        </w:rPr>
        <w:t>9</w:t>
      </w:r>
    </w:p>
    <w:p w:rsidR="00CD7FA0" w:rsidRPr="00D8721B" w:rsidRDefault="00CD7FA0" w:rsidP="004457AF">
      <w:pPr>
        <w:spacing w:after="0"/>
        <w:jc w:val="center"/>
        <w:rPr>
          <w:rFonts w:ascii="Times New Roman" w:hAnsi="Times New Roman"/>
          <w:b/>
          <w:bCs/>
          <w:sz w:val="24"/>
          <w:szCs w:val="24"/>
        </w:rPr>
      </w:pPr>
    </w:p>
    <w:p w:rsidR="00CD7FA0" w:rsidRPr="00D8721B" w:rsidRDefault="00CD7FA0" w:rsidP="004457AF">
      <w:pPr>
        <w:spacing w:after="0"/>
        <w:jc w:val="center"/>
        <w:rPr>
          <w:rFonts w:ascii="Times New Roman" w:hAnsi="Times New Roman"/>
          <w:b/>
          <w:bCs/>
          <w:sz w:val="24"/>
          <w:szCs w:val="24"/>
        </w:rPr>
      </w:pPr>
    </w:p>
    <w:p w:rsidR="00CD7FA0" w:rsidRPr="00D8721B" w:rsidRDefault="00CD7FA0" w:rsidP="004457AF">
      <w:pPr>
        <w:spacing w:after="0"/>
        <w:jc w:val="center"/>
        <w:rPr>
          <w:rFonts w:ascii="Times New Roman" w:hAnsi="Times New Roman"/>
          <w:b/>
          <w:bCs/>
          <w:sz w:val="24"/>
          <w:szCs w:val="24"/>
        </w:rPr>
      </w:pPr>
      <w:r w:rsidRPr="00D8721B">
        <w:rPr>
          <w:rFonts w:ascii="Times New Roman" w:hAnsi="Times New Roman"/>
          <w:b/>
          <w:bCs/>
          <w:sz w:val="24"/>
          <w:szCs w:val="24"/>
        </w:rPr>
        <w:br w:type="page"/>
      </w:r>
      <w:r w:rsidRPr="00D8721B">
        <w:rPr>
          <w:rFonts w:ascii="Times New Roman" w:hAnsi="Times New Roman"/>
          <w:b/>
          <w:bCs/>
          <w:sz w:val="24"/>
          <w:szCs w:val="24"/>
        </w:rPr>
        <w:lastRenderedPageBreak/>
        <w:t>СЪДЪРЖАНИЕ</w:t>
      </w:r>
    </w:p>
    <w:p w:rsidR="00CD7FA0" w:rsidRPr="00D8721B" w:rsidRDefault="00CD7FA0" w:rsidP="004457AF">
      <w:pPr>
        <w:spacing w:after="0"/>
        <w:jc w:val="center"/>
        <w:rPr>
          <w:rFonts w:ascii="Times New Roman" w:hAnsi="Times New Roman"/>
          <w:b/>
          <w:bCs/>
          <w:sz w:val="24"/>
          <w:szCs w:val="24"/>
        </w:rPr>
      </w:pPr>
    </w:p>
    <w:p w:rsidR="00CD7FA0" w:rsidRPr="00D8721B" w:rsidRDefault="00CD7FA0" w:rsidP="004457AF">
      <w:pPr>
        <w:spacing w:after="0"/>
        <w:jc w:val="center"/>
        <w:rPr>
          <w:rFonts w:ascii="Times New Roman" w:hAnsi="Times New Roman"/>
          <w:b/>
          <w:bCs/>
          <w:sz w:val="24"/>
          <w:szCs w:val="24"/>
        </w:rPr>
      </w:pPr>
    </w:p>
    <w:tbl>
      <w:tblPr>
        <w:tblW w:w="10008"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68"/>
        <w:gridCol w:w="9240"/>
      </w:tblGrid>
      <w:tr w:rsidR="00CD7FA0" w:rsidRPr="00D8721B" w:rsidTr="008D06E5">
        <w:trPr>
          <w:trHeight w:val="326"/>
        </w:trPr>
        <w:tc>
          <w:tcPr>
            <w:tcW w:w="768" w:type="dxa"/>
            <w:vAlign w:val="center"/>
          </w:tcPr>
          <w:p w:rsidR="00CD7FA0" w:rsidRPr="00D8721B" w:rsidRDefault="00CD7FA0" w:rsidP="004457AF">
            <w:pPr>
              <w:spacing w:after="0"/>
              <w:jc w:val="center"/>
              <w:rPr>
                <w:rFonts w:ascii="Times New Roman" w:hAnsi="Times New Roman"/>
                <w:b/>
                <w:bCs/>
                <w:sz w:val="24"/>
                <w:szCs w:val="24"/>
              </w:rPr>
            </w:pPr>
          </w:p>
          <w:p w:rsidR="00CD7FA0" w:rsidRPr="00D8721B" w:rsidRDefault="00CD7FA0" w:rsidP="004457AF">
            <w:pPr>
              <w:spacing w:after="0"/>
              <w:jc w:val="center"/>
              <w:rPr>
                <w:rFonts w:ascii="Times New Roman" w:hAnsi="Times New Roman"/>
                <w:b/>
                <w:bCs/>
                <w:sz w:val="24"/>
                <w:szCs w:val="24"/>
              </w:rPr>
            </w:pPr>
          </w:p>
        </w:tc>
        <w:tc>
          <w:tcPr>
            <w:tcW w:w="9240" w:type="dxa"/>
            <w:vAlign w:val="center"/>
          </w:tcPr>
          <w:p w:rsidR="00CD7FA0" w:rsidRPr="00D8721B" w:rsidRDefault="007705AE" w:rsidP="004457AF">
            <w:pPr>
              <w:spacing w:after="0"/>
              <w:rPr>
                <w:rFonts w:ascii="Times New Roman" w:hAnsi="Times New Roman"/>
                <w:b/>
                <w:bCs/>
                <w:sz w:val="24"/>
                <w:szCs w:val="24"/>
              </w:rPr>
            </w:pPr>
            <w:r w:rsidRPr="00D8721B">
              <w:rPr>
                <w:rFonts w:ascii="Times New Roman" w:hAnsi="Times New Roman"/>
                <w:b/>
                <w:bCs/>
                <w:sz w:val="24"/>
                <w:szCs w:val="24"/>
              </w:rPr>
              <w:t xml:space="preserve">                                         Н</w:t>
            </w:r>
            <w:r w:rsidR="00CD7FA0" w:rsidRPr="00D8721B">
              <w:rPr>
                <w:rFonts w:ascii="Times New Roman" w:hAnsi="Times New Roman"/>
                <w:b/>
                <w:bCs/>
                <w:sz w:val="24"/>
                <w:szCs w:val="24"/>
              </w:rPr>
              <w:t>АИМЕНОВАНИЕ</w:t>
            </w:r>
          </w:p>
        </w:tc>
      </w:tr>
      <w:tr w:rsidR="00CD7FA0" w:rsidRPr="00D8721B" w:rsidTr="008D06E5">
        <w:trPr>
          <w:trHeight w:val="750"/>
        </w:trPr>
        <w:tc>
          <w:tcPr>
            <w:tcW w:w="768" w:type="dxa"/>
            <w:vAlign w:val="center"/>
          </w:tcPr>
          <w:p w:rsidR="00CD7FA0" w:rsidRPr="00D8721B" w:rsidRDefault="00CD7FA0" w:rsidP="004457AF">
            <w:pPr>
              <w:spacing w:after="0"/>
              <w:jc w:val="center"/>
              <w:rPr>
                <w:rFonts w:ascii="Times New Roman" w:hAnsi="Times New Roman"/>
                <w:sz w:val="24"/>
                <w:szCs w:val="24"/>
              </w:rPr>
            </w:pPr>
            <w:r w:rsidRPr="00D8721B">
              <w:rPr>
                <w:rFonts w:ascii="Times New Roman" w:hAnsi="Times New Roman"/>
                <w:sz w:val="24"/>
                <w:szCs w:val="24"/>
              </w:rPr>
              <w:t>I.</w:t>
            </w:r>
          </w:p>
        </w:tc>
        <w:tc>
          <w:tcPr>
            <w:tcW w:w="9240" w:type="dxa"/>
            <w:vAlign w:val="center"/>
          </w:tcPr>
          <w:p w:rsidR="00CD7FA0" w:rsidRPr="00D8721B" w:rsidRDefault="00BB1985" w:rsidP="004457AF">
            <w:pPr>
              <w:spacing w:after="0"/>
              <w:rPr>
                <w:rFonts w:ascii="Times New Roman" w:hAnsi="Times New Roman"/>
                <w:sz w:val="24"/>
                <w:szCs w:val="24"/>
              </w:rPr>
            </w:pPr>
            <w:r w:rsidRPr="00D8721B">
              <w:rPr>
                <w:rFonts w:ascii="Times New Roman" w:hAnsi="Times New Roman"/>
                <w:sz w:val="24"/>
                <w:szCs w:val="24"/>
              </w:rPr>
              <w:t>ОБЩИ ПОЛОЖЕНИЯ</w:t>
            </w:r>
          </w:p>
        </w:tc>
      </w:tr>
      <w:tr w:rsidR="00CD7FA0" w:rsidRPr="00D8721B" w:rsidTr="008D06E5">
        <w:trPr>
          <w:trHeight w:val="389"/>
        </w:trPr>
        <w:tc>
          <w:tcPr>
            <w:tcW w:w="768" w:type="dxa"/>
            <w:vAlign w:val="center"/>
          </w:tcPr>
          <w:p w:rsidR="00CD7FA0" w:rsidRPr="00D8721B" w:rsidRDefault="00CD7FA0" w:rsidP="004457AF">
            <w:pPr>
              <w:spacing w:after="0"/>
              <w:jc w:val="center"/>
              <w:rPr>
                <w:rFonts w:ascii="Times New Roman" w:hAnsi="Times New Roman"/>
                <w:sz w:val="24"/>
                <w:szCs w:val="24"/>
              </w:rPr>
            </w:pPr>
            <w:r w:rsidRPr="00D8721B">
              <w:rPr>
                <w:rFonts w:ascii="Times New Roman" w:hAnsi="Times New Roman"/>
                <w:sz w:val="24"/>
                <w:szCs w:val="24"/>
              </w:rPr>
              <w:t>II.</w:t>
            </w:r>
          </w:p>
        </w:tc>
        <w:tc>
          <w:tcPr>
            <w:tcW w:w="9240" w:type="dxa"/>
            <w:vAlign w:val="center"/>
          </w:tcPr>
          <w:p w:rsidR="00CD7FA0" w:rsidRPr="00D8721B" w:rsidRDefault="00BB1985" w:rsidP="004457AF">
            <w:pPr>
              <w:spacing w:after="0"/>
              <w:rPr>
                <w:rFonts w:ascii="Times New Roman" w:hAnsi="Times New Roman"/>
                <w:sz w:val="24"/>
                <w:szCs w:val="24"/>
              </w:rPr>
            </w:pPr>
            <w:r w:rsidRPr="00D8721B">
              <w:rPr>
                <w:rFonts w:ascii="Times New Roman" w:hAnsi="Times New Roman"/>
                <w:sz w:val="24"/>
                <w:szCs w:val="24"/>
              </w:rPr>
              <w:t>ТЕХНИЧЕСКА СПЕЦИФИКАЦИЯ</w:t>
            </w:r>
          </w:p>
        </w:tc>
      </w:tr>
      <w:tr w:rsidR="00CD7FA0" w:rsidRPr="00D8721B" w:rsidTr="008D06E5">
        <w:trPr>
          <w:trHeight w:val="389"/>
        </w:trPr>
        <w:tc>
          <w:tcPr>
            <w:tcW w:w="768" w:type="dxa"/>
            <w:vAlign w:val="center"/>
          </w:tcPr>
          <w:p w:rsidR="00CD7FA0" w:rsidRPr="00D8721B" w:rsidRDefault="00CD7FA0" w:rsidP="004457AF">
            <w:pPr>
              <w:spacing w:after="0"/>
              <w:jc w:val="center"/>
              <w:rPr>
                <w:rFonts w:ascii="Times New Roman" w:hAnsi="Times New Roman"/>
                <w:sz w:val="24"/>
                <w:szCs w:val="24"/>
              </w:rPr>
            </w:pPr>
            <w:r w:rsidRPr="00D8721B">
              <w:rPr>
                <w:rFonts w:ascii="Times New Roman" w:hAnsi="Times New Roman"/>
                <w:sz w:val="24"/>
                <w:szCs w:val="24"/>
              </w:rPr>
              <w:t>III.</w:t>
            </w:r>
          </w:p>
        </w:tc>
        <w:tc>
          <w:tcPr>
            <w:tcW w:w="9240" w:type="dxa"/>
            <w:vAlign w:val="center"/>
          </w:tcPr>
          <w:p w:rsidR="00CD7FA0" w:rsidRPr="00D8721B" w:rsidRDefault="00BB1985" w:rsidP="004457AF">
            <w:pPr>
              <w:spacing w:after="0"/>
              <w:rPr>
                <w:rFonts w:ascii="Times New Roman" w:hAnsi="Times New Roman"/>
                <w:color w:val="FF0000"/>
                <w:sz w:val="24"/>
                <w:szCs w:val="24"/>
              </w:rPr>
            </w:pPr>
            <w:r w:rsidRPr="00D8721B">
              <w:rPr>
                <w:rFonts w:ascii="Times New Roman" w:hAnsi="Times New Roman"/>
                <w:sz w:val="24"/>
                <w:szCs w:val="24"/>
              </w:rPr>
              <w:t>ИЗИСКВАНИЯ КЪМ УЧАСТНИЦИТЕ В ПРОЦЕДУРАТА</w:t>
            </w:r>
          </w:p>
        </w:tc>
      </w:tr>
      <w:tr w:rsidR="00CD7FA0" w:rsidRPr="00D8721B" w:rsidTr="008D06E5">
        <w:trPr>
          <w:trHeight w:val="389"/>
        </w:trPr>
        <w:tc>
          <w:tcPr>
            <w:tcW w:w="768" w:type="dxa"/>
            <w:vAlign w:val="center"/>
          </w:tcPr>
          <w:p w:rsidR="00CD7FA0" w:rsidRPr="00D8721B" w:rsidRDefault="00CD7FA0" w:rsidP="004457AF">
            <w:pPr>
              <w:spacing w:after="0"/>
              <w:jc w:val="center"/>
              <w:rPr>
                <w:rFonts w:ascii="Times New Roman" w:hAnsi="Times New Roman"/>
                <w:sz w:val="24"/>
                <w:szCs w:val="24"/>
              </w:rPr>
            </w:pPr>
            <w:r w:rsidRPr="00D8721B">
              <w:rPr>
                <w:rFonts w:ascii="Times New Roman" w:hAnsi="Times New Roman"/>
                <w:sz w:val="24"/>
                <w:szCs w:val="24"/>
              </w:rPr>
              <w:t>IV.</w:t>
            </w:r>
          </w:p>
        </w:tc>
        <w:tc>
          <w:tcPr>
            <w:tcW w:w="9240" w:type="dxa"/>
            <w:vAlign w:val="center"/>
          </w:tcPr>
          <w:p w:rsidR="00CD7FA0" w:rsidRPr="00D8721B" w:rsidRDefault="00BB1985" w:rsidP="004457AF">
            <w:pPr>
              <w:spacing w:after="0"/>
              <w:rPr>
                <w:rFonts w:ascii="Times New Roman" w:hAnsi="Times New Roman"/>
                <w:sz w:val="24"/>
                <w:szCs w:val="24"/>
              </w:rPr>
            </w:pPr>
            <w:r w:rsidRPr="00D8721B">
              <w:rPr>
                <w:rFonts w:ascii="Times New Roman" w:hAnsi="Times New Roman"/>
                <w:sz w:val="24"/>
                <w:szCs w:val="24"/>
              </w:rPr>
              <w:t>КРИТЕРИИ ЗА ПОДБОР</w:t>
            </w:r>
          </w:p>
        </w:tc>
      </w:tr>
      <w:tr w:rsidR="00BB1985" w:rsidRPr="00D8721B" w:rsidTr="008D06E5">
        <w:trPr>
          <w:trHeight w:val="389"/>
        </w:trPr>
        <w:tc>
          <w:tcPr>
            <w:tcW w:w="768" w:type="dxa"/>
            <w:vAlign w:val="center"/>
          </w:tcPr>
          <w:p w:rsidR="00BB1985" w:rsidRPr="00D8721B" w:rsidRDefault="00BB1985" w:rsidP="004457AF">
            <w:pPr>
              <w:spacing w:after="0"/>
              <w:jc w:val="center"/>
              <w:rPr>
                <w:rFonts w:ascii="Times New Roman" w:hAnsi="Times New Roman"/>
                <w:sz w:val="24"/>
                <w:szCs w:val="24"/>
              </w:rPr>
            </w:pPr>
            <w:r w:rsidRPr="00D8721B">
              <w:rPr>
                <w:rFonts w:ascii="Times New Roman" w:hAnsi="Times New Roman"/>
                <w:sz w:val="24"/>
                <w:szCs w:val="24"/>
              </w:rPr>
              <w:t>V.</w:t>
            </w:r>
          </w:p>
        </w:tc>
        <w:tc>
          <w:tcPr>
            <w:tcW w:w="9240" w:type="dxa"/>
            <w:vAlign w:val="center"/>
          </w:tcPr>
          <w:p w:rsidR="00BB1985" w:rsidRPr="00D8721B" w:rsidRDefault="00BB1985" w:rsidP="003E5F28">
            <w:pPr>
              <w:spacing w:after="0"/>
              <w:rPr>
                <w:rFonts w:ascii="Times New Roman" w:hAnsi="Times New Roman"/>
                <w:sz w:val="24"/>
                <w:szCs w:val="24"/>
              </w:rPr>
            </w:pPr>
            <w:r w:rsidRPr="00D8721B">
              <w:rPr>
                <w:rFonts w:ascii="Times New Roman" w:hAnsi="Times New Roman"/>
                <w:sz w:val="24"/>
                <w:szCs w:val="24"/>
              </w:rPr>
              <w:t>КРИТЕРИЙ ЗА ВЪЗЛАГАНЕ НА О</w:t>
            </w:r>
            <w:r w:rsidR="003E5F28" w:rsidRPr="00D8721B">
              <w:rPr>
                <w:rFonts w:ascii="Times New Roman" w:hAnsi="Times New Roman"/>
                <w:sz w:val="24"/>
                <w:szCs w:val="24"/>
              </w:rPr>
              <w:t>БЩЕСТВЕНАТА ПОРЪЧКА</w:t>
            </w:r>
          </w:p>
        </w:tc>
      </w:tr>
      <w:tr w:rsidR="00BB1985" w:rsidRPr="00D8721B" w:rsidTr="008D06E5">
        <w:trPr>
          <w:trHeight w:val="389"/>
        </w:trPr>
        <w:tc>
          <w:tcPr>
            <w:tcW w:w="768" w:type="dxa"/>
            <w:vAlign w:val="center"/>
          </w:tcPr>
          <w:p w:rsidR="00BB1985" w:rsidRPr="00D8721B" w:rsidRDefault="00BB1985" w:rsidP="004457AF">
            <w:pPr>
              <w:spacing w:after="0"/>
              <w:jc w:val="center"/>
              <w:rPr>
                <w:rFonts w:ascii="Times New Roman" w:hAnsi="Times New Roman"/>
                <w:sz w:val="24"/>
                <w:szCs w:val="24"/>
              </w:rPr>
            </w:pPr>
            <w:r w:rsidRPr="00D8721B">
              <w:rPr>
                <w:rFonts w:ascii="Times New Roman" w:hAnsi="Times New Roman"/>
                <w:sz w:val="24"/>
                <w:szCs w:val="24"/>
              </w:rPr>
              <w:t>VІ</w:t>
            </w:r>
            <w:r w:rsidR="007705AE" w:rsidRPr="00D8721B">
              <w:rPr>
                <w:rFonts w:ascii="Times New Roman" w:hAnsi="Times New Roman"/>
                <w:sz w:val="24"/>
                <w:szCs w:val="24"/>
              </w:rPr>
              <w:t>.</w:t>
            </w:r>
          </w:p>
        </w:tc>
        <w:tc>
          <w:tcPr>
            <w:tcW w:w="9240" w:type="dxa"/>
            <w:vAlign w:val="center"/>
          </w:tcPr>
          <w:p w:rsidR="00BB1985" w:rsidRPr="00D8721B" w:rsidRDefault="00BB1985" w:rsidP="004457AF">
            <w:pPr>
              <w:spacing w:after="0"/>
              <w:rPr>
                <w:rFonts w:ascii="Times New Roman" w:hAnsi="Times New Roman"/>
                <w:sz w:val="24"/>
                <w:szCs w:val="24"/>
              </w:rPr>
            </w:pPr>
            <w:r w:rsidRPr="00D8721B">
              <w:rPr>
                <w:rFonts w:ascii="Times New Roman" w:hAnsi="Times New Roman"/>
                <w:sz w:val="24"/>
                <w:szCs w:val="24"/>
              </w:rPr>
              <w:t>ИЗИСКВАНИЯ ЗА ПРЕДСТАВЯНЕ, СЪДЪРЖАНИЕ НА ОФЕРТАТА И УКАЗАНИЯ ЗА ПОДГОТОВКА.</w:t>
            </w:r>
            <w:r w:rsidR="007705AE" w:rsidRPr="00D8721B">
              <w:rPr>
                <w:rFonts w:ascii="Times New Roman" w:hAnsi="Times New Roman"/>
                <w:sz w:val="24"/>
                <w:szCs w:val="24"/>
              </w:rPr>
              <w:t xml:space="preserve"> УКАЗАНИЯ ЗА ПОПЪЛВАНЕ НА ЕЕДОП</w:t>
            </w:r>
            <w:r w:rsidR="003E5F28" w:rsidRPr="00D8721B">
              <w:rPr>
                <w:rFonts w:ascii="Times New Roman" w:hAnsi="Times New Roman"/>
                <w:sz w:val="24"/>
                <w:szCs w:val="24"/>
              </w:rPr>
              <w:t>.</w:t>
            </w:r>
          </w:p>
        </w:tc>
      </w:tr>
      <w:tr w:rsidR="00BB1985" w:rsidRPr="00D8721B" w:rsidTr="008D06E5">
        <w:trPr>
          <w:trHeight w:val="389"/>
        </w:trPr>
        <w:tc>
          <w:tcPr>
            <w:tcW w:w="768" w:type="dxa"/>
            <w:vAlign w:val="center"/>
          </w:tcPr>
          <w:p w:rsidR="00BB1985" w:rsidRPr="00D8721B" w:rsidRDefault="00BB1985" w:rsidP="004457AF">
            <w:pPr>
              <w:spacing w:after="0"/>
              <w:jc w:val="center"/>
              <w:rPr>
                <w:rFonts w:ascii="Times New Roman" w:hAnsi="Times New Roman"/>
                <w:sz w:val="24"/>
                <w:szCs w:val="24"/>
              </w:rPr>
            </w:pPr>
            <w:r w:rsidRPr="00D8721B">
              <w:rPr>
                <w:rFonts w:ascii="Times New Roman" w:hAnsi="Times New Roman"/>
                <w:sz w:val="24"/>
                <w:szCs w:val="24"/>
              </w:rPr>
              <w:t>VІІ</w:t>
            </w:r>
            <w:r w:rsidR="007705AE" w:rsidRPr="00D8721B">
              <w:rPr>
                <w:rFonts w:ascii="Times New Roman" w:hAnsi="Times New Roman"/>
                <w:sz w:val="24"/>
                <w:szCs w:val="24"/>
              </w:rPr>
              <w:t>.</w:t>
            </w:r>
          </w:p>
        </w:tc>
        <w:tc>
          <w:tcPr>
            <w:tcW w:w="9240" w:type="dxa"/>
            <w:vAlign w:val="center"/>
          </w:tcPr>
          <w:p w:rsidR="00BB1985" w:rsidRPr="00D8721B" w:rsidRDefault="00BB1985" w:rsidP="004457AF">
            <w:pPr>
              <w:spacing w:after="0"/>
              <w:rPr>
                <w:rFonts w:ascii="Times New Roman" w:hAnsi="Times New Roman"/>
                <w:sz w:val="24"/>
                <w:szCs w:val="24"/>
              </w:rPr>
            </w:pPr>
            <w:r w:rsidRPr="00D8721B">
              <w:rPr>
                <w:rFonts w:ascii="Times New Roman" w:hAnsi="Times New Roman"/>
                <w:sz w:val="24"/>
                <w:szCs w:val="24"/>
              </w:rPr>
              <w:t>ОТВАРЯНЕ, РАЗГЛЕЖДАНЕ, ОЦЕНЯВАНЕ НА ОФЕРТИТЕ И КЛАСИРАНЕ</w:t>
            </w:r>
          </w:p>
        </w:tc>
      </w:tr>
      <w:tr w:rsidR="00BB1985" w:rsidRPr="00D8721B" w:rsidTr="008D06E5">
        <w:trPr>
          <w:trHeight w:val="389"/>
        </w:trPr>
        <w:tc>
          <w:tcPr>
            <w:tcW w:w="768" w:type="dxa"/>
            <w:vAlign w:val="center"/>
          </w:tcPr>
          <w:p w:rsidR="00BB1985" w:rsidRPr="00D8721B" w:rsidRDefault="00BB1985" w:rsidP="004457AF">
            <w:pPr>
              <w:spacing w:after="0"/>
              <w:jc w:val="center"/>
              <w:rPr>
                <w:rFonts w:ascii="Times New Roman" w:hAnsi="Times New Roman"/>
                <w:sz w:val="24"/>
                <w:szCs w:val="24"/>
              </w:rPr>
            </w:pPr>
            <w:r w:rsidRPr="00D8721B">
              <w:rPr>
                <w:rFonts w:ascii="Times New Roman" w:hAnsi="Times New Roman"/>
                <w:sz w:val="24"/>
                <w:szCs w:val="24"/>
              </w:rPr>
              <w:t>VІІІ</w:t>
            </w:r>
            <w:r w:rsidR="007705AE" w:rsidRPr="00D8721B">
              <w:rPr>
                <w:rFonts w:ascii="Times New Roman" w:hAnsi="Times New Roman"/>
                <w:sz w:val="24"/>
                <w:szCs w:val="24"/>
              </w:rPr>
              <w:t>.</w:t>
            </w:r>
          </w:p>
        </w:tc>
        <w:tc>
          <w:tcPr>
            <w:tcW w:w="9240" w:type="dxa"/>
            <w:vAlign w:val="center"/>
          </w:tcPr>
          <w:p w:rsidR="00BB1985" w:rsidRPr="00D8721B" w:rsidRDefault="00BB1985" w:rsidP="004457AF">
            <w:pPr>
              <w:spacing w:after="0"/>
              <w:rPr>
                <w:rFonts w:ascii="Times New Roman" w:hAnsi="Times New Roman"/>
                <w:sz w:val="24"/>
                <w:szCs w:val="24"/>
              </w:rPr>
            </w:pPr>
            <w:r w:rsidRPr="00D8721B">
              <w:rPr>
                <w:rFonts w:ascii="Times New Roman" w:hAnsi="Times New Roman"/>
                <w:sz w:val="24"/>
                <w:szCs w:val="24"/>
              </w:rPr>
              <w:t>ИЗИСКВАНИЯ, УСЛОВИЯ И РАЗМЕР НА ГАРАНЦИЯТА ЗА ИЗПЪЛНЕНИЕ</w:t>
            </w:r>
            <w:r w:rsidR="001E06EA" w:rsidRPr="00D8721B">
              <w:rPr>
                <w:rFonts w:ascii="Times New Roman" w:hAnsi="Times New Roman"/>
                <w:sz w:val="24"/>
                <w:szCs w:val="24"/>
              </w:rPr>
              <w:t>.</w:t>
            </w:r>
            <w:r w:rsidRPr="00D8721B">
              <w:rPr>
                <w:rFonts w:ascii="Times New Roman" w:hAnsi="Times New Roman"/>
                <w:sz w:val="24"/>
                <w:szCs w:val="24"/>
              </w:rPr>
              <w:t xml:space="preserve"> </w:t>
            </w:r>
            <w:r w:rsidR="003E5F28" w:rsidRPr="00D8721B">
              <w:rPr>
                <w:rFonts w:ascii="Times New Roman" w:hAnsi="Times New Roman"/>
                <w:sz w:val="24"/>
                <w:szCs w:val="24"/>
              </w:rPr>
              <w:t xml:space="preserve">ГАРАНЦИЯ ЗА АВАНСОВО ПЛАЩАНЕ. </w:t>
            </w:r>
            <w:r w:rsidRPr="00D8721B">
              <w:rPr>
                <w:rFonts w:ascii="Times New Roman" w:hAnsi="Times New Roman"/>
                <w:sz w:val="24"/>
                <w:szCs w:val="24"/>
              </w:rPr>
              <w:t xml:space="preserve">СКЛЮЧВАНЕ НА </w:t>
            </w:r>
            <w:r w:rsidR="00747F12" w:rsidRPr="00D8721B">
              <w:rPr>
                <w:rFonts w:ascii="Times New Roman" w:hAnsi="Times New Roman"/>
                <w:sz w:val="24"/>
                <w:szCs w:val="24"/>
              </w:rPr>
              <w:t>ДОГОВОР</w:t>
            </w:r>
            <w:r w:rsidR="007705AE" w:rsidRPr="00D8721B">
              <w:rPr>
                <w:rFonts w:ascii="Times New Roman" w:hAnsi="Times New Roman"/>
                <w:sz w:val="24"/>
                <w:szCs w:val="24"/>
              </w:rPr>
              <w:t>. ПОДИЗПЪЛНИТЕЛИ</w:t>
            </w:r>
            <w:r w:rsidR="003E5F28" w:rsidRPr="00D8721B">
              <w:rPr>
                <w:rFonts w:ascii="Times New Roman" w:hAnsi="Times New Roman"/>
                <w:sz w:val="24"/>
                <w:szCs w:val="24"/>
              </w:rPr>
              <w:t>.</w:t>
            </w:r>
          </w:p>
        </w:tc>
      </w:tr>
      <w:tr w:rsidR="00BB1985" w:rsidRPr="00D8721B" w:rsidTr="008D06E5">
        <w:trPr>
          <w:trHeight w:val="389"/>
        </w:trPr>
        <w:tc>
          <w:tcPr>
            <w:tcW w:w="768" w:type="dxa"/>
            <w:vAlign w:val="center"/>
          </w:tcPr>
          <w:p w:rsidR="00BB1985" w:rsidRPr="00D8721B" w:rsidRDefault="00BB1985" w:rsidP="004457AF">
            <w:pPr>
              <w:spacing w:after="0"/>
              <w:jc w:val="center"/>
              <w:rPr>
                <w:rFonts w:ascii="Times New Roman" w:hAnsi="Times New Roman"/>
                <w:sz w:val="24"/>
                <w:szCs w:val="24"/>
              </w:rPr>
            </w:pPr>
            <w:r w:rsidRPr="00D8721B">
              <w:rPr>
                <w:rFonts w:ascii="Times New Roman" w:hAnsi="Times New Roman"/>
                <w:sz w:val="24"/>
                <w:szCs w:val="24"/>
              </w:rPr>
              <w:t>ІХ.</w:t>
            </w:r>
          </w:p>
        </w:tc>
        <w:tc>
          <w:tcPr>
            <w:tcW w:w="9240" w:type="dxa"/>
            <w:vAlign w:val="center"/>
          </w:tcPr>
          <w:p w:rsidR="00BB1985" w:rsidRPr="00D8721B" w:rsidRDefault="00BB1985" w:rsidP="004457AF">
            <w:pPr>
              <w:spacing w:after="0"/>
              <w:rPr>
                <w:rFonts w:ascii="Times New Roman" w:hAnsi="Times New Roman"/>
                <w:sz w:val="24"/>
                <w:szCs w:val="24"/>
              </w:rPr>
            </w:pPr>
            <w:r w:rsidRPr="00D8721B">
              <w:rPr>
                <w:rFonts w:ascii="Times New Roman" w:hAnsi="Times New Roman"/>
                <w:sz w:val="24"/>
                <w:szCs w:val="24"/>
              </w:rPr>
              <w:t>ДРУГИ</w:t>
            </w:r>
          </w:p>
        </w:tc>
      </w:tr>
      <w:tr w:rsidR="00CD7FA0" w:rsidRPr="00D8721B" w:rsidTr="008D06E5">
        <w:trPr>
          <w:trHeight w:val="389"/>
        </w:trPr>
        <w:tc>
          <w:tcPr>
            <w:tcW w:w="768" w:type="dxa"/>
            <w:vAlign w:val="center"/>
          </w:tcPr>
          <w:p w:rsidR="00CD7FA0" w:rsidRPr="00D8721B" w:rsidRDefault="00BB1985" w:rsidP="004457AF">
            <w:pPr>
              <w:spacing w:after="0"/>
              <w:jc w:val="center"/>
              <w:rPr>
                <w:rFonts w:ascii="Times New Roman" w:hAnsi="Times New Roman"/>
                <w:sz w:val="24"/>
                <w:szCs w:val="24"/>
              </w:rPr>
            </w:pPr>
            <w:r w:rsidRPr="00D8721B">
              <w:rPr>
                <w:rFonts w:ascii="Times New Roman" w:hAnsi="Times New Roman"/>
                <w:sz w:val="24"/>
                <w:szCs w:val="24"/>
              </w:rPr>
              <w:t>Х.</w:t>
            </w:r>
          </w:p>
        </w:tc>
        <w:tc>
          <w:tcPr>
            <w:tcW w:w="9240" w:type="dxa"/>
            <w:vAlign w:val="center"/>
          </w:tcPr>
          <w:p w:rsidR="00CD7FA0" w:rsidRPr="00D8721B" w:rsidRDefault="00E66270" w:rsidP="004457AF">
            <w:pPr>
              <w:tabs>
                <w:tab w:val="left" w:pos="0"/>
                <w:tab w:val="left" w:pos="9923"/>
              </w:tabs>
              <w:spacing w:after="0"/>
              <w:rPr>
                <w:rFonts w:ascii="Times New Roman" w:hAnsi="Times New Roman"/>
                <w:sz w:val="24"/>
                <w:szCs w:val="24"/>
              </w:rPr>
            </w:pPr>
            <w:r w:rsidRPr="00D8721B">
              <w:rPr>
                <w:rFonts w:ascii="Times New Roman" w:hAnsi="Times New Roman"/>
                <w:sz w:val="24"/>
                <w:szCs w:val="24"/>
                <w:lang w:eastAsia="bg-BG"/>
              </w:rPr>
              <w:t>ОБРАЗЦИ</w:t>
            </w:r>
          </w:p>
        </w:tc>
      </w:tr>
      <w:tr w:rsidR="00CD7FA0" w:rsidRPr="00D8721B" w:rsidTr="008D06E5">
        <w:trPr>
          <w:trHeight w:val="1786"/>
        </w:trPr>
        <w:tc>
          <w:tcPr>
            <w:tcW w:w="768" w:type="dxa"/>
            <w:vAlign w:val="center"/>
          </w:tcPr>
          <w:p w:rsidR="00CD7FA0" w:rsidRPr="00D8721B" w:rsidRDefault="00CD7FA0" w:rsidP="004457AF">
            <w:pPr>
              <w:spacing w:after="0"/>
              <w:jc w:val="center"/>
              <w:rPr>
                <w:rFonts w:ascii="Times New Roman" w:hAnsi="Times New Roman"/>
                <w:sz w:val="24"/>
                <w:szCs w:val="24"/>
              </w:rPr>
            </w:pPr>
          </w:p>
        </w:tc>
        <w:tc>
          <w:tcPr>
            <w:tcW w:w="9240" w:type="dxa"/>
            <w:vAlign w:val="center"/>
          </w:tcPr>
          <w:p w:rsidR="00CD7FA0" w:rsidRPr="00D8721B" w:rsidRDefault="00E66270" w:rsidP="004457AF">
            <w:pPr>
              <w:tabs>
                <w:tab w:val="left" w:pos="225"/>
              </w:tabs>
              <w:spacing w:after="0"/>
              <w:rPr>
                <w:rFonts w:ascii="Times New Roman" w:hAnsi="Times New Roman"/>
                <w:sz w:val="24"/>
                <w:szCs w:val="24"/>
              </w:rPr>
            </w:pPr>
            <w:r w:rsidRPr="00D8721B">
              <w:rPr>
                <w:rFonts w:ascii="Times New Roman" w:hAnsi="Times New Roman"/>
                <w:sz w:val="24"/>
                <w:szCs w:val="24"/>
              </w:rPr>
              <w:t>Образец</w:t>
            </w:r>
            <w:r w:rsidR="00CD7FA0" w:rsidRPr="00D8721B">
              <w:rPr>
                <w:rFonts w:ascii="Times New Roman" w:hAnsi="Times New Roman"/>
                <w:sz w:val="24"/>
                <w:szCs w:val="24"/>
              </w:rPr>
              <w:t xml:space="preserve"> № </w:t>
            </w:r>
            <w:r w:rsidR="00BB575C" w:rsidRPr="00D8721B">
              <w:rPr>
                <w:rFonts w:ascii="Times New Roman" w:hAnsi="Times New Roman"/>
                <w:sz w:val="24"/>
                <w:szCs w:val="24"/>
              </w:rPr>
              <w:t>1</w:t>
            </w:r>
            <w:r w:rsidR="00CD7FA0" w:rsidRPr="00D8721B">
              <w:rPr>
                <w:rFonts w:ascii="Times New Roman" w:hAnsi="Times New Roman"/>
                <w:sz w:val="24"/>
                <w:szCs w:val="24"/>
              </w:rPr>
              <w:t xml:space="preserve"> </w:t>
            </w:r>
            <w:r w:rsidR="00B861FA" w:rsidRPr="00D8721B">
              <w:rPr>
                <w:rFonts w:ascii="Times New Roman" w:hAnsi="Times New Roman"/>
                <w:sz w:val="24"/>
                <w:szCs w:val="24"/>
              </w:rPr>
              <w:t xml:space="preserve">А – 1Г </w:t>
            </w:r>
            <w:r w:rsidR="00326CF7" w:rsidRPr="00D8721B">
              <w:rPr>
                <w:rFonts w:ascii="Times New Roman" w:hAnsi="Times New Roman"/>
                <w:sz w:val="24"/>
                <w:szCs w:val="24"/>
              </w:rPr>
              <w:t>– Образец на предложение за изпълнение на поръчката</w:t>
            </w:r>
            <w:r w:rsidR="003E5F28" w:rsidRPr="00D8721B">
              <w:rPr>
                <w:rFonts w:ascii="Times New Roman" w:hAnsi="Times New Roman"/>
                <w:sz w:val="24"/>
                <w:szCs w:val="24"/>
              </w:rPr>
              <w:t xml:space="preserve"> за всяка обособена позиция</w:t>
            </w:r>
            <w:r w:rsidR="00B861FA" w:rsidRPr="00D8721B">
              <w:rPr>
                <w:rFonts w:ascii="Times New Roman" w:hAnsi="Times New Roman"/>
                <w:sz w:val="24"/>
                <w:szCs w:val="24"/>
              </w:rPr>
              <w:t xml:space="preserve"> </w:t>
            </w:r>
            <w:r w:rsidR="003E5F28" w:rsidRPr="00D8721B">
              <w:rPr>
                <w:rFonts w:ascii="Times New Roman" w:hAnsi="Times New Roman"/>
                <w:sz w:val="24"/>
                <w:szCs w:val="24"/>
              </w:rPr>
              <w:t>;</w:t>
            </w:r>
          </w:p>
          <w:p w:rsidR="00CD7FA0" w:rsidRPr="00D8721B" w:rsidRDefault="00E66270" w:rsidP="004457AF">
            <w:pPr>
              <w:tabs>
                <w:tab w:val="left" w:pos="225"/>
              </w:tabs>
              <w:spacing w:after="0"/>
              <w:rPr>
                <w:rFonts w:ascii="Times New Roman" w:hAnsi="Times New Roman"/>
                <w:sz w:val="24"/>
                <w:szCs w:val="24"/>
              </w:rPr>
            </w:pPr>
            <w:r w:rsidRPr="00D8721B">
              <w:rPr>
                <w:rFonts w:ascii="Times New Roman" w:hAnsi="Times New Roman"/>
                <w:sz w:val="24"/>
                <w:szCs w:val="24"/>
              </w:rPr>
              <w:t>Образец</w:t>
            </w:r>
            <w:r w:rsidR="00CD7FA0" w:rsidRPr="00D8721B">
              <w:rPr>
                <w:rFonts w:ascii="Times New Roman" w:hAnsi="Times New Roman"/>
                <w:sz w:val="24"/>
                <w:szCs w:val="24"/>
              </w:rPr>
              <w:t xml:space="preserve"> № </w:t>
            </w:r>
            <w:r w:rsidR="00BB575C" w:rsidRPr="00D8721B">
              <w:rPr>
                <w:rFonts w:ascii="Times New Roman" w:hAnsi="Times New Roman"/>
                <w:sz w:val="24"/>
                <w:szCs w:val="24"/>
              </w:rPr>
              <w:t>2</w:t>
            </w:r>
            <w:r w:rsidR="00B861FA" w:rsidRPr="00D8721B">
              <w:rPr>
                <w:rFonts w:ascii="Times New Roman" w:hAnsi="Times New Roman"/>
                <w:sz w:val="24"/>
                <w:szCs w:val="24"/>
              </w:rPr>
              <w:t>А – 2Г</w:t>
            </w:r>
            <w:r w:rsidR="00CD7FA0" w:rsidRPr="00D8721B">
              <w:rPr>
                <w:rFonts w:ascii="Times New Roman" w:hAnsi="Times New Roman"/>
                <w:sz w:val="24"/>
                <w:szCs w:val="24"/>
              </w:rPr>
              <w:t xml:space="preserve"> –</w:t>
            </w:r>
            <w:r w:rsidR="00BB1985" w:rsidRPr="00D8721B">
              <w:rPr>
                <w:rFonts w:ascii="Times New Roman" w:hAnsi="Times New Roman"/>
                <w:sz w:val="24"/>
                <w:szCs w:val="24"/>
              </w:rPr>
              <w:t xml:space="preserve"> Образец на ценово предложение</w:t>
            </w:r>
            <w:r w:rsidR="003E5F28" w:rsidRPr="00D8721B">
              <w:rPr>
                <w:rFonts w:ascii="Times New Roman" w:hAnsi="Times New Roman"/>
                <w:sz w:val="24"/>
                <w:szCs w:val="24"/>
              </w:rPr>
              <w:t xml:space="preserve"> за всяка обособена позиция</w:t>
            </w:r>
            <w:r w:rsidR="001E06EA" w:rsidRPr="00D8721B">
              <w:rPr>
                <w:rFonts w:ascii="Times New Roman" w:hAnsi="Times New Roman"/>
                <w:sz w:val="24"/>
                <w:szCs w:val="24"/>
              </w:rPr>
              <w:t>;</w:t>
            </w:r>
          </w:p>
          <w:p w:rsidR="001E06EA" w:rsidRPr="00D8721B" w:rsidRDefault="00E66270" w:rsidP="004457AF">
            <w:pPr>
              <w:tabs>
                <w:tab w:val="left" w:pos="225"/>
              </w:tabs>
              <w:spacing w:after="0"/>
              <w:rPr>
                <w:rFonts w:ascii="Times New Roman" w:hAnsi="Times New Roman"/>
                <w:sz w:val="24"/>
                <w:szCs w:val="24"/>
              </w:rPr>
            </w:pPr>
            <w:r w:rsidRPr="00D8721B">
              <w:rPr>
                <w:rFonts w:ascii="Times New Roman" w:hAnsi="Times New Roman"/>
                <w:sz w:val="24"/>
                <w:szCs w:val="24"/>
              </w:rPr>
              <w:t>Образец</w:t>
            </w:r>
            <w:r w:rsidR="001E06EA" w:rsidRPr="00D8721B">
              <w:rPr>
                <w:rFonts w:ascii="Times New Roman" w:hAnsi="Times New Roman"/>
                <w:sz w:val="24"/>
                <w:szCs w:val="24"/>
              </w:rPr>
              <w:t xml:space="preserve"> № </w:t>
            </w:r>
            <w:r w:rsidR="00BB575C" w:rsidRPr="00D8721B">
              <w:rPr>
                <w:rFonts w:ascii="Times New Roman" w:hAnsi="Times New Roman"/>
                <w:sz w:val="24"/>
                <w:szCs w:val="24"/>
              </w:rPr>
              <w:t>3</w:t>
            </w:r>
            <w:r w:rsidR="00C56617" w:rsidRPr="00D8721B">
              <w:rPr>
                <w:rFonts w:ascii="Times New Roman" w:hAnsi="Times New Roman"/>
                <w:sz w:val="24"/>
                <w:szCs w:val="24"/>
              </w:rPr>
              <w:t>А – 3Б</w:t>
            </w:r>
            <w:r w:rsidR="001E06EA" w:rsidRPr="00D8721B">
              <w:rPr>
                <w:rFonts w:ascii="Times New Roman" w:hAnsi="Times New Roman"/>
                <w:sz w:val="24"/>
                <w:szCs w:val="24"/>
              </w:rPr>
              <w:t xml:space="preserve"> – Образ</w:t>
            </w:r>
            <w:r w:rsidR="00BB575C" w:rsidRPr="00D8721B">
              <w:rPr>
                <w:rFonts w:ascii="Times New Roman" w:hAnsi="Times New Roman"/>
                <w:sz w:val="24"/>
                <w:szCs w:val="24"/>
              </w:rPr>
              <w:t xml:space="preserve">ци </w:t>
            </w:r>
            <w:r w:rsidR="001E06EA" w:rsidRPr="00D8721B">
              <w:rPr>
                <w:rFonts w:ascii="Times New Roman" w:hAnsi="Times New Roman"/>
                <w:sz w:val="24"/>
                <w:szCs w:val="24"/>
              </w:rPr>
              <w:t>на деклараци</w:t>
            </w:r>
            <w:r w:rsidR="00BB575C" w:rsidRPr="00D8721B">
              <w:rPr>
                <w:rFonts w:ascii="Times New Roman" w:hAnsi="Times New Roman"/>
                <w:sz w:val="24"/>
                <w:szCs w:val="24"/>
              </w:rPr>
              <w:t>и</w:t>
            </w:r>
            <w:r w:rsidR="001E06EA" w:rsidRPr="00D8721B">
              <w:rPr>
                <w:rFonts w:ascii="Times New Roman" w:hAnsi="Times New Roman"/>
                <w:sz w:val="24"/>
                <w:szCs w:val="24"/>
              </w:rPr>
              <w:t xml:space="preserve"> по Закона за мерките срещу изпирането на пари;</w:t>
            </w:r>
          </w:p>
          <w:p w:rsidR="00CD7FA0" w:rsidRPr="00D8721B" w:rsidRDefault="00E66270" w:rsidP="004457AF">
            <w:pPr>
              <w:tabs>
                <w:tab w:val="left" w:pos="225"/>
              </w:tabs>
              <w:spacing w:after="0"/>
              <w:rPr>
                <w:rFonts w:ascii="Times New Roman" w:hAnsi="Times New Roman"/>
                <w:sz w:val="24"/>
                <w:szCs w:val="24"/>
              </w:rPr>
            </w:pPr>
            <w:r w:rsidRPr="00D8721B">
              <w:rPr>
                <w:rFonts w:ascii="Times New Roman" w:hAnsi="Times New Roman"/>
                <w:sz w:val="24"/>
                <w:szCs w:val="24"/>
              </w:rPr>
              <w:t>Образец</w:t>
            </w:r>
            <w:r w:rsidR="00CD7FA0" w:rsidRPr="00D8721B">
              <w:rPr>
                <w:rFonts w:ascii="Times New Roman" w:hAnsi="Times New Roman"/>
                <w:sz w:val="24"/>
                <w:szCs w:val="24"/>
              </w:rPr>
              <w:t xml:space="preserve"> №</w:t>
            </w:r>
            <w:r w:rsidR="00C56617" w:rsidRPr="00D8721B">
              <w:rPr>
                <w:rFonts w:ascii="Times New Roman" w:hAnsi="Times New Roman"/>
                <w:sz w:val="24"/>
                <w:szCs w:val="24"/>
                <w:lang w:val="en-US"/>
              </w:rPr>
              <w:t xml:space="preserve"> </w:t>
            </w:r>
            <w:r w:rsidR="00BB575C" w:rsidRPr="00D8721B">
              <w:rPr>
                <w:rFonts w:ascii="Times New Roman" w:hAnsi="Times New Roman"/>
                <w:sz w:val="24"/>
                <w:szCs w:val="24"/>
              </w:rPr>
              <w:t>4</w:t>
            </w:r>
            <w:r w:rsidR="00CD7FA0" w:rsidRPr="00D8721B">
              <w:rPr>
                <w:rFonts w:ascii="Times New Roman" w:hAnsi="Times New Roman"/>
                <w:sz w:val="24"/>
                <w:szCs w:val="24"/>
              </w:rPr>
              <w:t xml:space="preserve">  –</w:t>
            </w:r>
            <w:r w:rsidR="007705AE" w:rsidRPr="00D8721B">
              <w:rPr>
                <w:rFonts w:ascii="Times New Roman" w:hAnsi="Times New Roman"/>
                <w:sz w:val="24"/>
                <w:szCs w:val="24"/>
              </w:rPr>
              <w:t xml:space="preserve"> </w:t>
            </w:r>
            <w:r w:rsidR="00BB1985" w:rsidRPr="00D8721B">
              <w:rPr>
                <w:rFonts w:ascii="Times New Roman" w:hAnsi="Times New Roman"/>
                <w:sz w:val="24"/>
                <w:szCs w:val="24"/>
              </w:rPr>
              <w:t xml:space="preserve">Проект на </w:t>
            </w:r>
            <w:r w:rsidR="00747F12" w:rsidRPr="00D8721B">
              <w:rPr>
                <w:rFonts w:ascii="Times New Roman" w:hAnsi="Times New Roman"/>
                <w:sz w:val="24"/>
                <w:szCs w:val="24"/>
              </w:rPr>
              <w:t>Договор</w:t>
            </w:r>
          </w:p>
          <w:p w:rsidR="00BB575C" w:rsidRPr="00D8721B" w:rsidRDefault="00BB575C" w:rsidP="00BB575C">
            <w:pPr>
              <w:tabs>
                <w:tab w:val="left" w:pos="225"/>
              </w:tabs>
              <w:spacing w:after="0"/>
              <w:rPr>
                <w:rFonts w:ascii="Times New Roman" w:hAnsi="Times New Roman"/>
                <w:sz w:val="24"/>
                <w:szCs w:val="24"/>
              </w:rPr>
            </w:pPr>
            <w:r w:rsidRPr="00D8721B">
              <w:rPr>
                <w:rFonts w:ascii="Times New Roman" w:hAnsi="Times New Roman"/>
                <w:sz w:val="24"/>
                <w:szCs w:val="24"/>
              </w:rPr>
              <w:t>Образец №  5</w:t>
            </w:r>
            <w:r w:rsidR="00651D8C" w:rsidRPr="00D8721B">
              <w:rPr>
                <w:rFonts w:ascii="Times New Roman" w:hAnsi="Times New Roman"/>
                <w:sz w:val="24"/>
                <w:szCs w:val="24"/>
              </w:rPr>
              <w:t xml:space="preserve"> </w:t>
            </w:r>
            <w:r w:rsidRPr="00D8721B">
              <w:rPr>
                <w:rFonts w:ascii="Times New Roman" w:hAnsi="Times New Roman"/>
                <w:sz w:val="24"/>
                <w:szCs w:val="24"/>
              </w:rPr>
              <w:t>– Образец на ЕЕДОП;</w:t>
            </w:r>
          </w:p>
          <w:p w:rsidR="00BB575C" w:rsidRPr="00D8721B" w:rsidRDefault="00BB575C" w:rsidP="004457AF">
            <w:pPr>
              <w:tabs>
                <w:tab w:val="left" w:pos="225"/>
              </w:tabs>
              <w:spacing w:after="0"/>
              <w:rPr>
                <w:rFonts w:ascii="Times New Roman" w:hAnsi="Times New Roman"/>
                <w:sz w:val="24"/>
                <w:szCs w:val="24"/>
              </w:rPr>
            </w:pPr>
          </w:p>
          <w:p w:rsidR="00CD7FA0" w:rsidRPr="00D8721B" w:rsidRDefault="00CD7FA0" w:rsidP="004457AF">
            <w:pPr>
              <w:tabs>
                <w:tab w:val="left" w:pos="366"/>
              </w:tabs>
              <w:spacing w:after="0"/>
              <w:rPr>
                <w:rFonts w:ascii="Times New Roman" w:hAnsi="Times New Roman"/>
                <w:sz w:val="24"/>
                <w:szCs w:val="24"/>
              </w:rPr>
            </w:pPr>
          </w:p>
        </w:tc>
      </w:tr>
    </w:tbl>
    <w:p w:rsidR="00CD7FA0" w:rsidRPr="00D8721B" w:rsidRDefault="00CD7FA0" w:rsidP="004457AF">
      <w:pPr>
        <w:rPr>
          <w:rStyle w:val="FontStyle61"/>
        </w:rPr>
      </w:pPr>
    </w:p>
    <w:p w:rsidR="00CD7FA0" w:rsidRPr="00D8721B" w:rsidRDefault="00CD7FA0" w:rsidP="004457AF">
      <w:pPr>
        <w:spacing w:after="0"/>
        <w:jc w:val="center"/>
        <w:rPr>
          <w:rStyle w:val="FontStyle61"/>
        </w:rPr>
      </w:pPr>
    </w:p>
    <w:p w:rsidR="00773E15" w:rsidRPr="00D8721B" w:rsidRDefault="00773E15" w:rsidP="004457AF">
      <w:pPr>
        <w:pStyle w:val="30"/>
        <w:shd w:val="clear" w:color="auto" w:fill="auto"/>
        <w:spacing w:after="0" w:line="276" w:lineRule="auto"/>
        <w:ind w:right="60"/>
        <w:rPr>
          <w:sz w:val="24"/>
          <w:szCs w:val="24"/>
        </w:rPr>
      </w:pPr>
      <w:r w:rsidRPr="00D8721B">
        <w:rPr>
          <w:sz w:val="24"/>
          <w:szCs w:val="24"/>
        </w:rPr>
        <w:br w:type="page"/>
      </w:r>
    </w:p>
    <w:p w:rsidR="00773E15" w:rsidRPr="00D8721B" w:rsidRDefault="003F6964" w:rsidP="004457AF">
      <w:pPr>
        <w:pStyle w:val="ListParagraph"/>
        <w:ind w:hanging="153"/>
        <w:jc w:val="both"/>
        <w:rPr>
          <w:rFonts w:ascii="Times New Roman" w:hAnsi="Times New Roman"/>
          <w:b/>
          <w:sz w:val="24"/>
          <w:szCs w:val="24"/>
        </w:rPr>
      </w:pPr>
      <w:r w:rsidRPr="00D8721B">
        <w:rPr>
          <w:rFonts w:ascii="Times New Roman" w:hAnsi="Times New Roman"/>
          <w:b/>
          <w:sz w:val="24"/>
          <w:szCs w:val="24"/>
        </w:rPr>
        <w:lastRenderedPageBreak/>
        <w:t>І. ОБЩИ ПОЛОЖЕНИЯ</w:t>
      </w:r>
    </w:p>
    <w:p w:rsidR="003F6964" w:rsidRPr="00D8721B" w:rsidRDefault="003F6964" w:rsidP="004457AF">
      <w:pPr>
        <w:pStyle w:val="ListParagraph"/>
        <w:jc w:val="both"/>
        <w:rPr>
          <w:rFonts w:ascii="Times New Roman" w:hAnsi="Times New Roman"/>
          <w:b/>
          <w:sz w:val="24"/>
          <w:szCs w:val="24"/>
        </w:rPr>
      </w:pPr>
    </w:p>
    <w:p w:rsidR="00BA6C88" w:rsidRPr="00D8721B" w:rsidRDefault="00BA6C88" w:rsidP="004457AF">
      <w:pPr>
        <w:pStyle w:val="ListParagraph"/>
        <w:ind w:left="0" w:firstLine="567"/>
        <w:jc w:val="both"/>
        <w:rPr>
          <w:rFonts w:ascii="Times New Roman" w:hAnsi="Times New Roman"/>
          <w:b/>
          <w:sz w:val="24"/>
          <w:szCs w:val="24"/>
        </w:rPr>
      </w:pPr>
      <w:r w:rsidRPr="00D8721B">
        <w:rPr>
          <w:rFonts w:ascii="Times New Roman" w:hAnsi="Times New Roman"/>
          <w:b/>
          <w:sz w:val="24"/>
          <w:szCs w:val="24"/>
        </w:rPr>
        <w:t>1.Предмет на обществената поръчка</w:t>
      </w:r>
      <w:r w:rsidR="00676D76" w:rsidRPr="00D8721B">
        <w:rPr>
          <w:rFonts w:ascii="Times New Roman" w:hAnsi="Times New Roman"/>
          <w:b/>
          <w:sz w:val="24"/>
          <w:szCs w:val="24"/>
        </w:rPr>
        <w:t>, ред за възлагане</w:t>
      </w:r>
      <w:r w:rsidR="00220092" w:rsidRPr="00D8721B">
        <w:rPr>
          <w:rFonts w:ascii="Times New Roman" w:hAnsi="Times New Roman"/>
          <w:b/>
          <w:sz w:val="24"/>
          <w:szCs w:val="24"/>
        </w:rPr>
        <w:t>.</w:t>
      </w:r>
    </w:p>
    <w:p w:rsidR="00220092" w:rsidRPr="00D8721B" w:rsidRDefault="00220092" w:rsidP="004457AF">
      <w:pPr>
        <w:pStyle w:val="ListParagraph"/>
        <w:ind w:left="0" w:firstLine="567"/>
        <w:jc w:val="both"/>
        <w:rPr>
          <w:rFonts w:ascii="Times New Roman" w:hAnsi="Times New Roman"/>
          <w:b/>
          <w:sz w:val="24"/>
          <w:szCs w:val="24"/>
        </w:rPr>
      </w:pPr>
    </w:p>
    <w:p w:rsidR="00220092" w:rsidRPr="00D8721B" w:rsidRDefault="00220092" w:rsidP="004457AF">
      <w:pPr>
        <w:pStyle w:val="ListParagraph"/>
        <w:ind w:left="0" w:firstLine="567"/>
        <w:jc w:val="both"/>
        <w:rPr>
          <w:rFonts w:ascii="Times New Roman" w:hAnsi="Times New Roman"/>
          <w:sz w:val="24"/>
          <w:szCs w:val="24"/>
        </w:rPr>
      </w:pPr>
      <w:r w:rsidRPr="00D8721B">
        <w:rPr>
          <w:rFonts w:ascii="Times New Roman" w:hAnsi="Times New Roman"/>
          <w:sz w:val="24"/>
          <w:szCs w:val="24"/>
        </w:rPr>
        <w:t xml:space="preserve">1.1 Предмет на обществената поръчка </w:t>
      </w:r>
      <w:r w:rsidR="00AC4836" w:rsidRPr="00D8721B">
        <w:rPr>
          <w:rFonts w:ascii="Times New Roman" w:hAnsi="Times New Roman"/>
          <w:sz w:val="24"/>
          <w:szCs w:val="24"/>
        </w:rPr>
        <w:t>„Доставка на комуникационно и компютърно оборудване за нуждите на Комисията за защита на конкуренцията, по обособени позиции“</w:t>
      </w:r>
      <w:r w:rsidRPr="00D8721B">
        <w:rPr>
          <w:rFonts w:ascii="Times New Roman" w:hAnsi="Times New Roman"/>
          <w:sz w:val="24"/>
          <w:szCs w:val="24"/>
        </w:rPr>
        <w:t>, както следват:</w:t>
      </w:r>
    </w:p>
    <w:p w:rsidR="00220092" w:rsidRPr="00D8721B" w:rsidRDefault="00220092" w:rsidP="004457AF">
      <w:pPr>
        <w:ind w:firstLine="567"/>
        <w:contextualSpacing/>
        <w:jc w:val="both"/>
        <w:rPr>
          <w:rFonts w:ascii="Times New Roman" w:hAnsi="Times New Roman"/>
          <w:sz w:val="24"/>
          <w:szCs w:val="24"/>
        </w:rPr>
      </w:pPr>
      <w:r w:rsidRPr="00D8721B">
        <w:rPr>
          <w:rFonts w:ascii="Times New Roman" w:hAnsi="Times New Roman"/>
          <w:sz w:val="24"/>
          <w:szCs w:val="24"/>
        </w:rPr>
        <w:t>Обособена позиция № 1 -  Доставка на интегрирана антиспам и антивирусна защита за електронна поща с възможности за инсталация в прозрачен (bridge), гейтуей (MTA) режим или като пощенски сървър;</w:t>
      </w:r>
    </w:p>
    <w:p w:rsidR="00220092" w:rsidRPr="00D8721B" w:rsidRDefault="00220092" w:rsidP="004457AF">
      <w:pPr>
        <w:ind w:firstLine="567"/>
        <w:contextualSpacing/>
        <w:jc w:val="both"/>
        <w:rPr>
          <w:rFonts w:ascii="Times New Roman" w:hAnsi="Times New Roman"/>
          <w:sz w:val="24"/>
          <w:szCs w:val="24"/>
        </w:rPr>
      </w:pPr>
      <w:r w:rsidRPr="00D8721B">
        <w:rPr>
          <w:rFonts w:ascii="Times New Roman" w:hAnsi="Times New Roman"/>
          <w:sz w:val="24"/>
          <w:szCs w:val="24"/>
        </w:rPr>
        <w:t>Обособена позиция № 2 - Доставка на сървърна система;</w:t>
      </w:r>
    </w:p>
    <w:p w:rsidR="00220092" w:rsidRPr="00D8721B" w:rsidRDefault="00220092" w:rsidP="004457AF">
      <w:pPr>
        <w:ind w:firstLine="567"/>
        <w:contextualSpacing/>
        <w:jc w:val="both"/>
        <w:rPr>
          <w:rFonts w:ascii="Times New Roman" w:hAnsi="Times New Roman"/>
          <w:sz w:val="24"/>
          <w:szCs w:val="24"/>
        </w:rPr>
      </w:pPr>
      <w:r w:rsidRPr="00D8721B">
        <w:rPr>
          <w:rFonts w:ascii="Times New Roman" w:hAnsi="Times New Roman"/>
          <w:sz w:val="24"/>
          <w:szCs w:val="24"/>
        </w:rPr>
        <w:t xml:space="preserve">Обособена позиция № 3 -  Доставка на мрежово оборудване; </w:t>
      </w:r>
    </w:p>
    <w:p w:rsidR="00220092" w:rsidRPr="00D8721B" w:rsidRDefault="00220092" w:rsidP="004457AF">
      <w:pPr>
        <w:ind w:firstLine="567"/>
        <w:contextualSpacing/>
        <w:jc w:val="both"/>
        <w:rPr>
          <w:rFonts w:ascii="Times New Roman" w:hAnsi="Times New Roman"/>
          <w:sz w:val="24"/>
          <w:szCs w:val="24"/>
        </w:rPr>
      </w:pPr>
      <w:r w:rsidRPr="00D8721B">
        <w:rPr>
          <w:rFonts w:ascii="Times New Roman" w:hAnsi="Times New Roman"/>
          <w:sz w:val="24"/>
          <w:szCs w:val="24"/>
        </w:rPr>
        <w:t>Обособена позиция № 4 – Доставка на работни станции</w:t>
      </w:r>
      <w:r w:rsidR="00AC4836" w:rsidRPr="00D8721B">
        <w:rPr>
          <w:rFonts w:ascii="Times New Roman" w:hAnsi="Times New Roman"/>
          <w:sz w:val="24"/>
          <w:szCs w:val="24"/>
        </w:rPr>
        <w:t xml:space="preserve"> (компютри, монитори, клавиатури, мишки)</w:t>
      </w:r>
      <w:r w:rsidRPr="00D8721B">
        <w:rPr>
          <w:rFonts w:ascii="Times New Roman" w:hAnsi="Times New Roman"/>
          <w:sz w:val="24"/>
          <w:szCs w:val="24"/>
        </w:rPr>
        <w:t>.</w:t>
      </w:r>
    </w:p>
    <w:p w:rsidR="000B4D0B" w:rsidRPr="00D8721B" w:rsidRDefault="00856D25" w:rsidP="004457AF">
      <w:pPr>
        <w:ind w:firstLine="567"/>
        <w:contextualSpacing/>
        <w:jc w:val="both"/>
        <w:rPr>
          <w:rFonts w:ascii="Times New Roman" w:hAnsi="Times New Roman"/>
          <w:sz w:val="24"/>
          <w:szCs w:val="24"/>
        </w:rPr>
      </w:pPr>
      <w:r w:rsidRPr="00D8721B">
        <w:rPr>
          <w:rFonts w:ascii="Times New Roman" w:hAnsi="Times New Roman"/>
          <w:sz w:val="24"/>
          <w:szCs w:val="24"/>
        </w:rPr>
        <w:t>Изискванията към предмета на поръчката по всяка обособена позиция са определени в техническите спецификации.</w:t>
      </w:r>
      <w:r w:rsidR="000B4D0B" w:rsidRPr="00D8721B">
        <w:rPr>
          <w:rFonts w:ascii="Times New Roman" w:hAnsi="Times New Roman"/>
          <w:sz w:val="24"/>
          <w:szCs w:val="24"/>
        </w:rPr>
        <w:t xml:space="preserve"> </w:t>
      </w:r>
    </w:p>
    <w:p w:rsidR="00856D25" w:rsidRPr="00D8721B" w:rsidRDefault="000B4D0B" w:rsidP="004457AF">
      <w:pPr>
        <w:ind w:firstLine="567"/>
        <w:contextualSpacing/>
        <w:jc w:val="both"/>
        <w:rPr>
          <w:rFonts w:ascii="Times New Roman" w:hAnsi="Times New Roman"/>
          <w:sz w:val="24"/>
          <w:szCs w:val="24"/>
        </w:rPr>
      </w:pPr>
      <w:r w:rsidRPr="00D8721B">
        <w:rPr>
          <w:rFonts w:ascii="Times New Roman" w:hAnsi="Times New Roman"/>
          <w:sz w:val="24"/>
          <w:szCs w:val="24"/>
        </w:rPr>
        <w:t>В зависимост от обособената позиция, участникът следва да декларира в техническото си предложение /по образец/, а изпълнителят да предостави и дейности по обучение на служители /за обособена позиция № 1 и № 3/, както и съответна поддръжка/гаранционен срок съобразно предвиденото в техническата спецификация.</w:t>
      </w:r>
    </w:p>
    <w:p w:rsidR="00220092" w:rsidRPr="00D8721B" w:rsidRDefault="00220092" w:rsidP="004457AF">
      <w:pPr>
        <w:ind w:firstLine="567"/>
        <w:contextualSpacing/>
        <w:jc w:val="both"/>
        <w:rPr>
          <w:rFonts w:ascii="Times New Roman" w:hAnsi="Times New Roman"/>
          <w:sz w:val="24"/>
          <w:szCs w:val="24"/>
        </w:rPr>
      </w:pPr>
      <w:r w:rsidRPr="00D8721B">
        <w:rPr>
          <w:rFonts w:ascii="Times New Roman" w:hAnsi="Times New Roman"/>
          <w:sz w:val="24"/>
          <w:szCs w:val="24"/>
        </w:rPr>
        <w:t>Оферти могат да се подават за една или повече обособени позиции.</w:t>
      </w:r>
    </w:p>
    <w:p w:rsidR="00856D25" w:rsidRPr="00D8721B" w:rsidRDefault="00856D25" w:rsidP="004457AF">
      <w:pPr>
        <w:ind w:firstLine="567"/>
        <w:contextualSpacing/>
        <w:jc w:val="both"/>
        <w:rPr>
          <w:rFonts w:ascii="Times New Roman" w:hAnsi="Times New Roman"/>
          <w:sz w:val="24"/>
          <w:szCs w:val="24"/>
        </w:rPr>
      </w:pPr>
    </w:p>
    <w:p w:rsidR="007705AE" w:rsidRPr="00D8721B" w:rsidRDefault="00BA6C88" w:rsidP="004457AF">
      <w:pPr>
        <w:ind w:firstLine="567"/>
        <w:contextualSpacing/>
        <w:jc w:val="both"/>
        <w:rPr>
          <w:rFonts w:ascii="Times New Roman" w:hAnsi="Times New Roman"/>
          <w:sz w:val="24"/>
          <w:szCs w:val="24"/>
        </w:rPr>
      </w:pPr>
      <w:r w:rsidRPr="00D8721B">
        <w:rPr>
          <w:rFonts w:ascii="Times New Roman" w:hAnsi="Times New Roman"/>
          <w:sz w:val="24"/>
          <w:szCs w:val="24"/>
        </w:rPr>
        <w:t>1.</w:t>
      </w:r>
      <w:r w:rsidR="00220092" w:rsidRPr="00D8721B">
        <w:rPr>
          <w:rFonts w:ascii="Times New Roman" w:hAnsi="Times New Roman"/>
          <w:sz w:val="24"/>
          <w:szCs w:val="24"/>
        </w:rPr>
        <w:t>2</w:t>
      </w:r>
      <w:r w:rsidRPr="00D8721B">
        <w:rPr>
          <w:rFonts w:ascii="Times New Roman" w:hAnsi="Times New Roman"/>
          <w:sz w:val="24"/>
          <w:szCs w:val="24"/>
        </w:rPr>
        <w:t xml:space="preserve">. </w:t>
      </w:r>
      <w:r w:rsidRPr="00D8721B">
        <w:rPr>
          <w:rFonts w:ascii="Times New Roman" w:eastAsia="Times New Roman" w:hAnsi="Times New Roman"/>
          <w:sz w:val="24"/>
          <w:szCs w:val="24"/>
          <w:lang w:eastAsia="bg-BG" w:bidi="bg-BG"/>
        </w:rPr>
        <w:t xml:space="preserve">Поръчката се възлага чрез </w:t>
      </w:r>
      <w:r w:rsidR="00112419" w:rsidRPr="00D8721B">
        <w:rPr>
          <w:rFonts w:ascii="Times New Roman" w:eastAsia="Times New Roman" w:hAnsi="Times New Roman"/>
          <w:sz w:val="24"/>
          <w:szCs w:val="24"/>
          <w:lang w:eastAsia="bg-BG" w:bidi="bg-BG"/>
        </w:rPr>
        <w:t>публично състезание</w:t>
      </w:r>
      <w:r w:rsidRPr="00D8721B">
        <w:rPr>
          <w:rFonts w:ascii="Times New Roman" w:eastAsia="Times New Roman" w:hAnsi="Times New Roman"/>
          <w:sz w:val="24"/>
          <w:szCs w:val="24"/>
          <w:lang w:eastAsia="bg-BG" w:bidi="bg-BG"/>
        </w:rPr>
        <w:t xml:space="preserve"> </w:t>
      </w:r>
      <w:r w:rsidR="00112419" w:rsidRPr="00D8721B">
        <w:rPr>
          <w:rFonts w:ascii="Times New Roman" w:eastAsia="Times New Roman" w:hAnsi="Times New Roman"/>
          <w:sz w:val="24"/>
          <w:szCs w:val="24"/>
          <w:lang w:eastAsia="bg-BG" w:bidi="bg-BG"/>
        </w:rPr>
        <w:t xml:space="preserve">на основание чл. 176, чл. 18, ал. 1, т. 12 и чл. 20, ал. 2, т. 2 от ЗОП. </w:t>
      </w:r>
      <w:r w:rsidR="00571866" w:rsidRPr="00D8721B">
        <w:rPr>
          <w:rFonts w:ascii="Times New Roman" w:hAnsi="Times New Roman"/>
          <w:sz w:val="24"/>
          <w:szCs w:val="24"/>
        </w:rPr>
        <w:t xml:space="preserve">Процедурата е за обществена поръчка с обект доставка, </w:t>
      </w:r>
      <w:r w:rsidR="00676D76" w:rsidRPr="00D8721B">
        <w:rPr>
          <w:rFonts w:ascii="Times New Roman" w:hAnsi="Times New Roman"/>
          <w:sz w:val="24"/>
          <w:szCs w:val="24"/>
        </w:rPr>
        <w:t xml:space="preserve">като </w:t>
      </w:r>
      <w:r w:rsidR="00571866" w:rsidRPr="00D8721B">
        <w:rPr>
          <w:rFonts w:ascii="Times New Roman" w:hAnsi="Times New Roman"/>
          <w:sz w:val="24"/>
          <w:szCs w:val="24"/>
        </w:rPr>
        <w:t>с</w:t>
      </w:r>
      <w:r w:rsidR="00676D76" w:rsidRPr="00D8721B">
        <w:rPr>
          <w:rFonts w:ascii="Times New Roman" w:hAnsi="Times New Roman"/>
          <w:sz w:val="24"/>
          <w:szCs w:val="24"/>
        </w:rPr>
        <w:t xml:space="preserve"> оглед </w:t>
      </w:r>
      <w:r w:rsidR="00571866" w:rsidRPr="00D8721B">
        <w:rPr>
          <w:rFonts w:ascii="Times New Roman" w:hAnsi="Times New Roman"/>
          <w:sz w:val="24"/>
          <w:szCs w:val="24"/>
        </w:rPr>
        <w:t>прогнозна стойност</w:t>
      </w:r>
      <w:r w:rsidR="00676D76" w:rsidRPr="00D8721B">
        <w:rPr>
          <w:rFonts w:ascii="Times New Roman" w:hAnsi="Times New Roman"/>
          <w:sz w:val="24"/>
          <w:szCs w:val="24"/>
        </w:rPr>
        <w:t xml:space="preserve"> </w:t>
      </w:r>
      <w:r w:rsidR="00571866" w:rsidRPr="00D8721B">
        <w:rPr>
          <w:rFonts w:ascii="Times New Roman" w:hAnsi="Times New Roman"/>
          <w:sz w:val="24"/>
          <w:szCs w:val="24"/>
        </w:rPr>
        <w:t xml:space="preserve">попада в </w:t>
      </w:r>
      <w:r w:rsidR="00676D76" w:rsidRPr="00D8721B">
        <w:rPr>
          <w:rFonts w:ascii="Times New Roman" w:hAnsi="Times New Roman"/>
          <w:sz w:val="24"/>
          <w:szCs w:val="24"/>
        </w:rPr>
        <w:t xml:space="preserve">обхвата на </w:t>
      </w:r>
      <w:r w:rsidR="00571866" w:rsidRPr="00D8721B">
        <w:rPr>
          <w:rFonts w:ascii="Times New Roman" w:hAnsi="Times New Roman"/>
          <w:sz w:val="24"/>
          <w:szCs w:val="24"/>
        </w:rPr>
        <w:t>чл. 20, ал. 2, т. 2 от ЗОП. Съгласно чл. 176 от ЗОП разпоредбите на</w:t>
      </w:r>
      <w:r w:rsidR="00676D76" w:rsidRPr="00D8721B">
        <w:rPr>
          <w:rFonts w:ascii="Times New Roman" w:hAnsi="Times New Roman"/>
          <w:sz w:val="24"/>
          <w:szCs w:val="24"/>
        </w:rPr>
        <w:t xml:space="preserve"> </w:t>
      </w:r>
      <w:r w:rsidR="00571866" w:rsidRPr="00D8721B">
        <w:rPr>
          <w:rFonts w:ascii="Times New Roman" w:hAnsi="Times New Roman"/>
          <w:sz w:val="24"/>
          <w:szCs w:val="24"/>
        </w:rPr>
        <w:t>глава двадесет и пета „Публично състезание. Пряко договаряне“ от ЗОП се прилагат при</w:t>
      </w:r>
      <w:r w:rsidR="00676D76" w:rsidRPr="00D8721B">
        <w:rPr>
          <w:rFonts w:ascii="Times New Roman" w:hAnsi="Times New Roman"/>
          <w:sz w:val="24"/>
          <w:szCs w:val="24"/>
        </w:rPr>
        <w:t xml:space="preserve"> </w:t>
      </w:r>
      <w:r w:rsidR="00571866" w:rsidRPr="00D8721B">
        <w:rPr>
          <w:rFonts w:ascii="Times New Roman" w:hAnsi="Times New Roman"/>
          <w:sz w:val="24"/>
          <w:szCs w:val="24"/>
        </w:rPr>
        <w:t>възлагане на обществени поръчки на стойност по чл. 20, ал. 2. В конкретния случай не са</w:t>
      </w:r>
      <w:r w:rsidR="00676D76" w:rsidRPr="00D8721B">
        <w:rPr>
          <w:rFonts w:ascii="Times New Roman" w:hAnsi="Times New Roman"/>
          <w:sz w:val="24"/>
          <w:szCs w:val="24"/>
        </w:rPr>
        <w:t xml:space="preserve"> </w:t>
      </w:r>
      <w:r w:rsidR="00571866" w:rsidRPr="00D8721B">
        <w:rPr>
          <w:rFonts w:ascii="Times New Roman" w:hAnsi="Times New Roman"/>
          <w:sz w:val="24"/>
          <w:szCs w:val="24"/>
        </w:rPr>
        <w:t>налице обстоятелства по чл. 182 от ЗОП, които да налагат процедура на пряко договаряне,</w:t>
      </w:r>
      <w:r w:rsidR="00676D76" w:rsidRPr="00D8721B">
        <w:rPr>
          <w:rFonts w:ascii="Times New Roman" w:hAnsi="Times New Roman"/>
          <w:sz w:val="24"/>
          <w:szCs w:val="24"/>
        </w:rPr>
        <w:t xml:space="preserve"> </w:t>
      </w:r>
      <w:r w:rsidR="00571866" w:rsidRPr="00D8721B">
        <w:rPr>
          <w:rFonts w:ascii="Times New Roman" w:hAnsi="Times New Roman"/>
          <w:sz w:val="24"/>
          <w:szCs w:val="24"/>
        </w:rPr>
        <w:t>поради което настоящата поръчка се възлага чрез процедура на публично състезание по</w:t>
      </w:r>
      <w:r w:rsidR="00676D76" w:rsidRPr="00D8721B">
        <w:rPr>
          <w:rFonts w:ascii="Times New Roman" w:hAnsi="Times New Roman"/>
          <w:sz w:val="24"/>
          <w:szCs w:val="24"/>
        </w:rPr>
        <w:t xml:space="preserve"> </w:t>
      </w:r>
      <w:r w:rsidR="00571866" w:rsidRPr="00D8721B">
        <w:rPr>
          <w:rFonts w:ascii="Times New Roman" w:hAnsi="Times New Roman"/>
          <w:sz w:val="24"/>
          <w:szCs w:val="24"/>
        </w:rPr>
        <w:t xml:space="preserve">смисъла на чл. 18, ал. 1, т. 12 от ЗОП. </w:t>
      </w:r>
    </w:p>
    <w:p w:rsidR="005E3831" w:rsidRPr="00D8721B" w:rsidRDefault="005E3831" w:rsidP="004457AF">
      <w:pPr>
        <w:pStyle w:val="ListParagraph"/>
        <w:ind w:left="0" w:firstLine="709"/>
        <w:jc w:val="both"/>
        <w:rPr>
          <w:rFonts w:ascii="Times New Roman" w:hAnsi="Times New Roman"/>
          <w:b/>
          <w:sz w:val="24"/>
          <w:szCs w:val="24"/>
        </w:rPr>
      </w:pPr>
      <w:r w:rsidRPr="00D8721B">
        <w:rPr>
          <w:rFonts w:ascii="Times New Roman" w:hAnsi="Times New Roman"/>
          <w:b/>
          <w:sz w:val="24"/>
          <w:szCs w:val="24"/>
        </w:rPr>
        <w:t>2. Прогнозна стойност на обществената поръчка</w:t>
      </w:r>
    </w:p>
    <w:p w:rsidR="00AC4836" w:rsidRPr="00D8721B" w:rsidRDefault="003F6964" w:rsidP="00AC4836">
      <w:pPr>
        <w:pStyle w:val="ListParagraph"/>
        <w:ind w:left="0" w:firstLine="709"/>
        <w:jc w:val="both"/>
        <w:rPr>
          <w:rFonts w:ascii="Times New Roman" w:hAnsi="Times New Roman"/>
          <w:sz w:val="24"/>
          <w:szCs w:val="24"/>
        </w:rPr>
      </w:pPr>
      <w:r w:rsidRPr="00D8721B">
        <w:rPr>
          <w:rFonts w:ascii="Times New Roman" w:hAnsi="Times New Roman"/>
          <w:sz w:val="24"/>
          <w:szCs w:val="24"/>
        </w:rPr>
        <w:t xml:space="preserve">Общата прогнозна стойност на </w:t>
      </w:r>
      <w:r w:rsidR="0095150C" w:rsidRPr="00D8721B">
        <w:rPr>
          <w:rFonts w:ascii="Times New Roman" w:hAnsi="Times New Roman"/>
          <w:sz w:val="24"/>
          <w:szCs w:val="24"/>
        </w:rPr>
        <w:t xml:space="preserve">обществената </w:t>
      </w:r>
      <w:r w:rsidRPr="00D8721B">
        <w:rPr>
          <w:rFonts w:ascii="Times New Roman" w:hAnsi="Times New Roman"/>
          <w:sz w:val="24"/>
          <w:szCs w:val="24"/>
        </w:rPr>
        <w:t xml:space="preserve">поръчка е </w:t>
      </w:r>
      <w:r w:rsidR="00573B3E">
        <w:rPr>
          <w:rFonts w:ascii="Times New Roman" w:hAnsi="Times New Roman"/>
          <w:sz w:val="24"/>
          <w:szCs w:val="24"/>
        </w:rPr>
        <w:t>1</w:t>
      </w:r>
      <w:r w:rsidR="00573B3E">
        <w:rPr>
          <w:rFonts w:ascii="Times New Roman" w:hAnsi="Times New Roman"/>
          <w:sz w:val="24"/>
          <w:szCs w:val="24"/>
          <w:lang w:val="en-US"/>
        </w:rPr>
        <w:t>97</w:t>
      </w:r>
      <w:r w:rsidR="00573B3E">
        <w:rPr>
          <w:rFonts w:ascii="Times New Roman" w:hAnsi="Times New Roman"/>
          <w:sz w:val="24"/>
          <w:szCs w:val="24"/>
        </w:rPr>
        <w:t> </w:t>
      </w:r>
      <w:r w:rsidR="00573B3E">
        <w:rPr>
          <w:rFonts w:ascii="Times New Roman" w:hAnsi="Times New Roman"/>
          <w:sz w:val="24"/>
          <w:szCs w:val="24"/>
          <w:lang w:val="en-US"/>
        </w:rPr>
        <w:t>5</w:t>
      </w:r>
      <w:r w:rsidR="00AC4836" w:rsidRPr="00D8721B">
        <w:rPr>
          <w:rFonts w:ascii="Times New Roman" w:hAnsi="Times New Roman"/>
          <w:sz w:val="24"/>
          <w:szCs w:val="24"/>
        </w:rPr>
        <w:t xml:space="preserve">00 (Сто </w:t>
      </w:r>
      <w:r w:rsidR="00573B3E">
        <w:rPr>
          <w:rFonts w:ascii="Times New Roman" w:hAnsi="Times New Roman"/>
          <w:sz w:val="24"/>
          <w:szCs w:val="24"/>
        </w:rPr>
        <w:t>деветдесет и седем хиляди и петстотин</w:t>
      </w:r>
      <w:r w:rsidR="00AC4836" w:rsidRPr="00D8721B">
        <w:rPr>
          <w:rFonts w:ascii="Times New Roman" w:hAnsi="Times New Roman"/>
          <w:sz w:val="24"/>
          <w:szCs w:val="24"/>
        </w:rPr>
        <w:t>) лева без ДДС.</w:t>
      </w:r>
    </w:p>
    <w:p w:rsidR="00676D76" w:rsidRPr="00D8721B" w:rsidRDefault="00676D76" w:rsidP="00AC4836">
      <w:pPr>
        <w:pStyle w:val="ListParagraph"/>
        <w:ind w:left="0" w:firstLine="567"/>
        <w:jc w:val="both"/>
        <w:rPr>
          <w:rFonts w:ascii="Times New Roman" w:hAnsi="Times New Roman"/>
          <w:sz w:val="24"/>
          <w:szCs w:val="24"/>
        </w:rPr>
      </w:pPr>
      <w:r w:rsidRPr="00D8721B">
        <w:rPr>
          <w:rFonts w:ascii="Times New Roman" w:hAnsi="Times New Roman"/>
          <w:sz w:val="24"/>
          <w:szCs w:val="24"/>
        </w:rPr>
        <w:t>Прогнозните стойности по обособени позиции са, както следват:</w:t>
      </w:r>
    </w:p>
    <w:p w:rsidR="00676D76" w:rsidRPr="00D8721B" w:rsidRDefault="00676D76" w:rsidP="004457AF">
      <w:pPr>
        <w:pStyle w:val="ListParagraph"/>
        <w:ind w:left="0" w:firstLine="567"/>
        <w:jc w:val="both"/>
        <w:rPr>
          <w:rFonts w:ascii="Times New Roman" w:hAnsi="Times New Roman"/>
          <w:sz w:val="24"/>
          <w:szCs w:val="24"/>
        </w:rPr>
      </w:pPr>
      <w:r w:rsidRPr="00D8721B">
        <w:rPr>
          <w:rFonts w:ascii="Times New Roman" w:hAnsi="Times New Roman"/>
          <w:sz w:val="24"/>
          <w:szCs w:val="24"/>
        </w:rPr>
        <w:t xml:space="preserve">Обособена позиция № 1 -  Доставка на интегрирана антиспам и антивирусна защита за електронна поща с възможности за инсталация в прозрачен (bridge), гейтуей (MTA) режим или като пощенски сървър - </w:t>
      </w:r>
      <w:r w:rsidR="00573B3E">
        <w:rPr>
          <w:rFonts w:ascii="Times New Roman" w:hAnsi="Times New Roman"/>
          <w:sz w:val="24"/>
          <w:szCs w:val="24"/>
        </w:rPr>
        <w:t xml:space="preserve">до </w:t>
      </w:r>
      <w:r w:rsidR="00573B3E">
        <w:rPr>
          <w:rFonts w:ascii="Times New Roman" w:hAnsi="Times New Roman"/>
          <w:sz w:val="24"/>
          <w:szCs w:val="24"/>
          <w:lang w:val="en-US"/>
        </w:rPr>
        <w:t>4</w:t>
      </w:r>
      <w:r w:rsidR="00573B3E">
        <w:rPr>
          <w:rFonts w:ascii="Times New Roman" w:hAnsi="Times New Roman"/>
          <w:sz w:val="24"/>
          <w:szCs w:val="24"/>
        </w:rPr>
        <w:t>2 </w:t>
      </w:r>
      <w:r w:rsidR="00573B3E">
        <w:rPr>
          <w:rFonts w:ascii="Times New Roman" w:hAnsi="Times New Roman"/>
          <w:sz w:val="24"/>
          <w:szCs w:val="24"/>
          <w:lang w:val="en-US"/>
        </w:rPr>
        <w:t>5</w:t>
      </w:r>
      <w:r w:rsidR="00AC4836" w:rsidRPr="00D8721B">
        <w:rPr>
          <w:rFonts w:ascii="Times New Roman" w:hAnsi="Times New Roman"/>
          <w:sz w:val="24"/>
          <w:szCs w:val="24"/>
        </w:rPr>
        <w:t xml:space="preserve">00 лева </w:t>
      </w:r>
      <w:r w:rsidRPr="00D8721B">
        <w:rPr>
          <w:rFonts w:ascii="Times New Roman" w:hAnsi="Times New Roman"/>
          <w:sz w:val="24"/>
          <w:szCs w:val="24"/>
        </w:rPr>
        <w:t>без ДДС;</w:t>
      </w:r>
    </w:p>
    <w:p w:rsidR="00676D76" w:rsidRPr="00D8721B" w:rsidRDefault="00676D76" w:rsidP="004457AF">
      <w:pPr>
        <w:pStyle w:val="ListParagraph"/>
        <w:ind w:left="0" w:firstLine="567"/>
        <w:jc w:val="both"/>
        <w:rPr>
          <w:rFonts w:ascii="Times New Roman" w:hAnsi="Times New Roman"/>
          <w:sz w:val="24"/>
          <w:szCs w:val="24"/>
        </w:rPr>
      </w:pPr>
      <w:r w:rsidRPr="00D8721B">
        <w:rPr>
          <w:rFonts w:ascii="Times New Roman" w:hAnsi="Times New Roman"/>
          <w:sz w:val="24"/>
          <w:szCs w:val="24"/>
        </w:rPr>
        <w:t xml:space="preserve">Обособена позиция № 2 - Доставка на сървърна система - до </w:t>
      </w:r>
      <w:r w:rsidR="00573B3E">
        <w:rPr>
          <w:rFonts w:ascii="Times New Roman" w:hAnsi="Times New Roman"/>
          <w:sz w:val="24"/>
          <w:szCs w:val="24"/>
        </w:rPr>
        <w:t>78</w:t>
      </w:r>
      <w:r w:rsidR="00AC4836" w:rsidRPr="00D8721B">
        <w:rPr>
          <w:rFonts w:ascii="Times New Roman" w:hAnsi="Times New Roman"/>
          <w:sz w:val="24"/>
          <w:szCs w:val="24"/>
        </w:rPr>
        <w:t xml:space="preserve"> 000 лева </w:t>
      </w:r>
      <w:r w:rsidRPr="00D8721B">
        <w:rPr>
          <w:rFonts w:ascii="Times New Roman" w:hAnsi="Times New Roman"/>
          <w:sz w:val="24"/>
          <w:szCs w:val="24"/>
        </w:rPr>
        <w:t xml:space="preserve"> без ДДС;</w:t>
      </w:r>
    </w:p>
    <w:p w:rsidR="00676D76" w:rsidRPr="00D8721B" w:rsidRDefault="00676D76" w:rsidP="004457AF">
      <w:pPr>
        <w:pStyle w:val="ListParagraph"/>
        <w:ind w:left="0" w:firstLine="567"/>
        <w:jc w:val="both"/>
        <w:rPr>
          <w:rFonts w:ascii="Times New Roman" w:hAnsi="Times New Roman"/>
          <w:sz w:val="24"/>
          <w:szCs w:val="24"/>
        </w:rPr>
      </w:pPr>
      <w:r w:rsidRPr="00D8721B">
        <w:rPr>
          <w:rFonts w:ascii="Times New Roman" w:hAnsi="Times New Roman"/>
          <w:sz w:val="24"/>
          <w:szCs w:val="24"/>
        </w:rPr>
        <w:t xml:space="preserve">Обособена позиция № 3 -  Доставка на мрежово оборудване - до </w:t>
      </w:r>
      <w:r w:rsidR="00573B3E">
        <w:rPr>
          <w:rFonts w:ascii="Times New Roman" w:hAnsi="Times New Roman"/>
          <w:sz w:val="24"/>
          <w:szCs w:val="24"/>
          <w:lang w:val="en-US"/>
        </w:rPr>
        <w:t>22</w:t>
      </w:r>
      <w:r w:rsidR="00AC4836" w:rsidRPr="00D8721B">
        <w:rPr>
          <w:rFonts w:ascii="Times New Roman" w:hAnsi="Times New Roman"/>
          <w:sz w:val="24"/>
          <w:szCs w:val="24"/>
        </w:rPr>
        <w:t xml:space="preserve"> 500 лева </w:t>
      </w:r>
      <w:r w:rsidRPr="00D8721B">
        <w:rPr>
          <w:rFonts w:ascii="Times New Roman" w:hAnsi="Times New Roman"/>
          <w:sz w:val="24"/>
          <w:szCs w:val="24"/>
        </w:rPr>
        <w:t xml:space="preserve"> без ДДС;</w:t>
      </w:r>
    </w:p>
    <w:p w:rsidR="00676D76" w:rsidRPr="00D8721B" w:rsidRDefault="00676D76" w:rsidP="004457AF">
      <w:pPr>
        <w:pStyle w:val="ListParagraph"/>
        <w:ind w:left="0" w:firstLine="567"/>
        <w:jc w:val="both"/>
        <w:rPr>
          <w:rFonts w:ascii="Times New Roman" w:hAnsi="Times New Roman"/>
          <w:sz w:val="24"/>
          <w:szCs w:val="24"/>
          <w:lang w:val="en-US"/>
        </w:rPr>
      </w:pPr>
      <w:r w:rsidRPr="00D8721B">
        <w:rPr>
          <w:rFonts w:ascii="Times New Roman" w:hAnsi="Times New Roman"/>
          <w:sz w:val="24"/>
          <w:szCs w:val="24"/>
        </w:rPr>
        <w:t xml:space="preserve">Обособена позиция № 4 </w:t>
      </w:r>
      <w:r w:rsidR="00220092" w:rsidRPr="00D8721B">
        <w:rPr>
          <w:rFonts w:ascii="Times New Roman" w:hAnsi="Times New Roman"/>
          <w:sz w:val="24"/>
          <w:szCs w:val="24"/>
        </w:rPr>
        <w:t>–</w:t>
      </w:r>
      <w:r w:rsidRPr="00D8721B">
        <w:rPr>
          <w:rFonts w:ascii="Times New Roman" w:hAnsi="Times New Roman"/>
          <w:sz w:val="24"/>
          <w:szCs w:val="24"/>
        </w:rPr>
        <w:t xml:space="preserve"> Доставка на работни станции</w:t>
      </w:r>
      <w:r w:rsidR="00FB2394" w:rsidRPr="00D8721B">
        <w:rPr>
          <w:rFonts w:ascii="Times New Roman" w:hAnsi="Times New Roman"/>
          <w:sz w:val="24"/>
          <w:szCs w:val="24"/>
        </w:rPr>
        <w:t xml:space="preserve"> (компютри, монитори, клавиатури, мишки)</w:t>
      </w:r>
      <w:r w:rsidRPr="00D8721B">
        <w:rPr>
          <w:rFonts w:ascii="Times New Roman" w:hAnsi="Times New Roman"/>
          <w:sz w:val="24"/>
          <w:szCs w:val="24"/>
        </w:rPr>
        <w:t xml:space="preserve"> - </w:t>
      </w:r>
      <w:r w:rsidR="00573B3E">
        <w:rPr>
          <w:rFonts w:ascii="Times New Roman" w:hAnsi="Times New Roman"/>
          <w:sz w:val="24"/>
          <w:szCs w:val="24"/>
        </w:rPr>
        <w:t xml:space="preserve">до </w:t>
      </w:r>
      <w:r w:rsidR="00573B3E">
        <w:rPr>
          <w:rFonts w:ascii="Times New Roman" w:hAnsi="Times New Roman"/>
          <w:sz w:val="24"/>
          <w:szCs w:val="24"/>
          <w:lang w:val="en-US"/>
        </w:rPr>
        <w:t>54</w:t>
      </w:r>
      <w:r w:rsidR="00573B3E">
        <w:rPr>
          <w:rFonts w:ascii="Times New Roman" w:hAnsi="Times New Roman"/>
          <w:sz w:val="24"/>
          <w:szCs w:val="24"/>
        </w:rPr>
        <w:t> </w:t>
      </w:r>
      <w:r w:rsidR="00573B3E">
        <w:rPr>
          <w:rFonts w:ascii="Times New Roman" w:hAnsi="Times New Roman"/>
          <w:sz w:val="24"/>
          <w:szCs w:val="24"/>
          <w:lang w:val="en-US"/>
        </w:rPr>
        <w:t>5</w:t>
      </w:r>
      <w:r w:rsidR="00AC4836" w:rsidRPr="00D8721B">
        <w:rPr>
          <w:rFonts w:ascii="Times New Roman" w:hAnsi="Times New Roman"/>
          <w:sz w:val="24"/>
          <w:szCs w:val="24"/>
        </w:rPr>
        <w:t xml:space="preserve">00 лева </w:t>
      </w:r>
      <w:r w:rsidRPr="00D8721B">
        <w:rPr>
          <w:rFonts w:ascii="Times New Roman" w:hAnsi="Times New Roman"/>
          <w:sz w:val="24"/>
          <w:szCs w:val="24"/>
        </w:rPr>
        <w:t>без ДДС</w:t>
      </w:r>
    </w:p>
    <w:p w:rsidR="008F22E6" w:rsidRPr="00D8721B" w:rsidRDefault="008F22E6" w:rsidP="004457AF">
      <w:pPr>
        <w:pStyle w:val="ListParagraph"/>
        <w:ind w:left="0" w:firstLine="567"/>
        <w:jc w:val="both"/>
        <w:rPr>
          <w:rFonts w:ascii="Times New Roman" w:hAnsi="Times New Roman"/>
          <w:sz w:val="24"/>
          <w:szCs w:val="24"/>
        </w:rPr>
      </w:pPr>
      <w:r w:rsidRPr="00D8721B">
        <w:rPr>
          <w:rFonts w:ascii="Times New Roman" w:hAnsi="Times New Roman"/>
          <w:sz w:val="24"/>
          <w:szCs w:val="24"/>
        </w:rPr>
        <w:lastRenderedPageBreak/>
        <w:t>Посочен</w:t>
      </w:r>
      <w:r w:rsidR="00676D76" w:rsidRPr="00D8721B">
        <w:rPr>
          <w:rFonts w:ascii="Times New Roman" w:hAnsi="Times New Roman"/>
          <w:sz w:val="24"/>
          <w:szCs w:val="24"/>
        </w:rPr>
        <w:t xml:space="preserve">ите прогнозни стойности са максимални </w:t>
      </w:r>
      <w:r w:rsidR="003A79BA" w:rsidRPr="00D8721B">
        <w:rPr>
          <w:rFonts w:ascii="Times New Roman" w:hAnsi="Times New Roman"/>
          <w:sz w:val="24"/>
          <w:szCs w:val="24"/>
        </w:rPr>
        <w:t xml:space="preserve">за </w:t>
      </w:r>
      <w:r w:rsidR="00676D76" w:rsidRPr="00D8721B">
        <w:rPr>
          <w:rFonts w:ascii="Times New Roman" w:hAnsi="Times New Roman"/>
          <w:sz w:val="24"/>
          <w:szCs w:val="24"/>
        </w:rPr>
        <w:t>съответната обособена позиция.</w:t>
      </w:r>
      <w:r w:rsidR="00D07BF0" w:rsidRPr="00D8721B">
        <w:rPr>
          <w:rFonts w:ascii="Times New Roman" w:hAnsi="Times New Roman"/>
          <w:sz w:val="24"/>
          <w:szCs w:val="24"/>
        </w:rPr>
        <w:t xml:space="preserve"> Участниците не следва да предлагат стойности над прогнозната за съответната позиция, за която подават оферта.</w:t>
      </w:r>
    </w:p>
    <w:p w:rsidR="007705AE" w:rsidRPr="00D8721B" w:rsidRDefault="007705AE" w:rsidP="004457AF">
      <w:pPr>
        <w:pStyle w:val="ListParagraph"/>
        <w:ind w:left="0" w:firstLine="709"/>
        <w:jc w:val="both"/>
        <w:rPr>
          <w:rFonts w:ascii="Times New Roman" w:hAnsi="Times New Roman"/>
          <w:sz w:val="24"/>
          <w:szCs w:val="24"/>
        </w:rPr>
      </w:pPr>
    </w:p>
    <w:p w:rsidR="00942C9D" w:rsidRPr="00D8721B" w:rsidRDefault="005E3831" w:rsidP="004457AF">
      <w:pPr>
        <w:pStyle w:val="ListParagraph"/>
        <w:ind w:left="0" w:firstLine="709"/>
        <w:jc w:val="both"/>
        <w:rPr>
          <w:rFonts w:ascii="Times New Roman" w:hAnsi="Times New Roman"/>
          <w:b/>
          <w:sz w:val="24"/>
          <w:szCs w:val="24"/>
        </w:rPr>
      </w:pPr>
      <w:r w:rsidRPr="00D8721B">
        <w:rPr>
          <w:rFonts w:ascii="Times New Roman" w:hAnsi="Times New Roman"/>
          <w:b/>
          <w:sz w:val="24"/>
          <w:szCs w:val="24"/>
        </w:rPr>
        <w:t>3. Срок и място на изпълнение обществената поръчка</w:t>
      </w:r>
    </w:p>
    <w:p w:rsidR="003F6964" w:rsidRPr="00D8721B" w:rsidRDefault="000F26B5" w:rsidP="004457AF">
      <w:pPr>
        <w:pStyle w:val="ListParagraph"/>
        <w:ind w:left="0" w:firstLine="709"/>
        <w:jc w:val="both"/>
        <w:rPr>
          <w:rFonts w:ascii="Times New Roman" w:hAnsi="Times New Roman"/>
          <w:sz w:val="24"/>
          <w:szCs w:val="24"/>
        </w:rPr>
      </w:pPr>
      <w:r w:rsidRPr="00D8721B">
        <w:rPr>
          <w:rFonts w:ascii="Times New Roman" w:hAnsi="Times New Roman"/>
          <w:b/>
          <w:sz w:val="24"/>
          <w:szCs w:val="24"/>
        </w:rPr>
        <w:t>3.1.</w:t>
      </w:r>
      <w:r w:rsidR="003F6964" w:rsidRPr="00D8721B">
        <w:rPr>
          <w:rFonts w:ascii="Times New Roman" w:hAnsi="Times New Roman"/>
          <w:b/>
          <w:sz w:val="24"/>
          <w:szCs w:val="24"/>
        </w:rPr>
        <w:t>Срокът за изпълнение</w:t>
      </w:r>
      <w:r w:rsidR="003F6964" w:rsidRPr="00D8721B">
        <w:rPr>
          <w:rFonts w:ascii="Times New Roman" w:hAnsi="Times New Roman"/>
          <w:sz w:val="24"/>
          <w:szCs w:val="24"/>
        </w:rPr>
        <w:t xml:space="preserve"> на обществената поръчка е </w:t>
      </w:r>
      <w:r w:rsidR="002970A3" w:rsidRPr="00D8721B">
        <w:rPr>
          <w:rFonts w:ascii="Times New Roman" w:hAnsi="Times New Roman"/>
          <w:sz w:val="24"/>
          <w:szCs w:val="24"/>
        </w:rPr>
        <w:t xml:space="preserve">до </w:t>
      </w:r>
      <w:r w:rsidR="00AC4836" w:rsidRPr="00D8721B">
        <w:rPr>
          <w:rFonts w:ascii="Times New Roman" w:hAnsi="Times New Roman"/>
          <w:sz w:val="24"/>
          <w:szCs w:val="24"/>
        </w:rPr>
        <w:t>14 (четиринадесет) календарни дни</w:t>
      </w:r>
      <w:r w:rsidR="003F6964" w:rsidRPr="00D8721B">
        <w:rPr>
          <w:rFonts w:ascii="Times New Roman" w:hAnsi="Times New Roman"/>
          <w:sz w:val="24"/>
          <w:szCs w:val="24"/>
        </w:rPr>
        <w:t xml:space="preserve">, считано от датата на сключване на </w:t>
      </w:r>
      <w:r w:rsidR="00747F12" w:rsidRPr="00D8721B">
        <w:rPr>
          <w:rFonts w:ascii="Times New Roman" w:hAnsi="Times New Roman"/>
          <w:sz w:val="24"/>
          <w:szCs w:val="24"/>
        </w:rPr>
        <w:t>Договора</w:t>
      </w:r>
      <w:r w:rsidR="003F6964" w:rsidRPr="00D8721B">
        <w:rPr>
          <w:rFonts w:ascii="Times New Roman" w:hAnsi="Times New Roman"/>
          <w:sz w:val="24"/>
          <w:szCs w:val="24"/>
        </w:rPr>
        <w:t>.</w:t>
      </w:r>
    </w:p>
    <w:p w:rsidR="0095150C" w:rsidRPr="00D8721B" w:rsidRDefault="000F26B5" w:rsidP="004457AF">
      <w:pPr>
        <w:widowControl w:val="0"/>
        <w:spacing w:after="267"/>
        <w:ind w:firstLine="697"/>
        <w:jc w:val="both"/>
        <w:rPr>
          <w:rFonts w:ascii="Times New Roman" w:eastAsia="Times New Roman" w:hAnsi="Times New Roman"/>
          <w:sz w:val="24"/>
          <w:szCs w:val="24"/>
          <w:lang w:eastAsia="bg-BG" w:bidi="bg-BG"/>
        </w:rPr>
      </w:pPr>
      <w:r w:rsidRPr="00D8721B">
        <w:rPr>
          <w:rFonts w:ascii="Times New Roman" w:eastAsia="Times New Roman" w:hAnsi="Times New Roman"/>
          <w:b/>
          <w:sz w:val="24"/>
          <w:szCs w:val="24"/>
          <w:lang w:eastAsia="bg-BG" w:bidi="bg-BG"/>
        </w:rPr>
        <w:t xml:space="preserve">3.2. </w:t>
      </w:r>
      <w:r w:rsidR="008D2C40" w:rsidRPr="00D8721B">
        <w:rPr>
          <w:rFonts w:ascii="Times New Roman" w:eastAsia="Times New Roman" w:hAnsi="Times New Roman"/>
          <w:b/>
          <w:sz w:val="24"/>
          <w:szCs w:val="24"/>
          <w:lang w:eastAsia="bg-BG" w:bidi="bg-BG"/>
        </w:rPr>
        <w:t>Място на изпълнение</w:t>
      </w:r>
      <w:r w:rsidR="008D2C40" w:rsidRPr="00D8721B">
        <w:rPr>
          <w:rFonts w:ascii="Times New Roman" w:eastAsia="Times New Roman" w:hAnsi="Times New Roman"/>
          <w:sz w:val="24"/>
          <w:szCs w:val="24"/>
          <w:lang w:eastAsia="bg-BG" w:bidi="bg-BG"/>
        </w:rPr>
        <w:t xml:space="preserve"> </w:t>
      </w:r>
      <w:r w:rsidR="00856D25" w:rsidRPr="00D8721B">
        <w:rPr>
          <w:rFonts w:ascii="Times New Roman" w:eastAsia="Times New Roman" w:hAnsi="Times New Roman"/>
          <w:sz w:val="24"/>
          <w:szCs w:val="24"/>
          <w:lang w:eastAsia="bg-BG" w:bidi="bg-BG"/>
        </w:rPr>
        <w:t xml:space="preserve">- </w:t>
      </w:r>
      <w:r w:rsidR="0095150C" w:rsidRPr="00D8721B">
        <w:rPr>
          <w:rFonts w:ascii="Times New Roman" w:eastAsia="Times New Roman" w:hAnsi="Times New Roman"/>
          <w:sz w:val="24"/>
          <w:szCs w:val="24"/>
          <w:lang w:eastAsia="bg-BG" w:bidi="bg-BG"/>
        </w:rPr>
        <w:t xml:space="preserve">в сградата на Комисия за защита на конкуренцията на адрес:  гр.София, бул. „Витоша“ № 18. </w:t>
      </w:r>
    </w:p>
    <w:p w:rsidR="00856D25" w:rsidRPr="00D8721B" w:rsidRDefault="00B55F2D" w:rsidP="004457AF">
      <w:pPr>
        <w:pStyle w:val="ListParagraph"/>
        <w:ind w:left="0" w:firstLine="709"/>
        <w:jc w:val="both"/>
        <w:rPr>
          <w:rFonts w:ascii="Times New Roman" w:hAnsi="Times New Roman"/>
          <w:b/>
          <w:sz w:val="24"/>
          <w:szCs w:val="24"/>
        </w:rPr>
      </w:pPr>
      <w:r w:rsidRPr="00D8721B">
        <w:rPr>
          <w:rFonts w:ascii="Times New Roman" w:hAnsi="Times New Roman"/>
          <w:b/>
          <w:sz w:val="24"/>
          <w:szCs w:val="24"/>
        </w:rPr>
        <w:t>4. Начин на плащане</w:t>
      </w:r>
      <w:r w:rsidR="00856D25" w:rsidRPr="00D8721B">
        <w:rPr>
          <w:rFonts w:ascii="Times New Roman" w:hAnsi="Times New Roman"/>
          <w:b/>
          <w:sz w:val="24"/>
          <w:szCs w:val="24"/>
        </w:rPr>
        <w:t xml:space="preserve"> </w:t>
      </w:r>
    </w:p>
    <w:p w:rsidR="00B55F2D" w:rsidRPr="00D8721B" w:rsidRDefault="00856D25" w:rsidP="004457AF">
      <w:pPr>
        <w:pStyle w:val="ListParagraph"/>
        <w:ind w:left="0" w:firstLine="709"/>
        <w:jc w:val="both"/>
        <w:rPr>
          <w:rFonts w:ascii="Times New Roman" w:hAnsi="Times New Roman"/>
          <w:sz w:val="24"/>
          <w:szCs w:val="24"/>
        </w:rPr>
      </w:pPr>
      <w:r w:rsidRPr="00D8721B">
        <w:rPr>
          <w:rFonts w:ascii="Times New Roman" w:hAnsi="Times New Roman"/>
          <w:sz w:val="24"/>
          <w:szCs w:val="24"/>
        </w:rPr>
        <w:t>4.1.</w:t>
      </w:r>
      <w:r w:rsidR="00B55F2D" w:rsidRPr="00D8721B">
        <w:rPr>
          <w:rFonts w:ascii="Times New Roman" w:hAnsi="Times New Roman"/>
          <w:sz w:val="24"/>
          <w:szCs w:val="24"/>
        </w:rPr>
        <w:t xml:space="preserve">Плащането се извършва в български лева, по банков път, в </w:t>
      </w:r>
      <w:r w:rsidR="00AC4836" w:rsidRPr="00D8721B">
        <w:rPr>
          <w:rFonts w:ascii="Times New Roman" w:hAnsi="Times New Roman"/>
          <w:sz w:val="24"/>
          <w:szCs w:val="24"/>
        </w:rPr>
        <w:t>срок до 5 работни дни</w:t>
      </w:r>
      <w:r w:rsidR="00B55F2D" w:rsidRPr="00D8721B">
        <w:rPr>
          <w:rFonts w:ascii="Times New Roman" w:hAnsi="Times New Roman"/>
          <w:sz w:val="24"/>
          <w:szCs w:val="24"/>
        </w:rPr>
        <w:t>, след</w:t>
      </w:r>
      <w:r w:rsidR="00037346" w:rsidRPr="00D8721B">
        <w:rPr>
          <w:rFonts w:ascii="Times New Roman" w:hAnsi="Times New Roman"/>
          <w:sz w:val="24"/>
          <w:szCs w:val="24"/>
        </w:rPr>
        <w:t xml:space="preserve"> доставка и </w:t>
      </w:r>
      <w:r w:rsidR="00B55F2D" w:rsidRPr="00D8721B">
        <w:rPr>
          <w:rFonts w:ascii="Times New Roman" w:hAnsi="Times New Roman"/>
          <w:sz w:val="24"/>
          <w:szCs w:val="24"/>
        </w:rPr>
        <w:t>представяне на следните документи:</w:t>
      </w:r>
    </w:p>
    <w:p w:rsidR="00B55F2D" w:rsidRPr="00D8721B" w:rsidRDefault="00E121D7" w:rsidP="004457AF">
      <w:pPr>
        <w:ind w:firstLine="720"/>
        <w:jc w:val="both"/>
        <w:rPr>
          <w:rFonts w:ascii="Times New Roman" w:hAnsi="Times New Roman"/>
          <w:bCs/>
          <w:sz w:val="24"/>
          <w:szCs w:val="24"/>
        </w:rPr>
      </w:pPr>
      <w:r w:rsidRPr="00D8721B">
        <w:rPr>
          <w:rFonts w:ascii="Times New Roman" w:hAnsi="Times New Roman"/>
          <w:sz w:val="24"/>
          <w:szCs w:val="24"/>
        </w:rPr>
        <w:t xml:space="preserve">а. </w:t>
      </w:r>
      <w:r w:rsidR="00B55F2D" w:rsidRPr="00D8721B">
        <w:rPr>
          <w:rFonts w:ascii="Times New Roman" w:hAnsi="Times New Roman"/>
          <w:sz w:val="24"/>
          <w:szCs w:val="24"/>
        </w:rPr>
        <w:t xml:space="preserve">фактура за стойността на </w:t>
      </w:r>
      <w:r w:rsidR="00800C81" w:rsidRPr="00D8721B">
        <w:rPr>
          <w:rFonts w:ascii="Times New Roman" w:hAnsi="Times New Roman"/>
          <w:sz w:val="24"/>
          <w:szCs w:val="24"/>
        </w:rPr>
        <w:t>доставката;</w:t>
      </w:r>
    </w:p>
    <w:p w:rsidR="00B55F2D" w:rsidRPr="00D8721B" w:rsidRDefault="00856D25" w:rsidP="004457AF">
      <w:pPr>
        <w:pStyle w:val="ListParagraph"/>
        <w:ind w:left="0" w:firstLine="720"/>
        <w:jc w:val="both"/>
        <w:rPr>
          <w:rFonts w:ascii="Times New Roman" w:hAnsi="Times New Roman"/>
          <w:sz w:val="24"/>
          <w:szCs w:val="24"/>
        </w:rPr>
      </w:pPr>
      <w:r w:rsidRPr="00D8721B">
        <w:rPr>
          <w:rFonts w:ascii="Times New Roman" w:hAnsi="Times New Roman"/>
          <w:sz w:val="24"/>
          <w:szCs w:val="24"/>
        </w:rPr>
        <w:t>б.</w:t>
      </w:r>
      <w:r w:rsidR="00E121D7" w:rsidRPr="00D8721B">
        <w:rPr>
          <w:rFonts w:ascii="Times New Roman" w:hAnsi="Times New Roman"/>
          <w:sz w:val="24"/>
          <w:szCs w:val="24"/>
        </w:rPr>
        <w:t xml:space="preserve"> </w:t>
      </w:r>
      <w:r w:rsidR="00AC4836" w:rsidRPr="00D8721B">
        <w:rPr>
          <w:rFonts w:ascii="Times New Roman" w:hAnsi="Times New Roman"/>
          <w:sz w:val="24"/>
          <w:szCs w:val="24"/>
        </w:rPr>
        <w:t xml:space="preserve">двустранно подписан </w:t>
      </w:r>
      <w:r w:rsidRPr="00D8721B">
        <w:rPr>
          <w:rFonts w:ascii="Times New Roman" w:hAnsi="Times New Roman"/>
          <w:sz w:val="24"/>
          <w:szCs w:val="24"/>
        </w:rPr>
        <w:t>приемо-предавателен протокол.</w:t>
      </w:r>
    </w:p>
    <w:p w:rsidR="00856D25" w:rsidRPr="00D8721B" w:rsidRDefault="00856D25" w:rsidP="004457AF">
      <w:pPr>
        <w:pStyle w:val="ListParagraph"/>
        <w:ind w:left="0" w:firstLine="720"/>
        <w:jc w:val="both"/>
        <w:rPr>
          <w:rFonts w:ascii="Times New Roman" w:hAnsi="Times New Roman"/>
          <w:sz w:val="24"/>
          <w:szCs w:val="24"/>
        </w:rPr>
      </w:pPr>
    </w:p>
    <w:p w:rsidR="00856D25" w:rsidRPr="00D8721B" w:rsidRDefault="00856D25" w:rsidP="004457AF">
      <w:pPr>
        <w:pStyle w:val="ListParagraph"/>
        <w:ind w:left="0" w:firstLine="720"/>
        <w:jc w:val="both"/>
        <w:rPr>
          <w:rFonts w:ascii="Times New Roman" w:hAnsi="Times New Roman"/>
          <w:sz w:val="24"/>
          <w:szCs w:val="24"/>
        </w:rPr>
      </w:pPr>
      <w:r w:rsidRPr="00D8721B">
        <w:rPr>
          <w:rFonts w:ascii="Times New Roman" w:hAnsi="Times New Roman"/>
          <w:sz w:val="24"/>
          <w:szCs w:val="24"/>
        </w:rPr>
        <w:t xml:space="preserve">4.2. </w:t>
      </w:r>
      <w:r w:rsidR="003F40F3" w:rsidRPr="00D8721B">
        <w:rPr>
          <w:rFonts w:ascii="Times New Roman" w:hAnsi="Times New Roman"/>
          <w:sz w:val="24"/>
          <w:szCs w:val="24"/>
        </w:rPr>
        <w:t xml:space="preserve">В случай, че се наложи сключване на </w:t>
      </w:r>
      <w:r w:rsidR="00747F12" w:rsidRPr="00D8721B">
        <w:rPr>
          <w:rFonts w:ascii="Times New Roman" w:hAnsi="Times New Roman"/>
          <w:sz w:val="24"/>
          <w:szCs w:val="24"/>
        </w:rPr>
        <w:t>Договор</w:t>
      </w:r>
      <w:r w:rsidR="003F40F3" w:rsidRPr="00D8721B">
        <w:rPr>
          <w:rFonts w:ascii="Times New Roman" w:hAnsi="Times New Roman"/>
          <w:sz w:val="24"/>
          <w:szCs w:val="24"/>
        </w:rPr>
        <w:t xml:space="preserve"> след 01.12.2019г., п</w:t>
      </w:r>
      <w:r w:rsidRPr="00D8721B">
        <w:rPr>
          <w:rFonts w:ascii="Times New Roman" w:hAnsi="Times New Roman"/>
          <w:sz w:val="24"/>
          <w:szCs w:val="24"/>
        </w:rPr>
        <w:t>лащането</w:t>
      </w:r>
      <w:r w:rsidR="008D383E">
        <w:rPr>
          <w:rStyle w:val="FootnoteReference"/>
          <w:rFonts w:ascii="Times New Roman" w:hAnsi="Times New Roman"/>
          <w:sz w:val="24"/>
          <w:szCs w:val="24"/>
        </w:rPr>
        <w:footnoteReference w:id="1"/>
      </w:r>
      <w:r w:rsidRPr="00D8721B">
        <w:rPr>
          <w:rFonts w:ascii="Times New Roman" w:hAnsi="Times New Roman"/>
          <w:sz w:val="24"/>
          <w:szCs w:val="24"/>
        </w:rPr>
        <w:t xml:space="preserve"> </w:t>
      </w:r>
      <w:r w:rsidRPr="00D8721B">
        <w:rPr>
          <w:rFonts w:ascii="Times New Roman" w:hAnsi="Times New Roman"/>
          <w:sz w:val="24"/>
          <w:szCs w:val="24"/>
          <w:u w:val="single"/>
        </w:rPr>
        <w:t>може</w:t>
      </w:r>
      <w:r w:rsidRPr="00D8721B">
        <w:rPr>
          <w:rFonts w:ascii="Times New Roman" w:hAnsi="Times New Roman"/>
          <w:sz w:val="24"/>
          <w:szCs w:val="24"/>
        </w:rPr>
        <w:t xml:space="preserve"> </w:t>
      </w:r>
      <w:r w:rsidR="003F40F3" w:rsidRPr="00D8721B">
        <w:rPr>
          <w:rFonts w:ascii="Times New Roman" w:hAnsi="Times New Roman"/>
          <w:sz w:val="24"/>
          <w:szCs w:val="24"/>
        </w:rPr>
        <w:t xml:space="preserve">(по преценка на възложителя) </w:t>
      </w:r>
      <w:r w:rsidRPr="00D8721B">
        <w:rPr>
          <w:rFonts w:ascii="Times New Roman" w:hAnsi="Times New Roman"/>
          <w:sz w:val="24"/>
          <w:szCs w:val="24"/>
        </w:rPr>
        <w:t xml:space="preserve">да бъде извършено и 100 % авансово в срок до </w:t>
      </w:r>
      <w:r w:rsidR="00800C81" w:rsidRPr="00D8721B">
        <w:rPr>
          <w:rFonts w:ascii="Times New Roman" w:hAnsi="Times New Roman"/>
          <w:sz w:val="24"/>
          <w:szCs w:val="24"/>
        </w:rPr>
        <w:t xml:space="preserve">5 </w:t>
      </w:r>
      <w:r w:rsidRPr="00D8721B">
        <w:rPr>
          <w:rFonts w:ascii="Times New Roman" w:hAnsi="Times New Roman"/>
          <w:sz w:val="24"/>
          <w:szCs w:val="24"/>
        </w:rPr>
        <w:t>(</w:t>
      </w:r>
      <w:r w:rsidR="00800C81" w:rsidRPr="00D8721B">
        <w:rPr>
          <w:rFonts w:ascii="Times New Roman" w:hAnsi="Times New Roman"/>
          <w:sz w:val="24"/>
          <w:szCs w:val="24"/>
        </w:rPr>
        <w:t>пет)</w:t>
      </w:r>
      <w:r w:rsidRPr="00D8721B">
        <w:rPr>
          <w:rFonts w:ascii="Times New Roman" w:hAnsi="Times New Roman"/>
          <w:sz w:val="24"/>
          <w:szCs w:val="24"/>
        </w:rPr>
        <w:t xml:space="preserve"> работни дни след представяне на документи (оригинали) за извършване на авансово плащане, както следва</w:t>
      </w:r>
      <w:r w:rsidR="00264EC1" w:rsidRPr="00D8721B">
        <w:rPr>
          <w:rFonts w:ascii="Times New Roman" w:hAnsi="Times New Roman"/>
          <w:sz w:val="24"/>
          <w:szCs w:val="24"/>
        </w:rPr>
        <w:t>т</w:t>
      </w:r>
      <w:r w:rsidRPr="00D8721B">
        <w:rPr>
          <w:rFonts w:ascii="Times New Roman" w:hAnsi="Times New Roman"/>
          <w:sz w:val="24"/>
          <w:szCs w:val="24"/>
        </w:rPr>
        <w:t>:</w:t>
      </w:r>
    </w:p>
    <w:p w:rsidR="00856D25" w:rsidRPr="00D8721B" w:rsidRDefault="00856D25" w:rsidP="004457AF">
      <w:pPr>
        <w:pStyle w:val="ListParagraph"/>
        <w:ind w:left="0" w:firstLine="720"/>
        <w:jc w:val="both"/>
        <w:rPr>
          <w:rFonts w:ascii="Times New Roman" w:hAnsi="Times New Roman"/>
          <w:sz w:val="24"/>
          <w:szCs w:val="24"/>
        </w:rPr>
      </w:pPr>
      <w:r w:rsidRPr="00D8721B">
        <w:rPr>
          <w:rFonts w:ascii="Times New Roman" w:hAnsi="Times New Roman"/>
          <w:sz w:val="24"/>
          <w:szCs w:val="24"/>
        </w:rPr>
        <w:t>а.</w:t>
      </w:r>
      <w:r w:rsidRPr="00D8721B">
        <w:rPr>
          <w:rFonts w:ascii="Times New Roman" w:hAnsi="Times New Roman"/>
          <w:sz w:val="24"/>
          <w:szCs w:val="24"/>
        </w:rPr>
        <w:tab/>
        <w:t>пълна, безусловна и неотменима банкова гаранция, издадена от лицензирана банка в Република България или страна</w:t>
      </w:r>
      <w:r w:rsidR="00264EC1" w:rsidRPr="00D8721B">
        <w:rPr>
          <w:rFonts w:ascii="Times New Roman" w:hAnsi="Times New Roman"/>
          <w:sz w:val="24"/>
          <w:szCs w:val="24"/>
        </w:rPr>
        <w:t xml:space="preserve"> -</w:t>
      </w:r>
      <w:r w:rsidRPr="00D8721B">
        <w:rPr>
          <w:rFonts w:ascii="Times New Roman" w:hAnsi="Times New Roman"/>
          <w:sz w:val="24"/>
          <w:szCs w:val="24"/>
        </w:rPr>
        <w:t xml:space="preserve"> членка на ЕС (с официален превод) в размер на 100 % от </w:t>
      </w:r>
      <w:r w:rsidR="00264EC1" w:rsidRPr="00D8721B">
        <w:rPr>
          <w:rFonts w:ascii="Times New Roman" w:hAnsi="Times New Roman"/>
          <w:sz w:val="24"/>
          <w:szCs w:val="24"/>
        </w:rPr>
        <w:t>стойността</w:t>
      </w:r>
      <w:r w:rsidRPr="00D8721B">
        <w:rPr>
          <w:rFonts w:ascii="Times New Roman" w:hAnsi="Times New Roman"/>
          <w:sz w:val="24"/>
          <w:szCs w:val="24"/>
        </w:rPr>
        <w:t xml:space="preserve"> на </w:t>
      </w:r>
      <w:r w:rsidR="00747F12" w:rsidRPr="00D8721B">
        <w:rPr>
          <w:rFonts w:ascii="Times New Roman" w:hAnsi="Times New Roman"/>
          <w:sz w:val="24"/>
          <w:szCs w:val="24"/>
        </w:rPr>
        <w:t>Договора</w:t>
      </w:r>
      <w:r w:rsidRPr="00D8721B">
        <w:rPr>
          <w:rFonts w:ascii="Times New Roman" w:hAnsi="Times New Roman"/>
          <w:sz w:val="24"/>
          <w:szCs w:val="24"/>
        </w:rPr>
        <w:t xml:space="preserve"> с ДДС със срок на валидност не по-кратък от 30 (тридесет) календарни дни</w:t>
      </w:r>
      <w:r w:rsidR="00264EC1" w:rsidRPr="00D8721B">
        <w:rPr>
          <w:rFonts w:ascii="Times New Roman" w:hAnsi="Times New Roman"/>
          <w:sz w:val="24"/>
          <w:szCs w:val="24"/>
        </w:rPr>
        <w:t xml:space="preserve"> след изтичане срока за изпълнение на дейностите по </w:t>
      </w:r>
      <w:r w:rsidR="00747F12" w:rsidRPr="00D8721B">
        <w:rPr>
          <w:rFonts w:ascii="Times New Roman" w:hAnsi="Times New Roman"/>
          <w:sz w:val="24"/>
          <w:szCs w:val="24"/>
        </w:rPr>
        <w:t>Договора</w:t>
      </w:r>
      <w:r w:rsidR="00264EC1" w:rsidRPr="00D8721B">
        <w:rPr>
          <w:rFonts w:ascii="Times New Roman" w:hAnsi="Times New Roman"/>
          <w:sz w:val="24"/>
          <w:szCs w:val="24"/>
        </w:rPr>
        <w:t xml:space="preserve"> (без да се включва срока за гаранционната поддръжка)</w:t>
      </w:r>
      <w:r w:rsidRPr="00D8721B">
        <w:rPr>
          <w:rFonts w:ascii="Times New Roman" w:hAnsi="Times New Roman"/>
          <w:sz w:val="24"/>
          <w:szCs w:val="24"/>
        </w:rPr>
        <w:t xml:space="preserve">, или парична гаранция в размер на 100 % от цената на </w:t>
      </w:r>
      <w:r w:rsidR="00747F12" w:rsidRPr="00D8721B">
        <w:rPr>
          <w:rFonts w:ascii="Times New Roman" w:hAnsi="Times New Roman"/>
          <w:sz w:val="24"/>
          <w:szCs w:val="24"/>
        </w:rPr>
        <w:t>Договора</w:t>
      </w:r>
      <w:r w:rsidRPr="00D8721B">
        <w:rPr>
          <w:rFonts w:ascii="Times New Roman" w:hAnsi="Times New Roman"/>
          <w:sz w:val="24"/>
          <w:szCs w:val="24"/>
        </w:rPr>
        <w:t xml:space="preserve"> с ДДС, преведена на банкова сметка на КЗК:  </w:t>
      </w:r>
      <w:r w:rsidR="00AC4836" w:rsidRPr="00D8721B">
        <w:rPr>
          <w:rFonts w:ascii="Times New Roman" w:eastAsia="Times New Roman" w:hAnsi="Times New Roman"/>
          <w:b/>
          <w:color w:val="000000"/>
          <w:sz w:val="24"/>
          <w:szCs w:val="24"/>
          <w:lang w:eastAsia="bg-BG" w:bidi="bg-BG"/>
        </w:rPr>
        <w:t>IBAN: BG67 BNBG 9661 3300 1017 01, BIC: BNBGBGSD при Българска народна банка - Централно управление</w:t>
      </w:r>
      <w:r w:rsidR="00AC4836" w:rsidRPr="00D8721B">
        <w:rPr>
          <w:rFonts w:ascii="Times New Roman" w:hAnsi="Times New Roman"/>
          <w:sz w:val="24"/>
          <w:szCs w:val="24"/>
        </w:rPr>
        <w:t xml:space="preserve"> </w:t>
      </w:r>
      <w:r w:rsidRPr="00D8721B">
        <w:rPr>
          <w:rFonts w:ascii="Times New Roman" w:hAnsi="Times New Roman"/>
          <w:sz w:val="24"/>
          <w:szCs w:val="24"/>
        </w:rPr>
        <w:t xml:space="preserve">, или застраховка, която обезпечава авансовото плащане чрез покритие на отговорността на изпълнителя в размер на 100 % от стойността на </w:t>
      </w:r>
      <w:r w:rsidR="00747F12" w:rsidRPr="00D8721B">
        <w:rPr>
          <w:rFonts w:ascii="Times New Roman" w:hAnsi="Times New Roman"/>
          <w:sz w:val="24"/>
          <w:szCs w:val="24"/>
        </w:rPr>
        <w:t>Договора</w:t>
      </w:r>
      <w:r w:rsidRPr="00D8721B">
        <w:rPr>
          <w:rFonts w:ascii="Times New Roman" w:hAnsi="Times New Roman"/>
          <w:sz w:val="24"/>
          <w:szCs w:val="24"/>
        </w:rPr>
        <w:t xml:space="preserve"> с ДДС, със срок на валидност</w:t>
      </w:r>
      <w:r w:rsidR="00264EC1" w:rsidRPr="00D8721B">
        <w:rPr>
          <w:rFonts w:ascii="Times New Roman" w:hAnsi="Times New Roman"/>
          <w:sz w:val="24"/>
          <w:szCs w:val="24"/>
        </w:rPr>
        <w:t xml:space="preserve"> равен на</w:t>
      </w:r>
      <w:r w:rsidRPr="00D8721B">
        <w:rPr>
          <w:rFonts w:ascii="Times New Roman" w:hAnsi="Times New Roman"/>
          <w:sz w:val="24"/>
          <w:szCs w:val="24"/>
        </w:rPr>
        <w:t xml:space="preserve"> </w:t>
      </w:r>
      <w:r w:rsidR="00264EC1" w:rsidRPr="00D8721B">
        <w:rPr>
          <w:rFonts w:ascii="Times New Roman" w:hAnsi="Times New Roman"/>
          <w:sz w:val="24"/>
          <w:szCs w:val="24"/>
        </w:rPr>
        <w:t xml:space="preserve">срока за изпълнение на дейностите по </w:t>
      </w:r>
      <w:r w:rsidR="00747F12" w:rsidRPr="00D8721B">
        <w:rPr>
          <w:rFonts w:ascii="Times New Roman" w:hAnsi="Times New Roman"/>
          <w:sz w:val="24"/>
          <w:szCs w:val="24"/>
        </w:rPr>
        <w:t>Договора</w:t>
      </w:r>
      <w:r w:rsidR="00264EC1" w:rsidRPr="00D8721B">
        <w:rPr>
          <w:rFonts w:ascii="Times New Roman" w:hAnsi="Times New Roman"/>
          <w:sz w:val="24"/>
          <w:szCs w:val="24"/>
        </w:rPr>
        <w:t xml:space="preserve"> (без да се включва срока за гаранционната поддръжка)</w:t>
      </w:r>
      <w:r w:rsidRPr="00D8721B">
        <w:rPr>
          <w:rFonts w:ascii="Times New Roman" w:hAnsi="Times New Roman"/>
          <w:sz w:val="24"/>
          <w:szCs w:val="24"/>
        </w:rPr>
        <w:t>, удължен с 30 (тридесет) календарни дни, в полза на възложителя.</w:t>
      </w:r>
    </w:p>
    <w:p w:rsidR="00856D25" w:rsidRPr="00D8721B" w:rsidRDefault="00856D25" w:rsidP="004457AF">
      <w:pPr>
        <w:pStyle w:val="ListParagraph"/>
        <w:ind w:left="0" w:firstLine="720"/>
        <w:jc w:val="both"/>
        <w:rPr>
          <w:rFonts w:ascii="Times New Roman" w:hAnsi="Times New Roman"/>
          <w:sz w:val="24"/>
          <w:szCs w:val="24"/>
        </w:rPr>
      </w:pPr>
      <w:r w:rsidRPr="00D8721B">
        <w:rPr>
          <w:rFonts w:ascii="Times New Roman" w:hAnsi="Times New Roman"/>
          <w:sz w:val="24"/>
          <w:szCs w:val="24"/>
        </w:rPr>
        <w:t>б.</w:t>
      </w:r>
      <w:r w:rsidRPr="00D8721B">
        <w:rPr>
          <w:rFonts w:ascii="Times New Roman" w:hAnsi="Times New Roman"/>
          <w:sz w:val="24"/>
          <w:szCs w:val="24"/>
        </w:rPr>
        <w:tab/>
        <w:t>проформа фактура за авансово плащане, издадена на името на възложителя.</w:t>
      </w:r>
    </w:p>
    <w:p w:rsidR="00856D25" w:rsidRPr="00D8721B" w:rsidRDefault="00856D25" w:rsidP="004457AF">
      <w:pPr>
        <w:pStyle w:val="ListParagraph"/>
        <w:ind w:left="0" w:firstLine="720"/>
        <w:jc w:val="both"/>
        <w:rPr>
          <w:rFonts w:ascii="Times New Roman" w:hAnsi="Times New Roman"/>
          <w:sz w:val="24"/>
          <w:szCs w:val="24"/>
        </w:rPr>
      </w:pPr>
      <w:r w:rsidRPr="00D8721B">
        <w:rPr>
          <w:rFonts w:ascii="Times New Roman" w:hAnsi="Times New Roman"/>
          <w:sz w:val="24"/>
          <w:szCs w:val="24"/>
        </w:rPr>
        <w:t xml:space="preserve">В срок не по-късно от </w:t>
      </w:r>
      <w:r w:rsidR="00AC4836" w:rsidRPr="00D8721B">
        <w:rPr>
          <w:rFonts w:ascii="Times New Roman" w:hAnsi="Times New Roman"/>
          <w:sz w:val="24"/>
          <w:szCs w:val="24"/>
        </w:rPr>
        <w:t>5 (пет) дни</w:t>
      </w:r>
      <w:r w:rsidRPr="00D8721B">
        <w:rPr>
          <w:rFonts w:ascii="Times New Roman" w:hAnsi="Times New Roman"/>
          <w:sz w:val="24"/>
          <w:szCs w:val="24"/>
        </w:rPr>
        <w:t>, считано от датата на получаване на авансовото плащане, изпълнителят да представи фактура-оригинал за авансово плащане съгласно чл. 113, ал. 1 от Закона за данък върху добавената стойност.</w:t>
      </w:r>
    </w:p>
    <w:p w:rsidR="00856D25" w:rsidRPr="00D8721B" w:rsidRDefault="00856D25" w:rsidP="004457AF">
      <w:pPr>
        <w:pStyle w:val="ListParagraph"/>
        <w:ind w:left="0" w:firstLine="720"/>
        <w:jc w:val="both"/>
        <w:rPr>
          <w:rFonts w:ascii="Times New Roman" w:hAnsi="Times New Roman"/>
          <w:sz w:val="24"/>
          <w:szCs w:val="24"/>
        </w:rPr>
      </w:pPr>
      <w:r w:rsidRPr="00D8721B">
        <w:rPr>
          <w:rFonts w:ascii="Times New Roman" w:hAnsi="Times New Roman"/>
          <w:sz w:val="24"/>
          <w:szCs w:val="24"/>
        </w:rPr>
        <w:t>Гаранцията за авансово плащане се освобождава в срок до 3 (три) работни дни след представяне на следните документи:</w:t>
      </w:r>
    </w:p>
    <w:p w:rsidR="00856D25" w:rsidRPr="00D8721B" w:rsidRDefault="00856D25" w:rsidP="004457AF">
      <w:pPr>
        <w:pStyle w:val="ListParagraph"/>
        <w:ind w:left="0" w:firstLine="720"/>
        <w:jc w:val="both"/>
        <w:rPr>
          <w:rFonts w:ascii="Times New Roman" w:hAnsi="Times New Roman"/>
          <w:sz w:val="24"/>
          <w:szCs w:val="24"/>
        </w:rPr>
      </w:pPr>
      <w:r w:rsidRPr="00D8721B">
        <w:rPr>
          <w:rFonts w:ascii="Times New Roman" w:hAnsi="Times New Roman"/>
          <w:sz w:val="24"/>
          <w:szCs w:val="24"/>
        </w:rPr>
        <w:t>а. надлежно оформена фактура – оригинал;</w:t>
      </w:r>
    </w:p>
    <w:p w:rsidR="00856D25" w:rsidRPr="00D8721B" w:rsidRDefault="00856D25" w:rsidP="004457AF">
      <w:pPr>
        <w:pStyle w:val="ListParagraph"/>
        <w:ind w:left="0" w:firstLine="720"/>
        <w:jc w:val="both"/>
        <w:rPr>
          <w:rFonts w:ascii="Times New Roman" w:hAnsi="Times New Roman"/>
          <w:sz w:val="24"/>
          <w:szCs w:val="24"/>
        </w:rPr>
      </w:pPr>
      <w:r w:rsidRPr="00D8721B">
        <w:rPr>
          <w:rFonts w:ascii="Times New Roman" w:hAnsi="Times New Roman"/>
          <w:sz w:val="24"/>
          <w:szCs w:val="24"/>
        </w:rPr>
        <w:t xml:space="preserve">б. </w:t>
      </w:r>
      <w:r w:rsidR="00477980" w:rsidRPr="00D8721B">
        <w:rPr>
          <w:rFonts w:ascii="Times New Roman" w:hAnsi="Times New Roman"/>
          <w:sz w:val="24"/>
          <w:szCs w:val="24"/>
        </w:rPr>
        <w:t xml:space="preserve">двустранно подписан </w:t>
      </w:r>
      <w:r w:rsidR="00800C81" w:rsidRPr="00D8721B">
        <w:rPr>
          <w:rFonts w:ascii="Times New Roman" w:hAnsi="Times New Roman"/>
          <w:sz w:val="24"/>
          <w:szCs w:val="24"/>
        </w:rPr>
        <w:t>приемо-предавателен протокол</w:t>
      </w:r>
      <w:r w:rsidRPr="00D8721B">
        <w:rPr>
          <w:rFonts w:ascii="Times New Roman" w:hAnsi="Times New Roman"/>
          <w:sz w:val="24"/>
          <w:szCs w:val="24"/>
        </w:rPr>
        <w:t>;</w:t>
      </w:r>
    </w:p>
    <w:p w:rsidR="00AC4836" w:rsidRPr="00D8721B" w:rsidRDefault="00856D25" w:rsidP="004457AF">
      <w:pPr>
        <w:pStyle w:val="ListParagraph"/>
        <w:ind w:left="0" w:firstLine="720"/>
        <w:jc w:val="both"/>
        <w:rPr>
          <w:rFonts w:ascii="Times New Roman" w:hAnsi="Times New Roman"/>
          <w:sz w:val="24"/>
          <w:szCs w:val="24"/>
        </w:rPr>
      </w:pPr>
      <w:r w:rsidRPr="00D8721B">
        <w:rPr>
          <w:rFonts w:ascii="Times New Roman" w:hAnsi="Times New Roman"/>
          <w:sz w:val="24"/>
          <w:szCs w:val="24"/>
        </w:rPr>
        <w:lastRenderedPageBreak/>
        <w:t>В случай</w:t>
      </w:r>
      <w:r w:rsidR="008E6E04" w:rsidRPr="00D8721B">
        <w:rPr>
          <w:rFonts w:ascii="Times New Roman" w:hAnsi="Times New Roman"/>
          <w:sz w:val="24"/>
          <w:szCs w:val="24"/>
        </w:rPr>
        <w:t>,</w:t>
      </w:r>
      <w:r w:rsidRPr="00D8721B">
        <w:rPr>
          <w:rFonts w:ascii="Times New Roman" w:hAnsi="Times New Roman"/>
          <w:sz w:val="24"/>
          <w:szCs w:val="24"/>
        </w:rPr>
        <w:t xml:space="preserve"> че изпълнителят не достави цялото количество по </w:t>
      </w:r>
      <w:r w:rsidR="00747F12" w:rsidRPr="00D8721B">
        <w:rPr>
          <w:rFonts w:ascii="Times New Roman" w:hAnsi="Times New Roman"/>
          <w:sz w:val="24"/>
          <w:szCs w:val="24"/>
        </w:rPr>
        <w:t>Договор</w:t>
      </w:r>
      <w:r w:rsidRPr="00D8721B">
        <w:rPr>
          <w:rFonts w:ascii="Times New Roman" w:hAnsi="Times New Roman"/>
          <w:sz w:val="24"/>
          <w:szCs w:val="24"/>
        </w:rPr>
        <w:t>, трябва да възстанови авансово предоставените средства на възложителя в размер на  стойността на недоставеното</w:t>
      </w:r>
      <w:r w:rsidR="003A79BA" w:rsidRPr="00D8721B">
        <w:rPr>
          <w:rFonts w:ascii="Times New Roman" w:hAnsi="Times New Roman"/>
          <w:sz w:val="24"/>
          <w:szCs w:val="24"/>
        </w:rPr>
        <w:t>,</w:t>
      </w:r>
      <w:r w:rsidRPr="00D8721B">
        <w:rPr>
          <w:rFonts w:ascii="Times New Roman" w:hAnsi="Times New Roman"/>
          <w:sz w:val="24"/>
          <w:szCs w:val="24"/>
        </w:rPr>
        <w:t xml:space="preserve"> в срок до 10 (десет) работни дни</w:t>
      </w:r>
      <w:r w:rsidR="008E6E04" w:rsidRPr="00D8721B">
        <w:rPr>
          <w:rFonts w:ascii="Times New Roman" w:hAnsi="Times New Roman"/>
          <w:sz w:val="24"/>
          <w:szCs w:val="24"/>
        </w:rPr>
        <w:t>,</w:t>
      </w:r>
      <w:r w:rsidRPr="00D8721B">
        <w:rPr>
          <w:rFonts w:ascii="Times New Roman" w:hAnsi="Times New Roman"/>
          <w:sz w:val="24"/>
          <w:szCs w:val="24"/>
        </w:rPr>
        <w:t xml:space="preserve"> считано от датата на подписване на протокола </w:t>
      </w:r>
      <w:r w:rsidR="00E37C4F" w:rsidRPr="00D8721B">
        <w:rPr>
          <w:rFonts w:ascii="Times New Roman" w:hAnsi="Times New Roman"/>
          <w:sz w:val="24"/>
          <w:szCs w:val="24"/>
        </w:rPr>
        <w:t>за доставеното оборудване</w:t>
      </w:r>
      <w:r w:rsidRPr="00D8721B">
        <w:rPr>
          <w:rFonts w:ascii="Times New Roman" w:hAnsi="Times New Roman"/>
          <w:sz w:val="24"/>
          <w:szCs w:val="24"/>
        </w:rPr>
        <w:t xml:space="preserve">. </w:t>
      </w:r>
    </w:p>
    <w:p w:rsidR="00856D25" w:rsidRPr="00D8721B" w:rsidRDefault="00856D25" w:rsidP="004457AF">
      <w:pPr>
        <w:pStyle w:val="ListParagraph"/>
        <w:ind w:left="0" w:firstLine="720"/>
        <w:jc w:val="both"/>
        <w:rPr>
          <w:rFonts w:ascii="Times New Roman" w:hAnsi="Times New Roman"/>
          <w:sz w:val="24"/>
          <w:szCs w:val="24"/>
        </w:rPr>
      </w:pPr>
      <w:r w:rsidRPr="00D8721B">
        <w:rPr>
          <w:rFonts w:ascii="Times New Roman" w:hAnsi="Times New Roman"/>
          <w:sz w:val="24"/>
          <w:szCs w:val="24"/>
        </w:rPr>
        <w:t xml:space="preserve">Възложителят задържа гаранцията за авансово предоставените средства в пълен размер или частично в размера на </w:t>
      </w:r>
      <w:r w:rsidR="00E37C4F" w:rsidRPr="00D8721B">
        <w:rPr>
          <w:rFonts w:ascii="Times New Roman" w:hAnsi="Times New Roman"/>
          <w:sz w:val="24"/>
          <w:szCs w:val="24"/>
        </w:rPr>
        <w:t xml:space="preserve">стойността на </w:t>
      </w:r>
      <w:r w:rsidRPr="00D8721B">
        <w:rPr>
          <w:rFonts w:ascii="Times New Roman" w:hAnsi="Times New Roman"/>
          <w:sz w:val="24"/>
          <w:szCs w:val="24"/>
        </w:rPr>
        <w:t>недоставеното, и се удовлетворява от нея в случаите, когато Изпълнителят не възстанови в указания срок стойността на недоставеното.</w:t>
      </w:r>
    </w:p>
    <w:p w:rsidR="00DF1F3D" w:rsidRPr="00D8721B" w:rsidRDefault="00DF1F3D" w:rsidP="004457AF">
      <w:pPr>
        <w:autoSpaceDE w:val="0"/>
        <w:autoSpaceDN w:val="0"/>
        <w:adjustRightInd w:val="0"/>
        <w:spacing w:after="0"/>
        <w:ind w:firstLine="567"/>
        <w:jc w:val="both"/>
        <w:rPr>
          <w:rFonts w:ascii="Times New Roman" w:hAnsi="Times New Roman"/>
          <w:bCs/>
          <w:sz w:val="24"/>
          <w:szCs w:val="24"/>
        </w:rPr>
      </w:pPr>
      <w:r w:rsidRPr="00D8721B">
        <w:rPr>
          <w:rFonts w:ascii="Times New Roman" w:hAnsi="Times New Roman"/>
          <w:b/>
          <w:sz w:val="24"/>
          <w:szCs w:val="24"/>
        </w:rPr>
        <w:t xml:space="preserve">5. </w:t>
      </w:r>
      <w:r w:rsidR="00AB6279" w:rsidRPr="00D8721B">
        <w:rPr>
          <w:rFonts w:ascii="Times New Roman" w:hAnsi="Times New Roman"/>
          <w:sz w:val="24"/>
          <w:szCs w:val="24"/>
          <w:lang w:eastAsia="bg-BG"/>
        </w:rPr>
        <w:t xml:space="preserve">Възложителят предоставя неограничен, пълен, безплатен и пряк достъп чрез електронни средства до документацията за обществена поръчка в официалната си интернет страница в Профила на купувача. </w:t>
      </w:r>
      <w:r w:rsidR="003F40F3" w:rsidRPr="00D8721B">
        <w:rPr>
          <w:rFonts w:ascii="Times New Roman" w:hAnsi="Times New Roman"/>
          <w:sz w:val="24"/>
          <w:szCs w:val="24"/>
          <w:lang w:eastAsia="bg-BG"/>
        </w:rPr>
        <w:t>Д</w:t>
      </w:r>
      <w:r w:rsidR="00AB6279" w:rsidRPr="00D8721B">
        <w:rPr>
          <w:rFonts w:ascii="Times New Roman" w:hAnsi="Times New Roman"/>
          <w:sz w:val="24"/>
          <w:szCs w:val="24"/>
          <w:lang w:eastAsia="bg-BG"/>
        </w:rPr>
        <w:t>окументи, свързани с провеждането и възлагането на обществената поръчка ще бъдат достъпни в обособената електронна преписка на поръчката в Профила на купувача.</w:t>
      </w:r>
      <w:r w:rsidRPr="00D8721B">
        <w:rPr>
          <w:rFonts w:ascii="Times New Roman" w:hAnsi="Times New Roman"/>
          <w:sz w:val="24"/>
          <w:szCs w:val="24"/>
        </w:rPr>
        <w:t xml:space="preserve"> </w:t>
      </w:r>
    </w:p>
    <w:p w:rsidR="008D2C40" w:rsidRPr="00D8721B" w:rsidRDefault="008D2C40" w:rsidP="004457AF">
      <w:pPr>
        <w:pStyle w:val="ListParagraph"/>
        <w:ind w:left="0" w:firstLine="709"/>
        <w:jc w:val="both"/>
        <w:rPr>
          <w:rFonts w:ascii="Times New Roman" w:hAnsi="Times New Roman"/>
          <w:sz w:val="24"/>
          <w:szCs w:val="24"/>
        </w:rPr>
      </w:pPr>
    </w:p>
    <w:p w:rsidR="00FA3234" w:rsidRPr="00D8721B" w:rsidRDefault="005678AA" w:rsidP="004457AF">
      <w:pPr>
        <w:tabs>
          <w:tab w:val="left" w:pos="567"/>
        </w:tabs>
        <w:autoSpaceDE w:val="0"/>
        <w:autoSpaceDN w:val="0"/>
        <w:adjustRightInd w:val="0"/>
        <w:spacing w:after="0"/>
        <w:ind w:firstLine="567"/>
        <w:jc w:val="both"/>
        <w:rPr>
          <w:rFonts w:ascii="Times New Roman" w:hAnsi="Times New Roman"/>
          <w:b/>
          <w:sz w:val="24"/>
          <w:szCs w:val="24"/>
        </w:rPr>
      </w:pPr>
      <w:r w:rsidRPr="00D8721B">
        <w:rPr>
          <w:rFonts w:ascii="Times New Roman" w:hAnsi="Times New Roman"/>
          <w:b/>
          <w:sz w:val="24"/>
          <w:szCs w:val="24"/>
        </w:rPr>
        <w:br w:type="page"/>
      </w:r>
      <w:r w:rsidR="00FA3234" w:rsidRPr="00D8721B">
        <w:rPr>
          <w:rFonts w:ascii="Times New Roman" w:hAnsi="Times New Roman"/>
          <w:b/>
          <w:sz w:val="24"/>
          <w:szCs w:val="24"/>
        </w:rPr>
        <w:lastRenderedPageBreak/>
        <w:t>ІІ. ТЕХНИЧЕСКА СПЕЦИФИКАЦИЯ</w:t>
      </w:r>
      <w:r w:rsidR="00913B2E" w:rsidRPr="00D8721B">
        <w:rPr>
          <w:rFonts w:ascii="Times New Roman" w:hAnsi="Times New Roman"/>
          <w:b/>
          <w:sz w:val="24"/>
          <w:szCs w:val="24"/>
        </w:rPr>
        <w:t xml:space="preserve"> </w:t>
      </w:r>
      <w:r w:rsidR="00FA2FB3" w:rsidRPr="00D8721B">
        <w:rPr>
          <w:rFonts w:ascii="Times New Roman" w:hAnsi="Times New Roman"/>
          <w:b/>
          <w:sz w:val="24"/>
          <w:szCs w:val="24"/>
        </w:rPr>
        <w:t>И ИЗИСКВАНИЯ ЗА ИЗПЪЛНЕНИЕ НА ПОРЪЧКАТА</w:t>
      </w:r>
    </w:p>
    <w:p w:rsidR="005678AA" w:rsidRPr="00D8721B" w:rsidRDefault="005678AA" w:rsidP="005678AA">
      <w:pPr>
        <w:spacing w:after="0" w:line="240" w:lineRule="auto"/>
        <w:ind w:firstLine="720"/>
        <w:jc w:val="both"/>
        <w:rPr>
          <w:rFonts w:ascii="Times New Roman" w:eastAsia="Times New Roman" w:hAnsi="Times New Roman"/>
          <w:b/>
          <w:sz w:val="24"/>
          <w:szCs w:val="24"/>
          <w:lang w:eastAsia="bg-BG"/>
        </w:rPr>
      </w:pPr>
    </w:p>
    <w:p w:rsidR="005678AA" w:rsidRPr="00D8721B" w:rsidRDefault="005678AA" w:rsidP="005678AA">
      <w:pPr>
        <w:spacing w:after="0" w:line="240" w:lineRule="auto"/>
        <w:ind w:firstLine="72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 xml:space="preserve">ЗА ОБОСОБЕНА ПОЗИЦИЯ № 1 </w:t>
      </w:r>
    </w:p>
    <w:p w:rsidR="005678AA" w:rsidRPr="00D8721B" w:rsidRDefault="005678AA" w:rsidP="005678AA">
      <w:pPr>
        <w:spacing w:after="0" w:line="240" w:lineRule="auto"/>
        <w:ind w:firstLine="720"/>
        <w:jc w:val="both"/>
        <w:rPr>
          <w:rFonts w:ascii="Times New Roman" w:eastAsia="Times New Roman" w:hAnsi="Times New Roman"/>
          <w:b/>
          <w:sz w:val="24"/>
          <w:szCs w:val="24"/>
          <w:lang w:eastAsia="bg-BG"/>
        </w:rPr>
      </w:pPr>
    </w:p>
    <w:p w:rsidR="005678AA" w:rsidRPr="00D8721B" w:rsidRDefault="005678AA" w:rsidP="005678AA">
      <w:pPr>
        <w:spacing w:after="0" w:line="240" w:lineRule="auto"/>
        <w:ind w:firstLine="72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1. Доставка на интегрирана антиспам и антивирусна защита за електронна поща с възможности за инсталация в прозрачен (bridge), гейтуей (MTA) режим или като пощенски сървър</w:t>
      </w:r>
    </w:p>
    <w:p w:rsidR="005678AA" w:rsidRPr="00D8721B" w:rsidRDefault="005678AA" w:rsidP="005678AA">
      <w:pPr>
        <w:spacing w:after="0" w:line="240" w:lineRule="auto"/>
        <w:ind w:firstLine="720"/>
        <w:jc w:val="both"/>
        <w:rPr>
          <w:rFonts w:ascii="Times New Roman" w:eastAsia="Times New Roman" w:hAnsi="Times New Roman"/>
          <w:b/>
          <w:sz w:val="24"/>
          <w:szCs w:val="24"/>
          <w:lang w:eastAsia="bg-BG"/>
        </w:rPr>
      </w:pPr>
    </w:p>
    <w:p w:rsidR="005678AA" w:rsidRPr="00D8721B" w:rsidRDefault="005678AA" w:rsidP="005678AA">
      <w:pPr>
        <w:spacing w:after="0" w:line="240" w:lineRule="auto"/>
        <w:ind w:firstLine="720"/>
        <w:jc w:val="both"/>
        <w:rPr>
          <w:rFonts w:ascii="Times New Roman" w:eastAsia="Times New Roman" w:hAnsi="Times New Roman"/>
          <w:sz w:val="24"/>
          <w:szCs w:val="24"/>
          <w:lang w:eastAsia="bg-BG"/>
        </w:rPr>
      </w:pPr>
    </w:p>
    <w:tbl>
      <w:tblPr>
        <w:tblW w:w="9551" w:type="dxa"/>
        <w:jc w:val="center"/>
        <w:tblLook w:val="04A0" w:firstRow="1" w:lastRow="0" w:firstColumn="1" w:lastColumn="0" w:noHBand="0" w:noVBand="1"/>
      </w:tblPr>
      <w:tblGrid>
        <w:gridCol w:w="4448"/>
        <w:gridCol w:w="5103"/>
      </w:tblGrid>
      <w:tr w:rsidR="005678AA" w:rsidRPr="00D8721B" w:rsidTr="00514446">
        <w:trPr>
          <w:trHeight w:val="318"/>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678AA" w:rsidRPr="00D8721B" w:rsidRDefault="005678AA" w:rsidP="005678AA">
            <w:pPr>
              <w:spacing w:after="0" w:line="240" w:lineRule="auto"/>
              <w:jc w:val="center"/>
              <w:rPr>
                <w:rFonts w:ascii="Times New Roman" w:eastAsia="Times New Roman" w:hAnsi="Times New Roman"/>
                <w:color w:val="000000"/>
                <w:lang w:eastAsia="bg-BG"/>
              </w:rPr>
            </w:pPr>
            <w:r w:rsidRPr="00D8721B">
              <w:rPr>
                <w:rFonts w:ascii="Times New Roman" w:eastAsia="Times New Roman" w:hAnsi="Times New Roman"/>
                <w:color w:val="000000"/>
                <w:lang w:eastAsia="bg-BG"/>
              </w:rPr>
              <w:t>Параметър</w:t>
            </w:r>
          </w:p>
        </w:tc>
        <w:tc>
          <w:tcPr>
            <w:tcW w:w="51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678AA" w:rsidRPr="00D8721B" w:rsidRDefault="005678AA" w:rsidP="005678AA">
            <w:pPr>
              <w:spacing w:after="0" w:line="240" w:lineRule="auto"/>
              <w:ind w:firstLine="631"/>
              <w:jc w:val="center"/>
              <w:rPr>
                <w:rFonts w:ascii="Times New Roman" w:eastAsia="Times New Roman" w:hAnsi="Times New Roman"/>
                <w:color w:val="000000"/>
                <w:lang w:eastAsia="bg-BG"/>
              </w:rPr>
            </w:pPr>
            <w:r w:rsidRPr="00D8721B">
              <w:rPr>
                <w:rFonts w:ascii="Times New Roman" w:eastAsia="Times New Roman" w:hAnsi="Times New Roman"/>
                <w:color w:val="000000"/>
                <w:lang w:eastAsia="bg-BG"/>
              </w:rPr>
              <w:t>Минимални изисквания</w:t>
            </w:r>
          </w:p>
        </w:tc>
      </w:tr>
      <w:tr w:rsidR="005678AA" w:rsidRPr="00D8721B" w:rsidTr="00514446">
        <w:trPr>
          <w:trHeight w:val="1071"/>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Конфигурация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10/100/1000 Ethernet RJ-45 интерфейси: 4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RJ-45 сериен порт: 1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Вътрешен твърд диск: 1x1TB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Размер: 1U</w:t>
            </w:r>
          </w:p>
        </w:tc>
      </w:tr>
      <w:tr w:rsidR="005678AA"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Характеристики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Възможност за:</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защита на 20 домейна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създаване на политики на база получател, както за входяща, така и за изходяща поща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брой защитавани пощенски кутии при използване в режим пощенски сървър: 120</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създаване на профили за антиспам, антивирус, автентикация и съдържание</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рутиране (обработка) на съобщения (100KB): 50.000 съобщения / час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филтриране на спам (100KB): 40.000 съобщения / час</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p>
        </w:tc>
      </w:tr>
      <w:tr w:rsidR="005678AA"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Общи изисквания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Възможност за:</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Конфигурация на множество домейни</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High Availability поддръжка</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конфигурация като SMTP Mail Gateway за съществуващи пощенски сървъри</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обработка на съобщенията на база различни политики</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управление на опашката от съобщения (за несъхранени, забавени или нечетими съобщения)</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конфигурация като изходящ mail relay</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задаване на политики за грануларно засичане на спам и вируси</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конфигурация, използвайки имейл адреси, IP адреси и домейни</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конфигуриране на антиспам и антивирус функционалности за потребителите, използващи LDAP атрибути (домейн)</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рутиране на имейлите, използвайки LDAP</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достъпване на имейл карантината през WebMail и POP3</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изпращане на дневен отчет за спрените в </w:t>
            </w:r>
            <w:r w:rsidRPr="00D8721B">
              <w:rPr>
                <w:rFonts w:ascii="Times New Roman" w:eastAsia="Times New Roman" w:hAnsi="Times New Roman"/>
                <w:sz w:val="24"/>
                <w:szCs w:val="24"/>
                <w:lang w:eastAsia="bg-BG"/>
              </w:rPr>
              <w:lastRenderedPageBreak/>
              <w:t>карантината съобщения</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базирано на политики архивиране на входящи и изходящи съобщения на външен носител NFS, FTP, SFTP</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съхранение на пощенски кутии и имейл опашки на външен NFS носител</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периодичен бекъп на пощенски кутии на външен носител посредством NFS, SSH файлова система, SMB, iSCSI, USB.</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SMTP автентикация чрез LDAP, RADIUS, POP3 или IMAP</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задаване на отделни бели списъци за всеки потребител</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SNMP поддръжка</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функция за локална оценка на репутацията на изпращача на база на:</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брой изпратени вируси</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брой изпратени спам съобщения</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брой несъществуващи дестинации</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Dynamic DNS поддръжка (DDNS)</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Greylist поддръжка</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поддръжка на Regex (regular expressions)</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Sender Policy Framework поддръжка (SPF)</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DomainKeys поддръжка</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DomainKeys Identified Mail поддръжка (DKIM)</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блокиране на фрагментирани съобщения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Virtual Host поддръжка при използване на групи IP адреси като дестинация или подател</w:t>
            </w:r>
          </w:p>
        </w:tc>
      </w:tr>
      <w:tr w:rsidR="005678AA"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Специфични характеристики при използване в режим пощенски сървър</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Поддръжка за POP3, SMTP и IMAP протоколи</w:t>
            </w:r>
          </w:p>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Поддръжка за SMTP over SSL </w:t>
            </w:r>
          </w:p>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Осигуряване на защитен достъп за потребителите </w:t>
            </w:r>
          </w:p>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Конфигурационни опции посредством потребител, потребителски групи, както и псевдоними </w:t>
            </w:r>
          </w:p>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Автектикация за локалните потребители посредством LDAP и RADIUS </w:t>
            </w:r>
          </w:p>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Bulk Folder за спам </w:t>
            </w:r>
          </w:p>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Опция за споделяне на потребителските календари </w:t>
            </w:r>
          </w:p>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WebDAV / CalDAV / CardDAV поддръжка</w:t>
            </w:r>
          </w:p>
        </w:tc>
      </w:tr>
      <w:tr w:rsidR="005678AA"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High Availability (HA) опции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Конфигурируем в прозрачен (bridge), гейтуей (MTA) режим или като пощенски сървър </w:t>
            </w:r>
          </w:p>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Active-passive режим или разпределяне на натоварването </w:t>
            </w:r>
          </w:p>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Синхронизация на опашките и карантината </w:t>
            </w:r>
          </w:p>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Защита от срив на оборудването и на връзката (failover) </w:t>
            </w:r>
          </w:p>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 Възможност за наблюдаване състоянието на връзката</w:t>
            </w:r>
          </w:p>
          <w:p w:rsidR="005678AA" w:rsidRPr="00D8721B" w:rsidRDefault="005678AA" w:rsidP="005678AA">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Засичане и нотификация за проблеми в работния режим</w:t>
            </w:r>
          </w:p>
        </w:tc>
      </w:tr>
      <w:tr w:rsidR="005678AA"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Защитни функции Антивирус / Антиспайуер</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SMTP сканиране за вируси с поддръжка на компресирани прикачени файлове и архиви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карантина за инфектираните файлове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известяване чрез премахване на имейл съдържание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блокиране по тип на файла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филтриране на прикачените файлове</w:t>
            </w:r>
          </w:p>
        </w:tc>
      </w:tr>
      <w:tr w:rsidR="005678AA"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Защитни функции срещу DDoS атаки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предотвратяване на атаки от вида: Mail Bombing, Mail Attacker, Attack Address, Forged Sender Address, DSN bounce</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ограничаване броя на приетите съобщения в зависимост от репутацията на изпращача</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механизми за:</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ограничаване на Email / SMTP Rate</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проверка за Reverse DNS (Anti-Spoofing)</w:t>
            </w:r>
          </w:p>
        </w:tc>
      </w:tr>
      <w:tr w:rsidR="005678AA"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Функции за криптиране</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Identity-based Encryption (IBE) поддръжка за Push / Pull доставка на криптирани съобщения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S / MIME поддръжка за Gateway-Gateway криптиране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поддръжка на протоколи за криптиране (HTTPS, SMTPS, SSH, IMAPS и POP3S)</w:t>
            </w:r>
          </w:p>
        </w:tc>
      </w:tr>
      <w:tr w:rsidR="005678AA"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Антиспам функции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филтриране на входяща и изходяща поща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антиспам филтриране с евристични правила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динамично обновяване на евристичните правила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филтриране на прикачени файлове / съдържание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инспекция на email header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филтриране посредством Бейс статистически методи (Bayesian statistical methods)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Real-Time Blocklists URI (SURBL)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филтриране по ключови думи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карантиниране на изпращач при засечено изпращане на спам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управление на получените спам съобщения (Accept, Relay, Reject или Discard) на база на Email SHASH Spam Checksum Blocklist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сканиране за спам с анализ на изображенията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PDF сканиране / PDF изображение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поддръжка на черни и бели списъци, глобални и на база потребител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Real-Time Black Listed Support (RBL)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разпознаване на подправени IP адреси (Forged IP)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Greylist Checking поддръжка</w:t>
            </w:r>
          </w:p>
        </w:tc>
      </w:tr>
      <w:tr w:rsidR="005678AA"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Управление, събиране на логове и </w:t>
            </w:r>
            <w:r w:rsidRPr="00D8721B">
              <w:rPr>
                <w:rFonts w:ascii="Times New Roman" w:eastAsia="Times New Roman" w:hAnsi="Times New Roman"/>
                <w:sz w:val="24"/>
                <w:szCs w:val="24"/>
                <w:lang w:eastAsia="bg-BG"/>
              </w:rPr>
              <w:lastRenderedPageBreak/>
              <w:t>изготвяне на доклади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Поддръжка на:</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 xml:space="preserve">• статистики в реално време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йерархични администраторски акаунти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инспекция на карантината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автоматично създаване на доклади в PDF формат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запис на промените в конфигурацията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запис на антиспам активността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запис на антивирусната активност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комуникация с външен или локален Syslog сървър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комуникация с външен или локален носител, включително iSCSI устройства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известия за критични събития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изготвяне на доклади, включително автоматично генериране на планирани доклади</w:t>
            </w:r>
          </w:p>
        </w:tc>
      </w:tr>
      <w:tr w:rsidR="005678AA" w:rsidRPr="00D8721B" w:rsidTr="00514446">
        <w:trPr>
          <w:trHeight w:val="683"/>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Захранване</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AC power supply 100-240V, 50-60 Hz</w:t>
            </w:r>
          </w:p>
        </w:tc>
      </w:tr>
      <w:tr w:rsidR="005678AA"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Изисквания към околната среда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Температура: 0 до 40 градуса Целзий </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Влажност 10 - 90% некондензиращ</w:t>
            </w:r>
          </w:p>
        </w:tc>
      </w:tr>
      <w:tr w:rsidR="005678AA"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Гаранция и поддръжка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Решени</w:t>
            </w:r>
            <w:r w:rsidR="00A74ADC" w:rsidRPr="00D8721B">
              <w:rPr>
                <w:rFonts w:ascii="Times New Roman" w:eastAsia="Times New Roman" w:hAnsi="Times New Roman"/>
                <w:sz w:val="24"/>
                <w:szCs w:val="24"/>
                <w:lang w:eastAsia="bg-BG"/>
              </w:rPr>
              <w:t>ето</w:t>
            </w:r>
            <w:r w:rsidRPr="00D8721B">
              <w:rPr>
                <w:rFonts w:ascii="Times New Roman" w:eastAsia="Times New Roman" w:hAnsi="Times New Roman"/>
                <w:sz w:val="24"/>
                <w:szCs w:val="24"/>
                <w:lang w:eastAsia="bg-BG"/>
              </w:rPr>
              <w:t xml:space="preserve"> трябва да включва</w:t>
            </w:r>
            <w:r w:rsidR="00B23EA5" w:rsidRPr="00D8721B">
              <w:rPr>
                <w:rFonts w:ascii="Times New Roman" w:eastAsia="Times New Roman" w:hAnsi="Times New Roman"/>
                <w:sz w:val="24"/>
                <w:szCs w:val="24"/>
                <w:lang w:eastAsia="bg-BG"/>
              </w:rPr>
              <w:t>т</w:t>
            </w:r>
            <w:r w:rsidRPr="00D8721B">
              <w:rPr>
                <w:rFonts w:ascii="Times New Roman" w:eastAsia="Times New Roman" w:hAnsi="Times New Roman"/>
                <w:sz w:val="24"/>
                <w:szCs w:val="24"/>
                <w:lang w:eastAsia="bg-BG"/>
              </w:rPr>
              <w:t xml:space="preserve"> 36 месеца поддръжка, покриваща:</w:t>
            </w:r>
          </w:p>
          <w:p w:rsidR="005678AA" w:rsidRPr="00D8721B" w:rsidRDefault="005678AA" w:rsidP="005678AA">
            <w:pPr>
              <w:numPr>
                <w:ilvl w:val="0"/>
                <w:numId w:val="31"/>
              </w:numPr>
              <w:tabs>
                <w:tab w:val="left" w:pos="284"/>
                <w:tab w:val="left" w:pos="851"/>
              </w:tabs>
              <w:spacing w:after="0" w:line="240" w:lineRule="auto"/>
              <w:contextualSpacing/>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24 x 7 техническа поддръжка от производителя </w:t>
            </w:r>
            <w:r w:rsidR="002970A3" w:rsidRPr="00D8721B">
              <w:rPr>
                <w:rFonts w:ascii="Times New Roman" w:eastAsia="Times New Roman" w:hAnsi="Times New Roman"/>
                <w:sz w:val="24"/>
                <w:szCs w:val="24"/>
                <w:lang w:eastAsia="bg-BG"/>
              </w:rPr>
              <w:t>или от оторизирано от него лице</w:t>
            </w:r>
          </w:p>
          <w:p w:rsidR="005678AA" w:rsidRPr="00D8721B" w:rsidRDefault="005678AA" w:rsidP="005678AA">
            <w:pPr>
              <w:numPr>
                <w:ilvl w:val="0"/>
                <w:numId w:val="31"/>
              </w:numPr>
              <w:tabs>
                <w:tab w:val="left" w:pos="284"/>
                <w:tab w:val="left" w:pos="851"/>
              </w:tabs>
              <w:spacing w:after="0" w:line="240" w:lineRule="auto"/>
              <w:contextualSpacing/>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Next Business Day гаранция в случай на дефектирало оборудване</w:t>
            </w:r>
          </w:p>
          <w:p w:rsidR="005678AA" w:rsidRPr="00D8721B" w:rsidRDefault="005678AA" w:rsidP="005678AA">
            <w:pPr>
              <w:numPr>
                <w:ilvl w:val="0"/>
                <w:numId w:val="31"/>
              </w:numPr>
              <w:tabs>
                <w:tab w:val="left" w:pos="284"/>
                <w:tab w:val="left" w:pos="851"/>
              </w:tabs>
              <w:spacing w:after="0" w:line="240" w:lineRule="auto"/>
              <w:contextualSpacing/>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Софтуерни обновявания на операционната система </w:t>
            </w:r>
          </w:p>
          <w:p w:rsidR="005678AA" w:rsidRPr="00D8721B" w:rsidRDefault="005678AA" w:rsidP="005678AA">
            <w:pPr>
              <w:numPr>
                <w:ilvl w:val="0"/>
                <w:numId w:val="31"/>
              </w:numPr>
              <w:tabs>
                <w:tab w:val="left" w:pos="284"/>
                <w:tab w:val="left" w:pos="851"/>
              </w:tabs>
              <w:spacing w:after="0" w:line="240" w:lineRule="auto"/>
              <w:contextualSpacing/>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Обновяване на сигнатурите с включени всички изброени функции (антиспам, антивирус и др.)</w:t>
            </w:r>
          </w:p>
        </w:tc>
      </w:tr>
      <w:tr w:rsidR="005678AA"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4D0276" w:rsidP="005678AA">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Инсталация</w:t>
            </w:r>
            <w:r w:rsidR="005678AA" w:rsidRPr="00D8721B">
              <w:rPr>
                <w:rFonts w:ascii="Times New Roman" w:eastAsia="Times New Roman" w:hAnsi="Times New Roman"/>
                <w:sz w:val="24"/>
                <w:szCs w:val="24"/>
                <w:lang w:eastAsia="bg-BG"/>
              </w:rPr>
              <w:t>, конфигурация, интеграция, тест и пускане в експлоатация</w:t>
            </w:r>
          </w:p>
          <w:p w:rsidR="005678AA" w:rsidRPr="00D8721B" w:rsidRDefault="005678AA" w:rsidP="005678AA">
            <w:pPr>
              <w:tabs>
                <w:tab w:val="left" w:pos="284"/>
                <w:tab w:val="left" w:pos="851"/>
              </w:tabs>
              <w:spacing w:after="0" w:line="240" w:lineRule="auto"/>
              <w:jc w:val="both"/>
              <w:rPr>
                <w:rFonts w:ascii="Times New Roman" w:eastAsia="Times New Roman" w:hAnsi="Times New Roman"/>
                <w:sz w:val="24"/>
                <w:szCs w:val="24"/>
                <w:lang w:eastAsia="bg-BG"/>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5678AA" w:rsidRPr="00D8721B" w:rsidRDefault="005678AA" w:rsidP="004D027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Доставената система за защита на електронната поща ще се </w:t>
            </w:r>
            <w:r w:rsidR="004D0276" w:rsidRPr="00D8721B">
              <w:rPr>
                <w:rFonts w:ascii="Times New Roman" w:eastAsia="Times New Roman" w:hAnsi="Times New Roman"/>
                <w:sz w:val="24"/>
                <w:szCs w:val="24"/>
                <w:lang w:eastAsia="bg-BG"/>
              </w:rPr>
              <w:t>инсталира</w:t>
            </w:r>
            <w:r w:rsidRPr="00D8721B">
              <w:rPr>
                <w:rFonts w:ascii="Times New Roman" w:eastAsia="Times New Roman" w:hAnsi="Times New Roman"/>
                <w:sz w:val="24"/>
                <w:szCs w:val="24"/>
                <w:lang w:eastAsia="bg-BG"/>
              </w:rPr>
              <w:t>, конфигурира, интегрира, тества и пусне в експлоатация в Комисията за защита на конкуренцията</w:t>
            </w:r>
          </w:p>
        </w:tc>
      </w:tr>
      <w:tr w:rsidR="0040734F" w:rsidRPr="00D8721B" w:rsidTr="00514446">
        <w:trPr>
          <w:jc w:val="center"/>
        </w:trPr>
        <w:tc>
          <w:tcPr>
            <w:tcW w:w="4448" w:type="dxa"/>
            <w:tcBorders>
              <w:top w:val="single" w:sz="4" w:space="0" w:color="000000"/>
              <w:left w:val="single" w:sz="4" w:space="0" w:color="000000"/>
              <w:bottom w:val="single" w:sz="4" w:space="0" w:color="000000"/>
              <w:right w:val="single" w:sz="4" w:space="0" w:color="000000"/>
            </w:tcBorders>
            <w:shd w:val="clear" w:color="auto" w:fill="auto"/>
          </w:tcPr>
          <w:p w:rsidR="0040734F" w:rsidRPr="00D8721B" w:rsidRDefault="0040734F" w:rsidP="0040734F">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Обучение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40734F" w:rsidRPr="00D8721B" w:rsidRDefault="0040734F" w:rsidP="004D027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Базово обучение на минимум двама служители на Възложителя от страна на Изпълнителя за работа</w:t>
            </w:r>
            <w:r w:rsidR="003D042C" w:rsidRPr="00D8721B">
              <w:rPr>
                <w:rFonts w:ascii="Times New Roman" w:eastAsia="Times New Roman" w:hAnsi="Times New Roman"/>
                <w:sz w:val="24"/>
                <w:szCs w:val="24"/>
                <w:lang w:val="en-US" w:eastAsia="bg-BG"/>
              </w:rPr>
              <w:t xml:space="preserve"> </w:t>
            </w:r>
            <w:r w:rsidR="003D042C" w:rsidRPr="00D8721B">
              <w:rPr>
                <w:rFonts w:ascii="Times New Roman" w:eastAsia="Times New Roman" w:hAnsi="Times New Roman"/>
                <w:sz w:val="24"/>
                <w:szCs w:val="24"/>
                <w:lang w:eastAsia="bg-BG"/>
              </w:rPr>
              <w:t xml:space="preserve">с </w:t>
            </w:r>
            <w:r w:rsidR="00D70E6A" w:rsidRPr="00D8721B">
              <w:rPr>
                <w:rFonts w:ascii="Times New Roman" w:eastAsia="Times New Roman" w:hAnsi="Times New Roman"/>
                <w:sz w:val="24"/>
                <w:szCs w:val="24"/>
                <w:lang w:eastAsia="bg-BG"/>
              </w:rPr>
              <w:t xml:space="preserve">предложеното </w:t>
            </w:r>
            <w:r w:rsidRPr="00D8721B">
              <w:rPr>
                <w:rFonts w:ascii="Times New Roman" w:eastAsia="Times New Roman" w:hAnsi="Times New Roman"/>
                <w:sz w:val="24"/>
                <w:szCs w:val="24"/>
                <w:lang w:eastAsia="bg-BG"/>
              </w:rPr>
              <w:t xml:space="preserve"> оборудване</w:t>
            </w:r>
          </w:p>
        </w:tc>
      </w:tr>
    </w:tbl>
    <w:p w:rsidR="005678AA" w:rsidRPr="00D8721B" w:rsidRDefault="005678AA" w:rsidP="005678AA">
      <w:pPr>
        <w:spacing w:after="0" w:line="240" w:lineRule="auto"/>
        <w:jc w:val="both"/>
        <w:rPr>
          <w:rFonts w:ascii="Times New Roman" w:eastAsia="Times New Roman" w:hAnsi="Times New Roman"/>
          <w:b/>
          <w:sz w:val="24"/>
          <w:szCs w:val="24"/>
          <w:lang w:eastAsia="bg-BG"/>
        </w:rPr>
      </w:pPr>
    </w:p>
    <w:p w:rsidR="005678AA" w:rsidRPr="00D8721B" w:rsidRDefault="005678AA" w:rsidP="005678AA">
      <w:pPr>
        <w:spacing w:after="0" w:line="240" w:lineRule="auto"/>
        <w:ind w:firstLine="720"/>
        <w:jc w:val="both"/>
        <w:rPr>
          <w:rFonts w:ascii="Times New Roman" w:eastAsia="Times New Roman" w:hAnsi="Times New Roman"/>
          <w:b/>
          <w:sz w:val="24"/>
          <w:szCs w:val="24"/>
          <w:lang w:eastAsia="bg-BG"/>
        </w:rPr>
      </w:pPr>
    </w:p>
    <w:p w:rsidR="005678AA" w:rsidRPr="00D8721B" w:rsidRDefault="005678AA" w:rsidP="005678AA">
      <w:pPr>
        <w:spacing w:after="0" w:line="240" w:lineRule="auto"/>
        <w:ind w:firstLine="72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 xml:space="preserve">2. Изисквания към  </w:t>
      </w:r>
      <w:r w:rsidR="004D0276" w:rsidRPr="00D8721B">
        <w:rPr>
          <w:rFonts w:ascii="Times New Roman" w:eastAsia="Times New Roman" w:hAnsi="Times New Roman"/>
          <w:b/>
          <w:sz w:val="24"/>
          <w:szCs w:val="24"/>
          <w:lang w:eastAsia="bg-BG"/>
        </w:rPr>
        <w:t>конфигурация, интеграция, тест</w:t>
      </w:r>
      <w:r w:rsidRPr="00D8721B">
        <w:rPr>
          <w:rFonts w:ascii="Times New Roman" w:eastAsia="Times New Roman" w:hAnsi="Times New Roman"/>
          <w:b/>
          <w:sz w:val="24"/>
          <w:szCs w:val="24"/>
          <w:lang w:eastAsia="bg-BG"/>
        </w:rPr>
        <w:t xml:space="preserve"> и пускане в експлоатация: </w:t>
      </w:r>
    </w:p>
    <w:p w:rsidR="005678AA" w:rsidRPr="00D8721B" w:rsidRDefault="005678AA" w:rsidP="005678AA">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Изпълнителят по договора е отговорен за </w:t>
      </w:r>
      <w:r w:rsidR="004D0276" w:rsidRPr="00D8721B">
        <w:rPr>
          <w:rFonts w:ascii="Times New Roman" w:eastAsia="Times New Roman" w:hAnsi="Times New Roman"/>
          <w:sz w:val="24"/>
          <w:szCs w:val="24"/>
          <w:lang w:eastAsia="bg-BG"/>
        </w:rPr>
        <w:t xml:space="preserve">всички дейности </w:t>
      </w:r>
      <w:r w:rsidRPr="00D8721B">
        <w:rPr>
          <w:rFonts w:ascii="Times New Roman" w:eastAsia="Times New Roman" w:hAnsi="Times New Roman"/>
          <w:sz w:val="24"/>
          <w:szCs w:val="24"/>
          <w:lang w:eastAsia="bg-BG"/>
        </w:rPr>
        <w:t xml:space="preserve"> </w:t>
      </w:r>
      <w:r w:rsidR="004D0276" w:rsidRPr="00D8721B">
        <w:rPr>
          <w:rFonts w:ascii="Times New Roman" w:eastAsia="Times New Roman" w:hAnsi="Times New Roman"/>
          <w:sz w:val="24"/>
          <w:szCs w:val="24"/>
          <w:lang w:eastAsia="bg-BG"/>
        </w:rPr>
        <w:t xml:space="preserve">по </w:t>
      </w:r>
      <w:r w:rsidRPr="00D8721B">
        <w:rPr>
          <w:rFonts w:ascii="Times New Roman" w:eastAsia="Times New Roman" w:hAnsi="Times New Roman"/>
          <w:sz w:val="24"/>
          <w:szCs w:val="24"/>
          <w:lang w:eastAsia="bg-BG"/>
        </w:rPr>
        <w:t>пускане в експлоатация на доставеното оборудване;</w:t>
      </w:r>
    </w:p>
    <w:p w:rsidR="005678AA" w:rsidRPr="00D8721B" w:rsidRDefault="005678AA" w:rsidP="005678AA">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Изпълнителят по договора е отговорен за осигуряване на успешното взаимно функциониране на всички инсталирани продукти в комуникационно-информационната среда на Възложителя;</w:t>
      </w:r>
    </w:p>
    <w:p w:rsidR="005678AA" w:rsidRPr="00D8721B" w:rsidRDefault="005678AA" w:rsidP="005678AA">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Настройките на оборудването и цялостното интегриране в комуникационно-информационната среда на Възложителя ще се извършат от Изпълнителя съвместно с квалифицирани специалисти на Възложителя.</w:t>
      </w:r>
    </w:p>
    <w:p w:rsidR="005678AA" w:rsidRPr="00D8721B" w:rsidRDefault="005678AA" w:rsidP="005678AA">
      <w:pPr>
        <w:spacing w:after="0" w:line="240" w:lineRule="auto"/>
        <w:ind w:firstLine="72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lastRenderedPageBreak/>
        <w:t>3. Изисквания към доставяното оборудване:</w:t>
      </w:r>
    </w:p>
    <w:p w:rsidR="005678AA" w:rsidRPr="00D8721B" w:rsidRDefault="005678AA" w:rsidP="005678AA">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Цялото доставено оборудване ще работи денонощно - 24 часа в денонощието и 365/</w:t>
      </w:r>
      <w:r w:rsidR="005D6A2C" w:rsidRPr="00D8721B">
        <w:rPr>
          <w:rFonts w:ascii="Times New Roman" w:eastAsia="Times New Roman" w:hAnsi="Times New Roman"/>
          <w:sz w:val="24"/>
          <w:szCs w:val="24"/>
          <w:lang w:eastAsia="bg-BG"/>
        </w:rPr>
        <w:t>366</w:t>
      </w:r>
      <w:r w:rsidRPr="00D8721B">
        <w:rPr>
          <w:rFonts w:ascii="Times New Roman" w:eastAsia="Times New Roman" w:hAnsi="Times New Roman"/>
          <w:sz w:val="24"/>
          <w:szCs w:val="24"/>
          <w:lang w:eastAsia="bg-BG"/>
        </w:rPr>
        <w:t xml:space="preserve"> дни в годината</w:t>
      </w:r>
      <w:r w:rsidR="005D6A2C" w:rsidRPr="00D8721B">
        <w:rPr>
          <w:rFonts w:ascii="Times New Roman" w:eastAsia="Times New Roman" w:hAnsi="Times New Roman"/>
          <w:sz w:val="24"/>
          <w:szCs w:val="24"/>
          <w:lang w:eastAsia="bg-BG"/>
        </w:rPr>
        <w:t>, 7 дни в седмицата</w:t>
      </w:r>
      <w:r w:rsidR="00CF4455" w:rsidRPr="00D8721B">
        <w:rPr>
          <w:rFonts w:ascii="Times New Roman" w:eastAsia="Times New Roman" w:hAnsi="Times New Roman"/>
          <w:sz w:val="24"/>
          <w:szCs w:val="24"/>
          <w:lang w:eastAsia="bg-BG"/>
        </w:rPr>
        <w:t>.</w:t>
      </w:r>
    </w:p>
    <w:p w:rsidR="005678AA" w:rsidRPr="00D8721B" w:rsidRDefault="005678AA" w:rsidP="005678AA">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Цялото оборудване трябва да е ново, да не е използвано преди това и да е в производствената листа на производителя за 2019 година;</w:t>
      </w:r>
    </w:p>
    <w:p w:rsidR="005678AA" w:rsidRPr="00D8721B" w:rsidRDefault="005678AA" w:rsidP="005678AA">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Изделията следва да са окомплектовани с всички необходими аксесоари, осигуряващи работата им и свързването им към други системи, като например: токозахранващи кабели, интерфейсни кабели, входно-изходни устройства, захранващи адаптери, токозахранващи удължители, кабели за вътрешно и междинно свързване, щепсели, монтажни китове и т.н.;</w:t>
      </w:r>
    </w:p>
    <w:p w:rsidR="00B23EA5" w:rsidRPr="00D8721B" w:rsidRDefault="00B23EA5" w:rsidP="005678AA">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В рамките на гаранционния период, при възникване на повреда, изпълнителят предоставя аналогично изправно оборудване за времето до отстраняване на повредата.</w:t>
      </w:r>
    </w:p>
    <w:p w:rsidR="005678AA" w:rsidRPr="00D8721B" w:rsidRDefault="0040734F" w:rsidP="005678AA">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Изпълнителят предоставя инструкция за експлоатация на български език</w:t>
      </w:r>
      <w:r w:rsidR="007926EF" w:rsidRPr="00D8721B">
        <w:rPr>
          <w:rFonts w:ascii="Times New Roman" w:eastAsia="Times New Roman" w:hAnsi="Times New Roman"/>
          <w:sz w:val="24"/>
          <w:szCs w:val="24"/>
          <w:lang w:eastAsia="bg-BG"/>
        </w:rPr>
        <w:t>, а ако е на чужд език – в превод на български език.</w:t>
      </w:r>
    </w:p>
    <w:p w:rsidR="005678AA" w:rsidRPr="00D8721B" w:rsidRDefault="005678AA" w:rsidP="004D0276">
      <w:pPr>
        <w:spacing w:after="0" w:line="240" w:lineRule="auto"/>
        <w:ind w:left="567" w:firstLine="720"/>
        <w:jc w:val="both"/>
        <w:rPr>
          <w:rFonts w:ascii="Times New Roman" w:eastAsia="Times New Roman" w:hAnsi="Times New Roman"/>
          <w:b/>
          <w:sz w:val="24"/>
          <w:szCs w:val="24"/>
          <w:lang w:eastAsia="bg-BG"/>
        </w:rPr>
      </w:pPr>
      <w:r w:rsidRPr="00D8721B">
        <w:rPr>
          <w:rFonts w:ascii="Times New Roman" w:hAnsi="Times New Roman"/>
          <w:sz w:val="24"/>
          <w:szCs w:val="24"/>
        </w:rPr>
        <w:br w:type="page"/>
      </w:r>
      <w:r w:rsidRPr="00D8721B">
        <w:rPr>
          <w:rFonts w:ascii="Times New Roman" w:eastAsia="Times New Roman" w:hAnsi="Times New Roman"/>
          <w:b/>
          <w:sz w:val="24"/>
          <w:szCs w:val="24"/>
          <w:lang w:eastAsia="bg-BG"/>
        </w:rPr>
        <w:lastRenderedPageBreak/>
        <w:t>ОБОСОБЕНА ПОЗИЦИЯ № 2</w:t>
      </w:r>
    </w:p>
    <w:p w:rsidR="005678AA" w:rsidRPr="00D8721B" w:rsidRDefault="005678AA" w:rsidP="005678AA">
      <w:pPr>
        <w:spacing w:after="0" w:line="240" w:lineRule="auto"/>
        <w:ind w:firstLine="720"/>
        <w:jc w:val="both"/>
        <w:rPr>
          <w:rFonts w:ascii="Times New Roman" w:eastAsia="Times New Roman" w:hAnsi="Times New Roman"/>
          <w:b/>
          <w:sz w:val="24"/>
          <w:szCs w:val="24"/>
          <w:lang w:eastAsia="bg-BG"/>
        </w:rPr>
      </w:pPr>
    </w:p>
    <w:p w:rsidR="005678AA" w:rsidRPr="00D8721B" w:rsidRDefault="005678AA" w:rsidP="005678AA">
      <w:pPr>
        <w:spacing w:after="0" w:line="240" w:lineRule="auto"/>
        <w:ind w:firstLine="72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 xml:space="preserve">1. Доставка на сървърна система </w:t>
      </w:r>
    </w:p>
    <w:p w:rsidR="005678AA" w:rsidRPr="00D8721B" w:rsidRDefault="005678AA" w:rsidP="005678AA">
      <w:pPr>
        <w:spacing w:after="0" w:line="240" w:lineRule="auto"/>
        <w:ind w:firstLine="720"/>
        <w:jc w:val="both"/>
        <w:rPr>
          <w:rFonts w:ascii="Times New Roman" w:eastAsia="Times New Roman" w:hAnsi="Times New Roman"/>
          <w:b/>
          <w:sz w:val="24"/>
          <w:szCs w:val="24"/>
          <w:lang w:eastAsia="bg-BG"/>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9"/>
        <w:gridCol w:w="5103"/>
      </w:tblGrid>
      <w:tr w:rsidR="005678AA" w:rsidRPr="00D8721B" w:rsidTr="00514446">
        <w:trPr>
          <w:trHeight w:val="341"/>
          <w:jc w:val="center"/>
        </w:trPr>
        <w:tc>
          <w:tcPr>
            <w:tcW w:w="4439" w:type="dxa"/>
            <w:tcBorders>
              <w:top w:val="single" w:sz="4" w:space="0" w:color="auto"/>
              <w:left w:val="single" w:sz="4" w:space="0" w:color="auto"/>
              <w:bottom w:val="single" w:sz="4" w:space="0" w:color="auto"/>
              <w:right w:val="single" w:sz="4" w:space="0" w:color="auto"/>
            </w:tcBorders>
            <w:shd w:val="clear" w:color="auto" w:fill="D9D9D9"/>
            <w:vAlign w:val="center"/>
          </w:tcPr>
          <w:p w:rsidR="005678AA" w:rsidRPr="00D8721B" w:rsidRDefault="005678AA" w:rsidP="00514446">
            <w:pPr>
              <w:spacing w:after="0" w:line="240" w:lineRule="auto"/>
              <w:jc w:val="center"/>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Параметър</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78AA" w:rsidRPr="00D8721B" w:rsidRDefault="005678AA" w:rsidP="00514446">
            <w:pPr>
              <w:spacing w:after="0" w:line="240" w:lineRule="auto"/>
              <w:ind w:firstLine="631"/>
              <w:jc w:val="center"/>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Минимални изисквания</w:t>
            </w:r>
          </w:p>
        </w:tc>
      </w:tr>
      <w:tr w:rsidR="005678AA" w:rsidRPr="00D8721B" w:rsidTr="00514446">
        <w:trPr>
          <w:trHeight w:val="889"/>
          <w:jc w:val="center"/>
        </w:trPr>
        <w:tc>
          <w:tcPr>
            <w:tcW w:w="4439" w:type="dxa"/>
            <w:tcBorders>
              <w:top w:val="single" w:sz="4" w:space="0" w:color="auto"/>
              <w:left w:val="single" w:sz="4" w:space="0" w:color="auto"/>
              <w:bottom w:val="single" w:sz="4" w:space="0" w:color="auto"/>
              <w:right w:val="single" w:sz="4" w:space="0" w:color="auto"/>
            </w:tcBorders>
          </w:tcPr>
          <w:p w:rsidR="005678AA" w:rsidRPr="00D8721B" w:rsidRDefault="005678AA"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Процесор</w:t>
            </w:r>
          </w:p>
        </w:tc>
        <w:tc>
          <w:tcPr>
            <w:tcW w:w="5103" w:type="dxa"/>
            <w:tcBorders>
              <w:top w:val="single" w:sz="4" w:space="0" w:color="auto"/>
              <w:left w:val="single" w:sz="4" w:space="0" w:color="auto"/>
              <w:bottom w:val="single" w:sz="4" w:space="0" w:color="auto"/>
              <w:right w:val="single" w:sz="4" w:space="0" w:color="auto"/>
            </w:tcBorders>
            <w:vAlign w:val="center"/>
          </w:tcPr>
          <w:p w:rsidR="005678AA" w:rsidRPr="00D8721B" w:rsidRDefault="005678AA"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 xml:space="preserve">Min. 4 бр. процесора с по осемнадесет физически ядра, честота min. 2.2GHz, 24.75MB cache, max. TDP - 125W. </w:t>
            </w:r>
          </w:p>
        </w:tc>
      </w:tr>
      <w:tr w:rsidR="005678AA" w:rsidRPr="00D8721B" w:rsidTr="00514446">
        <w:trPr>
          <w:trHeight w:val="341"/>
          <w:jc w:val="center"/>
        </w:trPr>
        <w:tc>
          <w:tcPr>
            <w:tcW w:w="4439" w:type="dxa"/>
            <w:tcBorders>
              <w:top w:val="single" w:sz="4" w:space="0" w:color="auto"/>
              <w:left w:val="single" w:sz="4" w:space="0" w:color="auto"/>
              <w:bottom w:val="single" w:sz="4" w:space="0" w:color="auto"/>
              <w:right w:val="single" w:sz="4" w:space="0" w:color="auto"/>
            </w:tcBorders>
          </w:tcPr>
          <w:p w:rsidR="005678AA" w:rsidRPr="00D8721B" w:rsidRDefault="005678AA"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Дънна платка</w:t>
            </w:r>
          </w:p>
        </w:tc>
        <w:tc>
          <w:tcPr>
            <w:tcW w:w="5103" w:type="dxa"/>
            <w:tcBorders>
              <w:top w:val="single" w:sz="4" w:space="0" w:color="auto"/>
              <w:left w:val="single" w:sz="4" w:space="0" w:color="auto"/>
              <w:bottom w:val="single" w:sz="4" w:space="0" w:color="auto"/>
              <w:right w:val="single" w:sz="4" w:space="0" w:color="auto"/>
            </w:tcBorders>
            <w:vAlign w:val="center"/>
          </w:tcPr>
          <w:p w:rsidR="005678AA" w:rsidRPr="00D8721B" w:rsidRDefault="005678AA"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Чипсет: Intel C621 или аналог</w:t>
            </w:r>
          </w:p>
          <w:p w:rsidR="005678AA" w:rsidRPr="00D8721B" w:rsidRDefault="005678AA"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Слотове за памет - 48 DIMM slots, Up to 12TB</w:t>
            </w:r>
          </w:p>
          <w:p w:rsidR="005678AA" w:rsidRPr="00D8721B" w:rsidRDefault="005678AA"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Мрежови контролер: 4 x Gigabit Ethernet ports</w:t>
            </w:r>
            <w:r w:rsidR="00A43BD5" w:rsidRPr="00D8721B">
              <w:rPr>
                <w:rFonts w:ascii="Times New Roman" w:eastAsia="Times New Roman" w:hAnsi="Times New Roman"/>
                <w:bCs/>
                <w:sz w:val="24"/>
                <w:szCs w:val="24"/>
                <w:lang w:val="en-US" w:eastAsia="bg-BG"/>
              </w:rPr>
              <w:t>.</w:t>
            </w:r>
          </w:p>
        </w:tc>
      </w:tr>
      <w:tr w:rsidR="005678AA" w:rsidRPr="00D8721B" w:rsidTr="00514446">
        <w:trPr>
          <w:trHeight w:val="341"/>
          <w:jc w:val="center"/>
        </w:trPr>
        <w:tc>
          <w:tcPr>
            <w:tcW w:w="4439" w:type="dxa"/>
            <w:tcBorders>
              <w:top w:val="single" w:sz="4" w:space="0" w:color="auto"/>
              <w:left w:val="single" w:sz="4" w:space="0" w:color="auto"/>
              <w:bottom w:val="single" w:sz="4" w:space="0" w:color="auto"/>
              <w:right w:val="single" w:sz="4" w:space="0" w:color="auto"/>
            </w:tcBorders>
          </w:tcPr>
          <w:p w:rsidR="005678AA" w:rsidRPr="00D8721B" w:rsidRDefault="005678AA"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Памет</w:t>
            </w:r>
          </w:p>
        </w:tc>
        <w:tc>
          <w:tcPr>
            <w:tcW w:w="5103" w:type="dxa"/>
            <w:tcBorders>
              <w:top w:val="single" w:sz="4" w:space="0" w:color="auto"/>
              <w:left w:val="single" w:sz="4" w:space="0" w:color="auto"/>
              <w:bottom w:val="single" w:sz="4" w:space="0" w:color="auto"/>
              <w:right w:val="single" w:sz="4" w:space="0" w:color="auto"/>
            </w:tcBorders>
            <w:vAlign w:val="center"/>
          </w:tcPr>
          <w:p w:rsidR="005678AA" w:rsidRPr="00D8721B" w:rsidRDefault="005678AA"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Min. 768GB оперативна памет DDR4 2666MHz. Мin. 36 DIMM свободни слота за разширение.</w:t>
            </w:r>
          </w:p>
        </w:tc>
      </w:tr>
      <w:tr w:rsidR="005678AA" w:rsidRPr="00D8721B" w:rsidTr="00514446">
        <w:trPr>
          <w:trHeight w:val="341"/>
          <w:jc w:val="center"/>
        </w:trPr>
        <w:tc>
          <w:tcPr>
            <w:tcW w:w="4439" w:type="dxa"/>
            <w:tcBorders>
              <w:top w:val="single" w:sz="4" w:space="0" w:color="auto"/>
              <w:left w:val="single" w:sz="4" w:space="0" w:color="auto"/>
              <w:bottom w:val="single" w:sz="4" w:space="0" w:color="auto"/>
              <w:right w:val="single" w:sz="4" w:space="0" w:color="auto"/>
            </w:tcBorders>
          </w:tcPr>
          <w:p w:rsidR="005678AA" w:rsidRPr="00D8721B" w:rsidRDefault="005678AA"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Дисков масив</w:t>
            </w:r>
          </w:p>
        </w:tc>
        <w:tc>
          <w:tcPr>
            <w:tcW w:w="5103" w:type="dxa"/>
            <w:tcBorders>
              <w:top w:val="single" w:sz="4" w:space="0" w:color="auto"/>
              <w:left w:val="single" w:sz="4" w:space="0" w:color="auto"/>
              <w:bottom w:val="single" w:sz="4" w:space="0" w:color="auto"/>
              <w:right w:val="single" w:sz="4" w:space="0" w:color="auto"/>
            </w:tcBorders>
            <w:vAlign w:val="center"/>
          </w:tcPr>
          <w:p w:rsidR="00A43BD5" w:rsidRPr="00D8721B" w:rsidRDefault="005678AA">
            <w:pPr>
              <w:spacing w:after="0" w:line="240" w:lineRule="auto"/>
              <w:jc w:val="both"/>
              <w:rPr>
                <w:rFonts w:ascii="Times New Roman" w:eastAsia="Times New Roman" w:hAnsi="Times New Roman"/>
                <w:bCs/>
                <w:sz w:val="24"/>
                <w:szCs w:val="24"/>
                <w:lang w:val="en-US" w:eastAsia="bg-BG"/>
              </w:rPr>
            </w:pPr>
            <w:r w:rsidRPr="00D8721B">
              <w:rPr>
                <w:rFonts w:ascii="Times New Roman" w:eastAsia="Times New Roman" w:hAnsi="Times New Roman"/>
                <w:bCs/>
                <w:sz w:val="24"/>
                <w:szCs w:val="24"/>
                <w:lang w:eastAsia="bg-BG"/>
              </w:rPr>
              <w:t xml:space="preserve">Min. </w:t>
            </w:r>
            <w:r w:rsidRPr="00D8721B">
              <w:rPr>
                <w:rFonts w:ascii="Times New Roman" w:eastAsia="Times New Roman" w:hAnsi="Times New Roman"/>
                <w:bCs/>
                <w:sz w:val="24"/>
                <w:szCs w:val="24"/>
                <w:lang w:val="en-US" w:eastAsia="bg-BG"/>
              </w:rPr>
              <w:t>24</w:t>
            </w:r>
            <w:r w:rsidRPr="00D8721B">
              <w:rPr>
                <w:rFonts w:ascii="Times New Roman" w:eastAsia="Times New Roman" w:hAnsi="Times New Roman"/>
                <w:bCs/>
                <w:sz w:val="24"/>
                <w:szCs w:val="24"/>
                <w:lang w:eastAsia="bg-BG"/>
              </w:rPr>
              <w:t xml:space="preserve"> бр. HDD 2.4TB, тип 12Gb SAS 10K rpm, 256MB, hot-plug 2,5”, Server/Enterprise class</w:t>
            </w:r>
            <w:r w:rsidR="00A43BD5" w:rsidRPr="00D8721B">
              <w:rPr>
                <w:rFonts w:ascii="Times New Roman" w:eastAsia="Times New Roman" w:hAnsi="Times New Roman"/>
                <w:bCs/>
                <w:sz w:val="24"/>
                <w:szCs w:val="24"/>
                <w:lang w:val="en-US" w:eastAsia="bg-BG"/>
              </w:rPr>
              <w:t>.</w:t>
            </w:r>
          </w:p>
          <w:p w:rsidR="005678AA" w:rsidRPr="00D8721B" w:rsidRDefault="005678AA">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Min. 2 бр. SSD 240GB, тип 6Gb SATA. Server/Enterprise class, mixed workloads</w:t>
            </w:r>
            <w:r w:rsidR="00A43BD5" w:rsidRPr="00D8721B">
              <w:rPr>
                <w:rFonts w:ascii="Times New Roman" w:eastAsia="Times New Roman" w:hAnsi="Times New Roman"/>
                <w:bCs/>
                <w:sz w:val="24"/>
                <w:szCs w:val="24"/>
                <w:lang w:val="en-US" w:eastAsia="bg-BG"/>
              </w:rPr>
              <w:t>.</w:t>
            </w:r>
          </w:p>
        </w:tc>
      </w:tr>
      <w:tr w:rsidR="005678AA" w:rsidRPr="00D8721B" w:rsidTr="00514446">
        <w:trPr>
          <w:trHeight w:val="341"/>
          <w:jc w:val="center"/>
        </w:trPr>
        <w:tc>
          <w:tcPr>
            <w:tcW w:w="4439" w:type="dxa"/>
            <w:tcBorders>
              <w:top w:val="single" w:sz="4" w:space="0" w:color="auto"/>
              <w:left w:val="single" w:sz="4" w:space="0" w:color="auto"/>
              <w:bottom w:val="single" w:sz="4" w:space="0" w:color="auto"/>
              <w:right w:val="single" w:sz="4" w:space="0" w:color="auto"/>
            </w:tcBorders>
          </w:tcPr>
          <w:p w:rsidR="005678AA" w:rsidRPr="00D8721B" w:rsidRDefault="005678AA"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RAID контролер</w:t>
            </w:r>
          </w:p>
        </w:tc>
        <w:tc>
          <w:tcPr>
            <w:tcW w:w="5103" w:type="dxa"/>
            <w:tcBorders>
              <w:top w:val="single" w:sz="4" w:space="0" w:color="auto"/>
              <w:left w:val="single" w:sz="4" w:space="0" w:color="auto"/>
              <w:bottom w:val="single" w:sz="4" w:space="0" w:color="auto"/>
              <w:right w:val="single" w:sz="4" w:space="0" w:color="auto"/>
            </w:tcBorders>
            <w:vAlign w:val="center"/>
          </w:tcPr>
          <w:p w:rsidR="005678AA" w:rsidRPr="00D8721B" w:rsidRDefault="005678AA"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Min. 1 бр. 2</w:t>
            </w:r>
            <w:r w:rsidR="00A43BD5" w:rsidRPr="00D8721B">
              <w:rPr>
                <w:rFonts w:ascii="Times New Roman" w:eastAsia="Times New Roman" w:hAnsi="Times New Roman"/>
                <w:bCs/>
                <w:sz w:val="24"/>
                <w:szCs w:val="24"/>
                <w:lang w:val="en-US" w:eastAsia="bg-BG"/>
              </w:rPr>
              <w:t>4</w:t>
            </w:r>
            <w:r w:rsidRPr="00D8721B">
              <w:rPr>
                <w:rFonts w:ascii="Times New Roman" w:eastAsia="Times New Roman" w:hAnsi="Times New Roman"/>
                <w:bCs/>
                <w:sz w:val="24"/>
                <w:szCs w:val="24"/>
                <w:lang w:eastAsia="bg-BG"/>
              </w:rPr>
              <w:t>-портов 12Gb RAID контролер, 4GB cache, RAID levels 0, 1, 5, 6, 10, 50, and 60</w:t>
            </w:r>
            <w:r w:rsidR="00A01B78" w:rsidRPr="00D8721B">
              <w:rPr>
                <w:rFonts w:ascii="Times New Roman" w:eastAsia="Times New Roman" w:hAnsi="Times New Roman"/>
                <w:bCs/>
                <w:sz w:val="24"/>
                <w:szCs w:val="24"/>
                <w:lang w:val="en-US" w:eastAsia="bg-BG"/>
              </w:rPr>
              <w:t>.</w:t>
            </w:r>
          </w:p>
        </w:tc>
      </w:tr>
      <w:tr w:rsidR="005678AA" w:rsidRPr="00D8721B" w:rsidTr="00514446">
        <w:trPr>
          <w:trHeight w:val="341"/>
          <w:jc w:val="center"/>
        </w:trPr>
        <w:tc>
          <w:tcPr>
            <w:tcW w:w="4439" w:type="dxa"/>
            <w:tcBorders>
              <w:top w:val="single" w:sz="4" w:space="0" w:color="auto"/>
              <w:left w:val="single" w:sz="4" w:space="0" w:color="auto"/>
              <w:bottom w:val="single" w:sz="4" w:space="0" w:color="auto"/>
              <w:right w:val="single" w:sz="4" w:space="0" w:color="auto"/>
            </w:tcBorders>
          </w:tcPr>
          <w:p w:rsidR="005678AA" w:rsidRPr="00D8721B" w:rsidRDefault="005678AA"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Разширителни слотове</w:t>
            </w:r>
          </w:p>
        </w:tc>
        <w:tc>
          <w:tcPr>
            <w:tcW w:w="5103" w:type="dxa"/>
            <w:tcBorders>
              <w:top w:val="single" w:sz="4" w:space="0" w:color="auto"/>
              <w:left w:val="single" w:sz="4" w:space="0" w:color="auto"/>
              <w:bottom w:val="single" w:sz="4" w:space="0" w:color="auto"/>
              <w:right w:val="single" w:sz="4" w:space="0" w:color="auto"/>
            </w:tcBorders>
            <w:vAlign w:val="center"/>
          </w:tcPr>
          <w:p w:rsidR="005678AA" w:rsidRPr="00D8721B" w:rsidRDefault="005678AA"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 xml:space="preserve">Min. </w:t>
            </w:r>
            <w:r w:rsidR="00A43BD5" w:rsidRPr="00D8721B">
              <w:rPr>
                <w:rFonts w:ascii="Times New Roman" w:eastAsia="Times New Roman" w:hAnsi="Times New Roman"/>
                <w:bCs/>
                <w:sz w:val="24"/>
                <w:szCs w:val="24"/>
                <w:lang w:val="en-US" w:eastAsia="bg-BG"/>
              </w:rPr>
              <w:t>2</w:t>
            </w:r>
            <w:r w:rsidRPr="00D8721B">
              <w:rPr>
                <w:rFonts w:ascii="Times New Roman" w:eastAsia="Times New Roman" w:hAnsi="Times New Roman"/>
                <w:bCs/>
                <w:sz w:val="24"/>
                <w:szCs w:val="24"/>
                <w:lang w:eastAsia="bg-BG"/>
              </w:rPr>
              <w:t xml:space="preserve">x PCI-Express 3.0 and </w:t>
            </w:r>
            <w:r w:rsidR="00A43BD5" w:rsidRPr="00D8721B">
              <w:rPr>
                <w:rFonts w:ascii="Times New Roman" w:eastAsia="Times New Roman" w:hAnsi="Times New Roman"/>
                <w:bCs/>
                <w:sz w:val="24"/>
                <w:szCs w:val="24"/>
                <w:lang w:val="en-US" w:eastAsia="bg-BG"/>
              </w:rPr>
              <w:t>6</w:t>
            </w:r>
            <w:r w:rsidRPr="00D8721B">
              <w:rPr>
                <w:rFonts w:ascii="Times New Roman" w:eastAsia="Times New Roman" w:hAnsi="Times New Roman"/>
                <w:bCs/>
                <w:sz w:val="24"/>
                <w:szCs w:val="24"/>
                <w:lang w:eastAsia="bg-BG"/>
              </w:rPr>
              <w:t xml:space="preserve">x PCI-E 3.0 x8 slots, общо </w:t>
            </w:r>
            <w:r w:rsidR="00A43BD5" w:rsidRPr="00D8721B">
              <w:rPr>
                <w:rFonts w:ascii="Times New Roman" w:eastAsia="Times New Roman" w:hAnsi="Times New Roman"/>
                <w:bCs/>
                <w:sz w:val="24"/>
                <w:szCs w:val="24"/>
                <w:lang w:val="en-US" w:eastAsia="bg-BG"/>
              </w:rPr>
              <w:t>8</w:t>
            </w:r>
            <w:r w:rsidRPr="00D8721B">
              <w:rPr>
                <w:rFonts w:ascii="Times New Roman" w:eastAsia="Times New Roman" w:hAnsi="Times New Roman"/>
                <w:bCs/>
                <w:sz w:val="24"/>
                <w:szCs w:val="24"/>
                <w:lang w:eastAsia="bg-BG"/>
              </w:rPr>
              <w:t>x PCI-E 3.0 slots</w:t>
            </w:r>
          </w:p>
        </w:tc>
      </w:tr>
      <w:tr w:rsidR="005678AA" w:rsidRPr="00D8721B" w:rsidTr="00514446">
        <w:trPr>
          <w:trHeight w:val="341"/>
          <w:jc w:val="center"/>
        </w:trPr>
        <w:tc>
          <w:tcPr>
            <w:tcW w:w="4439" w:type="dxa"/>
            <w:tcBorders>
              <w:top w:val="single" w:sz="4" w:space="0" w:color="auto"/>
              <w:left w:val="single" w:sz="4" w:space="0" w:color="auto"/>
              <w:bottom w:val="single" w:sz="4" w:space="0" w:color="auto"/>
              <w:right w:val="single" w:sz="4" w:space="0" w:color="auto"/>
            </w:tcBorders>
          </w:tcPr>
          <w:p w:rsidR="005678AA" w:rsidRPr="00D8721B" w:rsidRDefault="005678AA"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Интерфейси</w:t>
            </w:r>
          </w:p>
        </w:tc>
        <w:tc>
          <w:tcPr>
            <w:tcW w:w="5103" w:type="dxa"/>
            <w:tcBorders>
              <w:top w:val="single" w:sz="4" w:space="0" w:color="auto"/>
              <w:left w:val="single" w:sz="4" w:space="0" w:color="auto"/>
              <w:bottom w:val="single" w:sz="4" w:space="0" w:color="auto"/>
              <w:right w:val="single" w:sz="4" w:space="0" w:color="auto"/>
            </w:tcBorders>
            <w:vAlign w:val="center"/>
          </w:tcPr>
          <w:p w:rsidR="005678AA" w:rsidRPr="00D8721B" w:rsidRDefault="005678AA"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1x VGA порт,1 брой отделен мрежов порт за отдалечено управление IPMI 2.0 с пълна ентерпрайз функционалност, KVM, CLI конзола, флаш на BIOS, мониторинг и докладване на събития Email alerts</w:t>
            </w:r>
            <w:r w:rsidR="00EC32AC" w:rsidRPr="00D8721B">
              <w:rPr>
                <w:rFonts w:ascii="Times New Roman" w:eastAsia="Times New Roman" w:hAnsi="Times New Roman"/>
                <w:bCs/>
                <w:sz w:val="24"/>
                <w:szCs w:val="24"/>
                <w:lang w:val="en-US" w:eastAsia="bg-BG"/>
              </w:rPr>
              <w:t>,</w:t>
            </w:r>
            <w:r w:rsidRPr="00D8721B">
              <w:rPr>
                <w:rFonts w:ascii="Times New Roman" w:eastAsia="Times New Roman" w:hAnsi="Times New Roman"/>
                <w:bCs/>
                <w:sz w:val="24"/>
                <w:szCs w:val="24"/>
                <w:lang w:eastAsia="bg-BG"/>
              </w:rPr>
              <w:t>монтиране на имиджи.</w:t>
            </w:r>
          </w:p>
          <w:p w:rsidR="005678AA" w:rsidRPr="00D8721B" w:rsidRDefault="005678AA"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2 x USB 3.0 порта</w:t>
            </w:r>
          </w:p>
        </w:tc>
      </w:tr>
      <w:tr w:rsidR="005678AA" w:rsidRPr="00D8721B" w:rsidTr="00514446">
        <w:trPr>
          <w:trHeight w:val="341"/>
          <w:jc w:val="center"/>
        </w:trPr>
        <w:tc>
          <w:tcPr>
            <w:tcW w:w="4439" w:type="dxa"/>
            <w:tcBorders>
              <w:top w:val="single" w:sz="4" w:space="0" w:color="auto"/>
              <w:left w:val="single" w:sz="4" w:space="0" w:color="auto"/>
              <w:bottom w:val="single" w:sz="4" w:space="0" w:color="auto"/>
              <w:right w:val="single" w:sz="4" w:space="0" w:color="auto"/>
            </w:tcBorders>
          </w:tcPr>
          <w:p w:rsidR="005678AA" w:rsidRPr="00D8721B" w:rsidRDefault="005678AA"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Кутия</w:t>
            </w:r>
          </w:p>
        </w:tc>
        <w:tc>
          <w:tcPr>
            <w:tcW w:w="5103" w:type="dxa"/>
            <w:tcBorders>
              <w:top w:val="single" w:sz="4" w:space="0" w:color="auto"/>
              <w:left w:val="single" w:sz="4" w:space="0" w:color="auto"/>
              <w:bottom w:val="single" w:sz="4" w:space="0" w:color="auto"/>
              <w:right w:val="single" w:sz="4" w:space="0" w:color="auto"/>
            </w:tcBorders>
            <w:vAlign w:val="center"/>
          </w:tcPr>
          <w:p w:rsidR="005678AA" w:rsidRPr="00D8721B" w:rsidRDefault="005678AA"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Размер на шасито – max. 2U, за монтаж в стандартен сървърен шкаф</w:t>
            </w:r>
          </w:p>
          <w:p w:rsidR="005678AA" w:rsidRPr="00D8721B" w:rsidRDefault="005678AA">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24x Hot-swap 2.5" SAS3/SATA3 drive bays</w:t>
            </w:r>
            <w:r w:rsidR="00A43BD5" w:rsidRPr="00D8721B">
              <w:rPr>
                <w:rFonts w:ascii="Times New Roman" w:eastAsia="Times New Roman" w:hAnsi="Times New Roman"/>
                <w:bCs/>
                <w:sz w:val="24"/>
                <w:szCs w:val="24"/>
                <w:lang w:val="en-US" w:eastAsia="bg-BG"/>
              </w:rPr>
              <w:t>.</w:t>
            </w:r>
          </w:p>
        </w:tc>
      </w:tr>
      <w:tr w:rsidR="005678AA" w:rsidRPr="00D8721B" w:rsidTr="00514446">
        <w:trPr>
          <w:trHeight w:val="341"/>
          <w:jc w:val="center"/>
        </w:trPr>
        <w:tc>
          <w:tcPr>
            <w:tcW w:w="4439" w:type="dxa"/>
            <w:tcBorders>
              <w:top w:val="single" w:sz="4" w:space="0" w:color="auto"/>
              <w:left w:val="single" w:sz="4" w:space="0" w:color="auto"/>
              <w:bottom w:val="single" w:sz="4" w:space="0" w:color="auto"/>
              <w:right w:val="single" w:sz="4" w:space="0" w:color="auto"/>
            </w:tcBorders>
          </w:tcPr>
          <w:p w:rsidR="005678AA" w:rsidRPr="00D8721B" w:rsidRDefault="005678AA"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Захранване</w:t>
            </w:r>
          </w:p>
        </w:tc>
        <w:tc>
          <w:tcPr>
            <w:tcW w:w="5103" w:type="dxa"/>
            <w:tcBorders>
              <w:top w:val="single" w:sz="4" w:space="0" w:color="auto"/>
              <w:left w:val="single" w:sz="4" w:space="0" w:color="auto"/>
              <w:bottom w:val="single" w:sz="4" w:space="0" w:color="auto"/>
              <w:right w:val="single" w:sz="4" w:space="0" w:color="auto"/>
            </w:tcBorders>
            <w:vAlign w:val="center"/>
          </w:tcPr>
          <w:p w:rsidR="005678AA" w:rsidRPr="00D8721B" w:rsidRDefault="005678AA"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Резервирано, Hot-Plug захранване с мощност max. 1600W, с 96% ефективност (Platinum или аналог)</w:t>
            </w:r>
          </w:p>
        </w:tc>
      </w:tr>
      <w:tr w:rsidR="005678AA" w:rsidRPr="00D8721B" w:rsidTr="00514446">
        <w:trPr>
          <w:trHeight w:val="341"/>
          <w:jc w:val="center"/>
        </w:trPr>
        <w:tc>
          <w:tcPr>
            <w:tcW w:w="4439" w:type="dxa"/>
            <w:tcBorders>
              <w:top w:val="single" w:sz="4" w:space="0" w:color="auto"/>
              <w:left w:val="single" w:sz="4" w:space="0" w:color="auto"/>
              <w:bottom w:val="single" w:sz="4" w:space="0" w:color="auto"/>
              <w:right w:val="single" w:sz="4" w:space="0" w:color="auto"/>
            </w:tcBorders>
          </w:tcPr>
          <w:p w:rsidR="005678AA" w:rsidRPr="00D8721B" w:rsidRDefault="005678AA"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Гаранция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5678AA" w:rsidRPr="00D8721B" w:rsidRDefault="005678AA"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Min. 36 месеца от производителя</w:t>
            </w:r>
            <w:r w:rsidR="0040734F" w:rsidRPr="00D8721B">
              <w:rPr>
                <w:rFonts w:ascii="Times New Roman" w:eastAsia="Times New Roman" w:hAnsi="Times New Roman"/>
                <w:sz w:val="24"/>
                <w:szCs w:val="24"/>
                <w:lang w:eastAsia="bg-BG"/>
              </w:rPr>
              <w:t xml:space="preserve"> или оторизирано от него лице</w:t>
            </w:r>
            <w:r w:rsidRPr="00D8721B">
              <w:rPr>
                <w:rFonts w:ascii="Times New Roman" w:eastAsia="Times New Roman" w:hAnsi="Times New Roman"/>
                <w:sz w:val="24"/>
                <w:szCs w:val="24"/>
                <w:lang w:eastAsia="bg-BG"/>
              </w:rPr>
              <w:t xml:space="preserve">, с включени труд и части </w:t>
            </w:r>
          </w:p>
        </w:tc>
      </w:tr>
    </w:tbl>
    <w:p w:rsidR="005678AA" w:rsidRPr="00D8721B" w:rsidRDefault="005678AA" w:rsidP="005678AA">
      <w:pPr>
        <w:spacing w:after="0" w:line="240" w:lineRule="auto"/>
        <w:jc w:val="both"/>
        <w:rPr>
          <w:rFonts w:ascii="Times New Roman" w:eastAsia="Times New Roman" w:hAnsi="Times New Roman"/>
          <w:sz w:val="24"/>
          <w:szCs w:val="24"/>
          <w:lang w:eastAsia="bg-BG"/>
        </w:rPr>
      </w:pPr>
    </w:p>
    <w:p w:rsidR="005678AA" w:rsidRPr="00D8721B" w:rsidRDefault="005678AA" w:rsidP="005678AA">
      <w:pPr>
        <w:spacing w:after="0" w:line="240" w:lineRule="auto"/>
        <w:ind w:firstLine="72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2. Изисквания към инсталация и пускане в експлоатация:</w:t>
      </w:r>
    </w:p>
    <w:p w:rsidR="005678AA" w:rsidRPr="00D8721B" w:rsidRDefault="005678AA" w:rsidP="005678AA">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Изпълнителят по договора е отговорен за цялостната инсталация и пускане в експлоатация на доставеното оборудване;</w:t>
      </w:r>
    </w:p>
    <w:p w:rsidR="005678AA" w:rsidRPr="00D8721B" w:rsidRDefault="005678AA" w:rsidP="005678AA">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Изпълнителят по договора е отговорен за осигуряване на успешното взаимно функциониране на всички инсталирани продукти в комуникационно – информационната среда на Възложителя;</w:t>
      </w:r>
    </w:p>
    <w:p w:rsidR="005678AA" w:rsidRPr="00D8721B" w:rsidRDefault="005678AA" w:rsidP="005678AA">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Настройките на оборудването и цялостното интегриране в комуникационно – информационната среда на Възложителя ще се извършат от Изпълнителя съвместно с квалифицирани специалисти на Възложителя.</w:t>
      </w:r>
    </w:p>
    <w:p w:rsidR="005678AA" w:rsidRPr="00D8721B" w:rsidRDefault="005678AA" w:rsidP="005678AA">
      <w:pPr>
        <w:spacing w:after="0" w:line="240" w:lineRule="auto"/>
        <w:jc w:val="both"/>
        <w:rPr>
          <w:rFonts w:ascii="Times New Roman" w:eastAsia="Times New Roman" w:hAnsi="Times New Roman"/>
          <w:sz w:val="24"/>
          <w:szCs w:val="24"/>
          <w:lang w:eastAsia="bg-BG"/>
        </w:rPr>
      </w:pPr>
    </w:p>
    <w:p w:rsidR="00EC32AC" w:rsidRPr="00D8721B" w:rsidRDefault="00EC32AC" w:rsidP="005678AA">
      <w:pPr>
        <w:spacing w:after="0" w:line="240" w:lineRule="auto"/>
        <w:jc w:val="both"/>
        <w:rPr>
          <w:rFonts w:ascii="Times New Roman" w:eastAsia="Times New Roman" w:hAnsi="Times New Roman"/>
          <w:sz w:val="24"/>
          <w:szCs w:val="24"/>
          <w:lang w:eastAsia="bg-BG"/>
        </w:rPr>
      </w:pPr>
    </w:p>
    <w:p w:rsidR="00EC32AC" w:rsidRPr="00D8721B" w:rsidRDefault="005678AA" w:rsidP="00863012">
      <w:pPr>
        <w:spacing w:after="0" w:line="240" w:lineRule="auto"/>
        <w:ind w:firstLine="72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lastRenderedPageBreak/>
        <w:t>3. Изисквания към оборудването:</w:t>
      </w:r>
    </w:p>
    <w:p w:rsidR="005678AA" w:rsidRPr="00D8721B" w:rsidRDefault="005678AA" w:rsidP="005D6A2C">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Цялото доставено оборудване ще работи денонощно - 24 часа в денонощието и </w:t>
      </w:r>
      <w:r w:rsidR="005D6A2C" w:rsidRPr="00D8721B">
        <w:rPr>
          <w:rFonts w:ascii="Times New Roman" w:eastAsia="Times New Roman" w:hAnsi="Times New Roman"/>
          <w:sz w:val="24"/>
          <w:szCs w:val="24"/>
          <w:lang w:eastAsia="bg-BG"/>
        </w:rPr>
        <w:t>365/366 дни в годината, 7 дни в седмицата</w:t>
      </w:r>
      <w:r w:rsidR="006F3347" w:rsidRPr="00D8721B">
        <w:rPr>
          <w:rFonts w:ascii="Times New Roman" w:eastAsia="Times New Roman" w:hAnsi="Times New Roman"/>
          <w:sz w:val="24"/>
          <w:szCs w:val="24"/>
          <w:lang w:eastAsia="bg-BG"/>
        </w:rPr>
        <w:t>.</w:t>
      </w:r>
    </w:p>
    <w:p w:rsidR="005678AA" w:rsidRPr="00D8721B" w:rsidRDefault="005678AA" w:rsidP="005678AA">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Цялото оборудване трябва да е ново, да не е използвано преди това и да е в производствената листа на производителя за 2019 година;</w:t>
      </w:r>
    </w:p>
    <w:p w:rsidR="005678AA" w:rsidRPr="00D8721B" w:rsidRDefault="005678AA" w:rsidP="005678AA">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Изделията следва да са окомплектовани с всички необходими аксесоари, осигуряващи работата им и свързването им към други системи, като например: токозахранващи кабели, интерфейсни кабели, входно-изходни устройства, захранващи адаптери, токозахранващи удължители, кабели за вътрешно и междинно свързване, щепсели, монтажни китове и т.н.;</w:t>
      </w:r>
    </w:p>
    <w:p w:rsidR="00B23EA5" w:rsidRPr="00D8721B" w:rsidRDefault="00B23EA5" w:rsidP="00B23EA5">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В рамките на гаранционния период, при възникване на повреда, изпълнителят предоставя аналогично изправно оборудване за времето до отстраняване на повредата.</w:t>
      </w:r>
    </w:p>
    <w:p w:rsidR="007926EF" w:rsidRPr="00D8721B" w:rsidRDefault="0040734F" w:rsidP="007926EF">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Изпълнителят предоставя инструкция за експлоатация на български език</w:t>
      </w:r>
      <w:r w:rsidR="007926EF" w:rsidRPr="00D8721B">
        <w:rPr>
          <w:rFonts w:ascii="Times New Roman" w:eastAsia="Times New Roman" w:hAnsi="Times New Roman"/>
          <w:sz w:val="24"/>
          <w:szCs w:val="24"/>
          <w:lang w:eastAsia="bg-BG"/>
        </w:rPr>
        <w:t>, а ако е на чужд език – в превод на български език.</w:t>
      </w:r>
    </w:p>
    <w:p w:rsidR="005645B1" w:rsidRPr="00D8721B" w:rsidRDefault="005645B1" w:rsidP="0040734F">
      <w:pPr>
        <w:spacing w:after="0" w:line="240" w:lineRule="auto"/>
        <w:ind w:left="567" w:firstLine="720"/>
        <w:jc w:val="both"/>
        <w:rPr>
          <w:rFonts w:ascii="Times New Roman" w:eastAsia="Times New Roman" w:hAnsi="Times New Roman"/>
          <w:b/>
          <w:sz w:val="24"/>
          <w:szCs w:val="24"/>
          <w:lang w:eastAsia="bg-BG"/>
        </w:rPr>
      </w:pPr>
      <w:r w:rsidRPr="00D8721B">
        <w:rPr>
          <w:rFonts w:ascii="Times New Roman" w:hAnsi="Times New Roman"/>
          <w:sz w:val="24"/>
          <w:szCs w:val="24"/>
        </w:rPr>
        <w:br w:type="page"/>
      </w:r>
      <w:r w:rsidRPr="00D8721B">
        <w:rPr>
          <w:rFonts w:ascii="Times New Roman" w:eastAsia="Times New Roman" w:hAnsi="Times New Roman"/>
          <w:b/>
          <w:sz w:val="24"/>
          <w:szCs w:val="24"/>
          <w:lang w:eastAsia="bg-BG"/>
        </w:rPr>
        <w:lastRenderedPageBreak/>
        <w:t>ОБОСОБЕНА ПОЗИЦИЯ № 3</w:t>
      </w:r>
    </w:p>
    <w:p w:rsidR="005645B1" w:rsidRPr="00D8721B" w:rsidRDefault="005645B1" w:rsidP="005645B1">
      <w:pPr>
        <w:spacing w:after="0" w:line="240" w:lineRule="auto"/>
        <w:ind w:firstLine="720"/>
        <w:jc w:val="both"/>
        <w:rPr>
          <w:rFonts w:ascii="Times New Roman" w:eastAsia="Times New Roman" w:hAnsi="Times New Roman"/>
          <w:b/>
          <w:sz w:val="24"/>
          <w:szCs w:val="24"/>
          <w:lang w:eastAsia="bg-BG"/>
        </w:rPr>
      </w:pPr>
    </w:p>
    <w:p w:rsidR="005645B1" w:rsidRPr="00D8721B" w:rsidRDefault="005645B1" w:rsidP="005645B1">
      <w:pPr>
        <w:numPr>
          <w:ilvl w:val="0"/>
          <w:numId w:val="32"/>
        </w:numPr>
        <w:spacing w:after="160" w:line="259" w:lineRule="auto"/>
        <w:contextualSpacing/>
        <w:jc w:val="both"/>
        <w:rPr>
          <w:rFonts w:ascii="Times New Roman" w:hAnsi="Times New Roman"/>
          <w:b/>
          <w:sz w:val="24"/>
          <w:szCs w:val="24"/>
        </w:rPr>
      </w:pPr>
      <w:r w:rsidRPr="00D8721B">
        <w:rPr>
          <w:rFonts w:ascii="Times New Roman" w:hAnsi="Times New Roman"/>
          <w:b/>
          <w:sz w:val="24"/>
          <w:szCs w:val="24"/>
        </w:rPr>
        <w:t xml:space="preserve">Доставка на мрежово оборудване </w:t>
      </w:r>
    </w:p>
    <w:p w:rsidR="005645B1" w:rsidRPr="00D8721B" w:rsidRDefault="005645B1" w:rsidP="005645B1">
      <w:pPr>
        <w:spacing w:after="160" w:line="259" w:lineRule="auto"/>
        <w:ind w:left="987"/>
        <w:contextualSpacing/>
        <w:jc w:val="both"/>
        <w:rPr>
          <w:rFonts w:ascii="Times New Roman" w:hAnsi="Times New Roman"/>
          <w:b/>
          <w:sz w:val="24"/>
          <w:szCs w:val="24"/>
        </w:rPr>
      </w:pPr>
      <w:r w:rsidRPr="00D8721B">
        <w:rPr>
          <w:rFonts w:ascii="Times New Roman" w:hAnsi="Times New Roman"/>
          <w:b/>
          <w:sz w:val="24"/>
          <w:szCs w:val="24"/>
        </w:rPr>
        <w:t>Комутатори – 5 бр.</w:t>
      </w:r>
    </w:p>
    <w:p w:rsidR="005645B1" w:rsidRPr="00D8721B" w:rsidRDefault="005645B1" w:rsidP="005645B1">
      <w:pPr>
        <w:spacing w:after="0" w:line="240" w:lineRule="auto"/>
        <w:ind w:firstLine="720"/>
        <w:jc w:val="both"/>
        <w:rPr>
          <w:rFonts w:ascii="Times New Roman" w:eastAsia="Times New Roman" w:hAnsi="Times New Roman"/>
          <w:b/>
          <w:sz w:val="24"/>
          <w:szCs w:val="24"/>
          <w:lang w:eastAsia="bg-BG"/>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5645B1" w:rsidRPr="00D8721B" w:rsidTr="00514446">
        <w:trPr>
          <w:jc w:val="center"/>
        </w:trPr>
        <w:tc>
          <w:tcPr>
            <w:tcW w:w="9179" w:type="dxa"/>
            <w:shd w:val="clear" w:color="auto" w:fill="D9D9D9"/>
            <w:vAlign w:val="center"/>
          </w:tcPr>
          <w:p w:rsidR="005645B1" w:rsidRPr="00D8721B" w:rsidRDefault="005645B1" w:rsidP="00514446">
            <w:pPr>
              <w:spacing w:after="0" w:line="240" w:lineRule="auto"/>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Минимални технически изисквания</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минимум 48 порта от типа 10/100/1000 Mbps.</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минимум 4 x 1 Gbps SFP базирани слота.</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производителност минимум 77 Mpps.</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капацитет на комутиращата матрица минимум 103 Gbps.</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оперативна памет (DRAM) с обем минимум 1 GB.</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поддържа минимум 2000 активни VLANs.</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поддържа минимум 32 000 MAC адреси.</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поддържа минимум 2000 IPv4 и минимум 1000 IPv6 маршрута.</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поддържа минимум следните маршрутизиращи протоколи:</w:t>
            </w:r>
          </w:p>
          <w:p w:rsidR="005645B1" w:rsidRPr="00D8721B" w:rsidRDefault="005645B1" w:rsidP="00514446">
            <w:pPr>
              <w:numPr>
                <w:ilvl w:val="0"/>
                <w:numId w:val="24"/>
              </w:numPr>
              <w:spacing w:after="0" w:line="240" w:lineRule="auto"/>
              <w:contextualSpacing/>
              <w:jc w:val="both"/>
              <w:rPr>
                <w:rFonts w:ascii="Times New Roman" w:hAnsi="Times New Roman"/>
                <w:sz w:val="24"/>
                <w:szCs w:val="24"/>
              </w:rPr>
            </w:pPr>
            <w:r w:rsidRPr="00D8721B">
              <w:rPr>
                <w:rFonts w:ascii="Times New Roman" w:hAnsi="Times New Roman"/>
                <w:sz w:val="24"/>
                <w:szCs w:val="24"/>
              </w:rPr>
              <w:t>Static routing;</w:t>
            </w:r>
          </w:p>
          <w:p w:rsidR="005645B1" w:rsidRPr="00D8721B" w:rsidRDefault="005645B1" w:rsidP="00514446">
            <w:pPr>
              <w:numPr>
                <w:ilvl w:val="0"/>
                <w:numId w:val="24"/>
              </w:numPr>
              <w:spacing w:after="0" w:line="240" w:lineRule="auto"/>
              <w:contextualSpacing/>
              <w:jc w:val="both"/>
              <w:rPr>
                <w:rFonts w:ascii="Times New Roman" w:hAnsi="Times New Roman"/>
                <w:sz w:val="24"/>
                <w:szCs w:val="24"/>
              </w:rPr>
            </w:pPr>
            <w:r w:rsidRPr="00D8721B">
              <w:rPr>
                <w:rFonts w:ascii="Times New Roman" w:hAnsi="Times New Roman"/>
                <w:sz w:val="24"/>
                <w:szCs w:val="24"/>
              </w:rPr>
              <w:t>RIPv1, RIPv2, RIPng;</w:t>
            </w:r>
          </w:p>
          <w:p w:rsidR="005645B1" w:rsidRPr="00D8721B" w:rsidRDefault="005645B1" w:rsidP="00514446">
            <w:pPr>
              <w:numPr>
                <w:ilvl w:val="0"/>
                <w:numId w:val="24"/>
              </w:numPr>
              <w:spacing w:after="0" w:line="240" w:lineRule="auto"/>
              <w:contextualSpacing/>
              <w:jc w:val="both"/>
              <w:rPr>
                <w:rFonts w:ascii="Times New Roman" w:hAnsi="Times New Roman"/>
                <w:sz w:val="24"/>
                <w:szCs w:val="24"/>
              </w:rPr>
            </w:pPr>
            <w:r w:rsidRPr="00D8721B">
              <w:rPr>
                <w:rFonts w:ascii="Times New Roman" w:hAnsi="Times New Roman"/>
                <w:sz w:val="24"/>
                <w:szCs w:val="24"/>
              </w:rPr>
              <w:t>Policy-based routing;</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може да се стекира с други комутатори, чрез стандартните мрежови интерфейси.</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минимум следните стандарти и протоколи:</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802.1D</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802.1p</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802.1Q</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802.1s</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802.1w</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802.1v</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802.3x</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802.3ad</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GVRP, MVRP;</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VxLAN;</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Link Aggregation Control Protocol (LACP)</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Rapid Per-VLAN Spanning Tree</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SNMP v1, v2c, v3</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SSHv2;</w:t>
            </w:r>
          </w:p>
          <w:p w:rsidR="005645B1" w:rsidRPr="00D8721B" w:rsidRDefault="005645B1"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SSL;</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поддържа Jumbo frames с големина 9216 bytes</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технологии за гарантиране на качеството на услугите (QoS).</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позволява пълно управление и конфигуриране чрез CLI</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поддържа минимум 8 хардуерни опашки на порт.</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бъде оборудван с 100-240 VAC захранващ блок.</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работен температурен диапазон от 0 º до 40 º C</w:t>
            </w:r>
          </w:p>
        </w:tc>
      </w:tr>
      <w:tr w:rsidR="005645B1" w:rsidRPr="00D8721B" w:rsidTr="00514446">
        <w:trPr>
          <w:jc w:val="center"/>
        </w:trPr>
        <w:tc>
          <w:tcPr>
            <w:tcW w:w="9179" w:type="dxa"/>
            <w:shd w:val="clear" w:color="auto" w:fill="auto"/>
          </w:tcPr>
          <w:p w:rsidR="005645B1" w:rsidRPr="00D8721B" w:rsidRDefault="005645B1" w:rsidP="00514446">
            <w:pPr>
              <w:autoSpaceDE w:val="0"/>
              <w:autoSpaceDN w:val="0"/>
              <w:adjustRightInd w:val="0"/>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отговаря минимум на следните сертификати за безопасност:</w:t>
            </w:r>
          </w:p>
          <w:p w:rsidR="005645B1" w:rsidRPr="00D8721B" w:rsidRDefault="005645B1" w:rsidP="00514446">
            <w:pPr>
              <w:numPr>
                <w:ilvl w:val="0"/>
                <w:numId w:val="23"/>
              </w:numPr>
              <w:autoSpaceDE w:val="0"/>
              <w:autoSpaceDN w:val="0"/>
              <w:adjustRightInd w:val="0"/>
              <w:spacing w:after="0" w:line="240" w:lineRule="auto"/>
              <w:contextualSpacing/>
              <w:jc w:val="both"/>
              <w:rPr>
                <w:rFonts w:ascii="Times New Roman" w:hAnsi="Times New Roman"/>
                <w:sz w:val="24"/>
                <w:szCs w:val="24"/>
              </w:rPr>
            </w:pPr>
            <w:r w:rsidRPr="00D8721B">
              <w:rPr>
                <w:rFonts w:ascii="Times New Roman" w:hAnsi="Times New Roman"/>
                <w:sz w:val="24"/>
                <w:szCs w:val="24"/>
              </w:rPr>
              <w:t>UL 60950-1 Second Edition</w:t>
            </w:r>
          </w:p>
          <w:p w:rsidR="005645B1" w:rsidRPr="00D8721B" w:rsidRDefault="005645B1" w:rsidP="00514446">
            <w:pPr>
              <w:numPr>
                <w:ilvl w:val="0"/>
                <w:numId w:val="23"/>
              </w:numPr>
              <w:autoSpaceDE w:val="0"/>
              <w:autoSpaceDN w:val="0"/>
              <w:adjustRightInd w:val="0"/>
              <w:spacing w:after="0" w:line="240" w:lineRule="auto"/>
              <w:contextualSpacing/>
              <w:jc w:val="both"/>
              <w:rPr>
                <w:rFonts w:ascii="Times New Roman" w:hAnsi="Times New Roman"/>
                <w:sz w:val="24"/>
                <w:szCs w:val="24"/>
              </w:rPr>
            </w:pPr>
            <w:r w:rsidRPr="00D8721B">
              <w:rPr>
                <w:rFonts w:ascii="Times New Roman" w:hAnsi="Times New Roman"/>
                <w:sz w:val="24"/>
                <w:szCs w:val="24"/>
              </w:rPr>
              <w:t xml:space="preserve">EN 60950-1 </w:t>
            </w:r>
          </w:p>
          <w:p w:rsidR="005645B1" w:rsidRPr="00D8721B" w:rsidRDefault="005645B1" w:rsidP="00514446">
            <w:pPr>
              <w:numPr>
                <w:ilvl w:val="0"/>
                <w:numId w:val="23"/>
              </w:numPr>
              <w:autoSpaceDE w:val="0"/>
              <w:autoSpaceDN w:val="0"/>
              <w:adjustRightInd w:val="0"/>
              <w:spacing w:after="0" w:line="240" w:lineRule="auto"/>
              <w:contextualSpacing/>
              <w:jc w:val="both"/>
              <w:rPr>
                <w:rFonts w:ascii="Times New Roman" w:hAnsi="Times New Roman"/>
                <w:sz w:val="24"/>
                <w:szCs w:val="24"/>
              </w:rPr>
            </w:pPr>
            <w:r w:rsidRPr="00D8721B">
              <w:rPr>
                <w:rFonts w:ascii="Times New Roman" w:hAnsi="Times New Roman"/>
                <w:sz w:val="24"/>
                <w:szCs w:val="24"/>
              </w:rPr>
              <w:t xml:space="preserve">IEC 60950-1 </w:t>
            </w:r>
          </w:p>
        </w:tc>
      </w:tr>
      <w:tr w:rsidR="005645B1" w:rsidRPr="00D8721B" w:rsidTr="00514446">
        <w:trPr>
          <w:jc w:val="center"/>
        </w:trPr>
        <w:tc>
          <w:tcPr>
            <w:tcW w:w="9179" w:type="dxa"/>
            <w:shd w:val="clear" w:color="auto" w:fill="auto"/>
          </w:tcPr>
          <w:p w:rsidR="005645B1" w:rsidRPr="00D8721B" w:rsidRDefault="005645B1"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може да се монтира в стандартен 19‘‘ комуникационен шкаф (пълна окомплектовка), като заема не повече от 1RU (Rack unit)</w:t>
            </w:r>
          </w:p>
        </w:tc>
      </w:tr>
      <w:tr w:rsidR="0040734F" w:rsidRPr="00D8721B" w:rsidTr="00514446">
        <w:trPr>
          <w:jc w:val="center"/>
        </w:trPr>
        <w:tc>
          <w:tcPr>
            <w:tcW w:w="9179" w:type="dxa"/>
            <w:shd w:val="clear" w:color="auto" w:fill="auto"/>
          </w:tcPr>
          <w:p w:rsidR="0040734F" w:rsidRPr="00D8721B" w:rsidRDefault="0040734F"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Гаранционен срок 36 месеца.</w:t>
            </w:r>
          </w:p>
        </w:tc>
      </w:tr>
      <w:tr w:rsidR="005645B1" w:rsidRPr="00D8721B" w:rsidTr="00514446">
        <w:trPr>
          <w:jc w:val="center"/>
        </w:trPr>
        <w:tc>
          <w:tcPr>
            <w:tcW w:w="9179" w:type="dxa"/>
            <w:shd w:val="clear" w:color="auto" w:fill="auto"/>
          </w:tcPr>
          <w:p w:rsidR="005645B1" w:rsidRPr="00D8721B" w:rsidRDefault="005645B1" w:rsidP="0040734F">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 xml:space="preserve">Доставеното комуникационно оборудване ще се </w:t>
            </w:r>
            <w:r w:rsidR="0040734F" w:rsidRPr="00D8721B">
              <w:rPr>
                <w:rFonts w:ascii="Times New Roman" w:eastAsia="Times New Roman" w:hAnsi="Times New Roman"/>
                <w:sz w:val="24"/>
                <w:szCs w:val="24"/>
                <w:lang w:eastAsia="bg-BG"/>
              </w:rPr>
              <w:t>инсталира</w:t>
            </w:r>
            <w:r w:rsidRPr="00D8721B">
              <w:rPr>
                <w:rFonts w:ascii="Times New Roman" w:eastAsia="Times New Roman" w:hAnsi="Times New Roman"/>
                <w:sz w:val="24"/>
                <w:szCs w:val="24"/>
                <w:lang w:eastAsia="bg-BG"/>
              </w:rPr>
              <w:t>, конфигурира, интегрира, тества и пусне в експлоатация в Комисията за защита на конкуренцията</w:t>
            </w:r>
          </w:p>
        </w:tc>
      </w:tr>
      <w:tr w:rsidR="005645B1" w:rsidRPr="00D8721B" w:rsidTr="00514446">
        <w:trPr>
          <w:jc w:val="center"/>
        </w:trPr>
        <w:tc>
          <w:tcPr>
            <w:tcW w:w="9179" w:type="dxa"/>
            <w:shd w:val="clear" w:color="auto" w:fill="auto"/>
          </w:tcPr>
          <w:p w:rsidR="005645B1" w:rsidRPr="00D8721B" w:rsidRDefault="005645B1" w:rsidP="00327A29">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Базово обучение на </w:t>
            </w:r>
            <w:r w:rsidR="0099198E" w:rsidRPr="00D8721B">
              <w:rPr>
                <w:rFonts w:ascii="Times New Roman" w:eastAsia="Times New Roman" w:hAnsi="Times New Roman"/>
                <w:sz w:val="24"/>
                <w:szCs w:val="24"/>
                <w:lang w:eastAsia="bg-BG"/>
              </w:rPr>
              <w:t xml:space="preserve">минимум </w:t>
            </w:r>
            <w:r w:rsidR="00327A29" w:rsidRPr="00D8721B">
              <w:rPr>
                <w:rFonts w:ascii="Times New Roman" w:eastAsia="Times New Roman" w:hAnsi="Times New Roman"/>
                <w:sz w:val="24"/>
                <w:szCs w:val="24"/>
                <w:lang w:eastAsia="bg-BG"/>
              </w:rPr>
              <w:t xml:space="preserve">двама </w:t>
            </w:r>
            <w:r w:rsidRPr="00D8721B">
              <w:rPr>
                <w:rFonts w:ascii="Times New Roman" w:eastAsia="Times New Roman" w:hAnsi="Times New Roman"/>
                <w:sz w:val="24"/>
                <w:szCs w:val="24"/>
                <w:lang w:eastAsia="bg-BG"/>
              </w:rPr>
              <w:t>служител</w:t>
            </w:r>
            <w:r w:rsidR="00327A29" w:rsidRPr="00D8721B">
              <w:rPr>
                <w:rFonts w:ascii="Times New Roman" w:eastAsia="Times New Roman" w:hAnsi="Times New Roman"/>
                <w:sz w:val="24"/>
                <w:szCs w:val="24"/>
                <w:lang w:eastAsia="bg-BG"/>
              </w:rPr>
              <w:t>и</w:t>
            </w:r>
            <w:r w:rsidRPr="00D8721B">
              <w:rPr>
                <w:rFonts w:ascii="Times New Roman" w:eastAsia="Times New Roman" w:hAnsi="Times New Roman"/>
                <w:sz w:val="24"/>
                <w:szCs w:val="24"/>
                <w:lang w:eastAsia="bg-BG"/>
              </w:rPr>
              <w:t xml:space="preserve"> на Възложителя от страна на Изпълнителя за работа </w:t>
            </w:r>
            <w:r w:rsidR="00327A29" w:rsidRPr="00D8721B">
              <w:rPr>
                <w:rFonts w:ascii="Times New Roman" w:eastAsia="Times New Roman" w:hAnsi="Times New Roman"/>
                <w:sz w:val="24"/>
                <w:szCs w:val="24"/>
                <w:lang w:eastAsia="bg-BG"/>
              </w:rPr>
              <w:t xml:space="preserve">с </w:t>
            </w:r>
            <w:r w:rsidRPr="00D8721B">
              <w:rPr>
                <w:rFonts w:ascii="Times New Roman" w:eastAsia="Times New Roman" w:hAnsi="Times New Roman"/>
                <w:sz w:val="24"/>
                <w:szCs w:val="24"/>
                <w:lang w:eastAsia="bg-BG"/>
              </w:rPr>
              <w:t>предложеното комуникационно оборудване</w:t>
            </w:r>
          </w:p>
        </w:tc>
      </w:tr>
    </w:tbl>
    <w:p w:rsidR="005645B1" w:rsidRPr="00D8721B" w:rsidRDefault="005645B1" w:rsidP="005645B1">
      <w:pPr>
        <w:spacing w:after="0" w:line="240" w:lineRule="auto"/>
        <w:jc w:val="both"/>
        <w:rPr>
          <w:rFonts w:ascii="Times New Roman" w:eastAsia="Times New Roman" w:hAnsi="Times New Roman"/>
          <w:sz w:val="24"/>
          <w:szCs w:val="24"/>
          <w:lang w:eastAsia="bg-BG"/>
        </w:rPr>
      </w:pPr>
    </w:p>
    <w:p w:rsidR="005645B1" w:rsidRPr="00D8721B" w:rsidRDefault="005645B1" w:rsidP="005645B1">
      <w:pPr>
        <w:spacing w:after="0" w:line="240" w:lineRule="auto"/>
        <w:ind w:firstLine="72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 xml:space="preserve">2. Изисквания към инсталация </w:t>
      </w:r>
      <w:r w:rsidR="0040734F" w:rsidRPr="00D8721B">
        <w:rPr>
          <w:rFonts w:ascii="Times New Roman" w:eastAsia="Times New Roman" w:hAnsi="Times New Roman"/>
          <w:b/>
          <w:sz w:val="24"/>
          <w:szCs w:val="24"/>
          <w:lang w:eastAsia="bg-BG"/>
        </w:rPr>
        <w:t>и</w:t>
      </w:r>
      <w:r w:rsidRPr="00D8721B">
        <w:rPr>
          <w:rFonts w:ascii="Times New Roman" w:eastAsia="Times New Roman" w:hAnsi="Times New Roman"/>
          <w:b/>
          <w:sz w:val="24"/>
          <w:szCs w:val="24"/>
          <w:lang w:eastAsia="bg-BG"/>
        </w:rPr>
        <w:t xml:space="preserve"> пускане в експлоатация:</w:t>
      </w:r>
    </w:p>
    <w:p w:rsidR="005645B1" w:rsidRPr="00D8721B" w:rsidRDefault="005645B1" w:rsidP="005645B1">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Изпълнителят по договора е отговорен за цялостната </w:t>
      </w:r>
      <w:r w:rsidR="0040734F" w:rsidRPr="00D8721B">
        <w:rPr>
          <w:rFonts w:ascii="Times New Roman" w:eastAsia="Times New Roman" w:hAnsi="Times New Roman"/>
          <w:sz w:val="24"/>
          <w:szCs w:val="24"/>
          <w:lang w:eastAsia="bg-BG"/>
        </w:rPr>
        <w:t>дейност по</w:t>
      </w:r>
      <w:r w:rsidRPr="00D8721B">
        <w:rPr>
          <w:rFonts w:ascii="Times New Roman" w:eastAsia="Times New Roman" w:hAnsi="Times New Roman"/>
          <w:sz w:val="24"/>
          <w:szCs w:val="24"/>
          <w:lang w:eastAsia="bg-BG"/>
        </w:rPr>
        <w:t xml:space="preserve"> пускане в експлоатация на доставеното оборудване;</w:t>
      </w:r>
    </w:p>
    <w:p w:rsidR="005645B1" w:rsidRPr="00D8721B" w:rsidRDefault="005645B1" w:rsidP="005645B1">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Изпълнителят по договора е отговорен за осигуряване на успешното взаимно функциониране на всички инсталирани продукти в комуникационно-информационната среда на Възложителя;</w:t>
      </w:r>
    </w:p>
    <w:p w:rsidR="005645B1" w:rsidRPr="00D8721B" w:rsidRDefault="005645B1" w:rsidP="005645B1">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Настройките на оборудването и цялостното интегриране в комуникационно-информационната среда на Възложителя ще се извършат от Изпълнителя съвместно с квалифицирани специалисти на Възложителя.</w:t>
      </w:r>
    </w:p>
    <w:p w:rsidR="005645B1" w:rsidRPr="00D8721B" w:rsidRDefault="005645B1" w:rsidP="005645B1">
      <w:pPr>
        <w:spacing w:after="0" w:line="240" w:lineRule="auto"/>
        <w:ind w:firstLine="72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3. Изисквания към оборудването:</w:t>
      </w:r>
    </w:p>
    <w:p w:rsidR="005645B1" w:rsidRPr="00D8721B" w:rsidRDefault="005645B1" w:rsidP="005D6A2C">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Цялото доставено оборудване ще работи денонощно - 24 часа в денонощието и </w:t>
      </w:r>
      <w:r w:rsidR="005D6A2C" w:rsidRPr="00D8721B">
        <w:rPr>
          <w:rFonts w:ascii="Times New Roman" w:eastAsia="Times New Roman" w:hAnsi="Times New Roman"/>
          <w:sz w:val="24"/>
          <w:szCs w:val="24"/>
          <w:lang w:eastAsia="bg-BG"/>
        </w:rPr>
        <w:t>365/366 дни в годината, 7 дни в седмицата</w:t>
      </w:r>
      <w:r w:rsidR="000A5FE1" w:rsidRPr="00D8721B">
        <w:rPr>
          <w:rFonts w:ascii="Times New Roman" w:eastAsia="Times New Roman" w:hAnsi="Times New Roman"/>
          <w:sz w:val="24"/>
          <w:szCs w:val="24"/>
          <w:lang w:eastAsia="bg-BG"/>
        </w:rPr>
        <w:t>.</w:t>
      </w:r>
    </w:p>
    <w:p w:rsidR="005645B1" w:rsidRPr="00D8721B" w:rsidRDefault="005645B1" w:rsidP="005645B1">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Цялото оборудване трябва да е ново, да не е използвано преди това и да е в производствената листа на производителя за 2019 година;</w:t>
      </w:r>
    </w:p>
    <w:p w:rsidR="005645B1" w:rsidRPr="00D8721B" w:rsidRDefault="005645B1" w:rsidP="005645B1">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Изделията следва да са окомплектовани с всички необходими аксесоари, осигуряващи работата им и свързването им към други системи, като например: токозахранващи кабели, интерфейсни кабели, входно-изходни устройства, захранващи адаптери, токозахранващи удължители, кабели за вътрешно и междинно свързване, щепсели, монтажни китове и т.н.;</w:t>
      </w:r>
    </w:p>
    <w:p w:rsidR="00E37C4F" w:rsidRPr="00D8721B" w:rsidRDefault="00E37C4F" w:rsidP="007926EF">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В рамките на гаранционния период, при възникване на повреда, изпълнителят предоставя аналогично изправно оборудване за времето до отстраняване на повредата</w:t>
      </w:r>
      <w:r w:rsidR="00B91EBC" w:rsidRPr="00D8721B">
        <w:rPr>
          <w:rFonts w:ascii="Times New Roman" w:eastAsia="Times New Roman" w:hAnsi="Times New Roman"/>
          <w:sz w:val="24"/>
          <w:szCs w:val="24"/>
          <w:lang w:eastAsia="bg-BG"/>
        </w:rPr>
        <w:t>.</w:t>
      </w:r>
    </w:p>
    <w:p w:rsidR="007926EF" w:rsidRPr="00D8721B" w:rsidRDefault="0040734F" w:rsidP="007926EF">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Изпълнителят предоставя инструкция за експлоатация на български език</w:t>
      </w:r>
      <w:r w:rsidR="007926EF" w:rsidRPr="00D8721B">
        <w:rPr>
          <w:rFonts w:ascii="Times New Roman" w:eastAsia="Times New Roman" w:hAnsi="Times New Roman"/>
          <w:sz w:val="24"/>
          <w:szCs w:val="24"/>
          <w:lang w:eastAsia="bg-BG"/>
        </w:rPr>
        <w:t>, а ако е на чужд език – в превод на български език.</w:t>
      </w:r>
    </w:p>
    <w:p w:rsidR="005645B1" w:rsidRPr="00D8721B" w:rsidRDefault="005645B1" w:rsidP="00B156FB">
      <w:pPr>
        <w:spacing w:after="0" w:line="240" w:lineRule="auto"/>
        <w:jc w:val="both"/>
        <w:rPr>
          <w:rFonts w:ascii="Times New Roman" w:eastAsia="Times New Roman" w:hAnsi="Times New Roman"/>
          <w:b/>
          <w:sz w:val="24"/>
          <w:szCs w:val="24"/>
          <w:lang w:eastAsia="bg-BG"/>
        </w:rPr>
      </w:pPr>
      <w:r w:rsidRPr="00D8721B">
        <w:rPr>
          <w:rFonts w:ascii="Times New Roman" w:hAnsi="Times New Roman"/>
          <w:sz w:val="24"/>
          <w:szCs w:val="24"/>
        </w:rPr>
        <w:br w:type="page"/>
      </w:r>
      <w:r w:rsidRPr="00D8721B">
        <w:rPr>
          <w:rFonts w:ascii="Times New Roman" w:eastAsia="Times New Roman" w:hAnsi="Times New Roman"/>
          <w:b/>
          <w:sz w:val="24"/>
          <w:szCs w:val="24"/>
          <w:lang w:eastAsia="bg-BG"/>
        </w:rPr>
        <w:lastRenderedPageBreak/>
        <w:t>ОБОСОБЕНА ПОЗИЦИЯ № 4</w:t>
      </w:r>
    </w:p>
    <w:p w:rsidR="005645B1" w:rsidRPr="00D8721B" w:rsidRDefault="005645B1" w:rsidP="005645B1">
      <w:pPr>
        <w:spacing w:after="0" w:line="240" w:lineRule="auto"/>
        <w:ind w:firstLine="720"/>
        <w:jc w:val="both"/>
        <w:rPr>
          <w:rFonts w:ascii="Times New Roman" w:eastAsia="Times New Roman" w:hAnsi="Times New Roman"/>
          <w:b/>
          <w:sz w:val="24"/>
          <w:szCs w:val="24"/>
          <w:lang w:eastAsia="bg-BG"/>
        </w:rPr>
      </w:pPr>
    </w:p>
    <w:p w:rsidR="005645B1" w:rsidRPr="00D8721B" w:rsidRDefault="005645B1" w:rsidP="005645B1">
      <w:pPr>
        <w:spacing w:after="0" w:line="240" w:lineRule="auto"/>
        <w:ind w:firstLine="72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1. Доставка на работни станции (компютри, монитори, клавиатури, мишки)</w:t>
      </w:r>
    </w:p>
    <w:p w:rsidR="005645B1" w:rsidRPr="00D8721B" w:rsidRDefault="005645B1" w:rsidP="005645B1">
      <w:pPr>
        <w:spacing w:after="160" w:line="259" w:lineRule="auto"/>
        <w:ind w:firstLine="567"/>
        <w:contextualSpacing/>
        <w:jc w:val="both"/>
        <w:rPr>
          <w:rFonts w:ascii="Times New Roman" w:hAnsi="Times New Roman"/>
          <w:b/>
          <w:sz w:val="24"/>
          <w:szCs w:val="24"/>
        </w:rPr>
      </w:pPr>
      <w:r w:rsidRPr="00D8721B">
        <w:rPr>
          <w:rFonts w:ascii="Times New Roman" w:hAnsi="Times New Roman"/>
          <w:b/>
          <w:sz w:val="24"/>
          <w:szCs w:val="24"/>
        </w:rPr>
        <w:t xml:space="preserve">       Работни станции – 60 бр.</w:t>
      </w:r>
    </w:p>
    <w:p w:rsidR="005645B1" w:rsidRPr="00D8721B" w:rsidRDefault="005645B1" w:rsidP="005645B1">
      <w:pPr>
        <w:spacing w:after="160" w:line="259" w:lineRule="auto"/>
        <w:ind w:left="1080"/>
        <w:contextualSpacing/>
        <w:jc w:val="both"/>
        <w:rPr>
          <w:rFonts w:ascii="Times New Roman" w:hAnsi="Times New Roman"/>
          <w:b/>
          <w:sz w:val="24"/>
          <w:szCs w:val="24"/>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48"/>
        <w:gridCol w:w="5303"/>
      </w:tblGrid>
      <w:tr w:rsidR="005645B1" w:rsidRPr="00D8721B" w:rsidTr="00514446">
        <w:trPr>
          <w:trHeight w:val="310"/>
          <w:jc w:val="center"/>
        </w:trPr>
        <w:tc>
          <w:tcPr>
            <w:tcW w:w="3948" w:type="dxa"/>
            <w:shd w:val="clear" w:color="auto" w:fill="D9D9D9"/>
            <w:noWrap/>
            <w:vAlign w:val="center"/>
            <w:hideMark/>
          </w:tcPr>
          <w:p w:rsidR="005645B1" w:rsidRPr="00D8721B" w:rsidRDefault="005645B1" w:rsidP="00514446">
            <w:pPr>
              <w:spacing w:after="0" w:line="240" w:lineRule="auto"/>
              <w:jc w:val="center"/>
              <w:rPr>
                <w:rFonts w:ascii="Times New Roman" w:eastAsia="Times New Roman" w:hAnsi="Times New Roman"/>
                <w:bCs/>
                <w:color w:val="000000"/>
                <w:sz w:val="24"/>
                <w:szCs w:val="24"/>
                <w:lang w:eastAsia="bg-BG"/>
              </w:rPr>
            </w:pPr>
            <w:r w:rsidRPr="00D8721B">
              <w:rPr>
                <w:rFonts w:ascii="Times New Roman" w:eastAsia="Times New Roman" w:hAnsi="Times New Roman"/>
                <w:bCs/>
                <w:color w:val="000000"/>
                <w:sz w:val="24"/>
                <w:szCs w:val="24"/>
                <w:lang w:eastAsia="bg-BG"/>
              </w:rPr>
              <w:t>Характеристика</w:t>
            </w:r>
          </w:p>
        </w:tc>
        <w:tc>
          <w:tcPr>
            <w:tcW w:w="5303" w:type="dxa"/>
            <w:shd w:val="clear" w:color="auto" w:fill="D9D9D9"/>
            <w:noWrap/>
            <w:vAlign w:val="center"/>
            <w:hideMark/>
          </w:tcPr>
          <w:p w:rsidR="005645B1" w:rsidRPr="00D8721B" w:rsidRDefault="005645B1" w:rsidP="00514446">
            <w:pPr>
              <w:spacing w:after="0" w:line="240" w:lineRule="auto"/>
              <w:jc w:val="center"/>
              <w:rPr>
                <w:rFonts w:ascii="Times New Roman" w:eastAsia="Times New Roman" w:hAnsi="Times New Roman"/>
                <w:bCs/>
                <w:color w:val="000000"/>
                <w:sz w:val="24"/>
                <w:szCs w:val="24"/>
                <w:lang w:eastAsia="bg-BG"/>
              </w:rPr>
            </w:pPr>
            <w:r w:rsidRPr="00D8721B">
              <w:rPr>
                <w:rFonts w:ascii="Times New Roman" w:eastAsia="Times New Roman" w:hAnsi="Times New Roman"/>
                <w:bCs/>
                <w:color w:val="000000"/>
                <w:sz w:val="24"/>
                <w:szCs w:val="24"/>
                <w:lang w:eastAsia="bg-BG"/>
              </w:rPr>
              <w:t>Минимални изисквания</w:t>
            </w:r>
          </w:p>
        </w:tc>
      </w:tr>
      <w:tr w:rsidR="005645B1" w:rsidRPr="00D8721B" w:rsidTr="00514446">
        <w:trPr>
          <w:trHeight w:val="310"/>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Марка и модел</w:t>
            </w:r>
          </w:p>
        </w:tc>
        <w:tc>
          <w:tcPr>
            <w:tcW w:w="5303"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Да се специфицира</w:t>
            </w:r>
          </w:p>
        </w:tc>
      </w:tr>
      <w:tr w:rsidR="005645B1" w:rsidRPr="00D8721B" w:rsidTr="00514446">
        <w:trPr>
          <w:trHeight w:val="595"/>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Процесор</w:t>
            </w:r>
          </w:p>
        </w:tc>
        <w:tc>
          <w:tcPr>
            <w:tcW w:w="5303" w:type="dxa"/>
            <w:shd w:val="clear" w:color="auto" w:fill="auto"/>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минимум четири физически ядра, базова честота мин. 3.6GHz, мин. 6MB кеш</w:t>
            </w:r>
          </w:p>
        </w:tc>
      </w:tr>
      <w:tr w:rsidR="005645B1" w:rsidRPr="00D8721B" w:rsidTr="00514446">
        <w:trPr>
          <w:trHeight w:val="595"/>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Чипсет</w:t>
            </w:r>
          </w:p>
        </w:tc>
        <w:tc>
          <w:tcPr>
            <w:tcW w:w="5303" w:type="dxa"/>
            <w:shd w:val="clear" w:color="auto" w:fill="auto"/>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съвместим с предложения процесор и осигуряващ минимум 20 PCIе линии</w:t>
            </w:r>
          </w:p>
        </w:tc>
      </w:tr>
      <w:tr w:rsidR="005645B1" w:rsidRPr="00D8721B" w:rsidTr="00514446">
        <w:trPr>
          <w:trHeight w:val="310"/>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Оперативна памет</w:t>
            </w:r>
          </w:p>
        </w:tc>
        <w:tc>
          <w:tcPr>
            <w:tcW w:w="5303"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минимум 8GB DDR4</w:t>
            </w:r>
          </w:p>
        </w:tc>
      </w:tr>
      <w:tr w:rsidR="005645B1" w:rsidRPr="00D8721B" w:rsidTr="00514446">
        <w:trPr>
          <w:trHeight w:val="310"/>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Диск, SSD</w:t>
            </w:r>
          </w:p>
        </w:tc>
        <w:tc>
          <w:tcPr>
            <w:tcW w:w="5303"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минимум 256GB SSD тип NVMe/PCIe</w:t>
            </w:r>
          </w:p>
        </w:tc>
      </w:tr>
      <w:tr w:rsidR="005645B1" w:rsidRPr="00D8721B" w:rsidTr="00514446">
        <w:trPr>
          <w:trHeight w:val="310"/>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Видеокарта</w:t>
            </w:r>
          </w:p>
        </w:tc>
        <w:tc>
          <w:tcPr>
            <w:tcW w:w="5303"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вградена</w:t>
            </w:r>
          </w:p>
        </w:tc>
      </w:tr>
      <w:tr w:rsidR="005645B1" w:rsidRPr="00D8721B" w:rsidTr="00514446">
        <w:trPr>
          <w:trHeight w:val="310"/>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Мрежови интерфейс</w:t>
            </w:r>
          </w:p>
        </w:tc>
        <w:tc>
          <w:tcPr>
            <w:tcW w:w="5303"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да включва минимум 1 брой RJ-45 10/100/1000 Mbps Ethernet</w:t>
            </w:r>
          </w:p>
        </w:tc>
      </w:tr>
      <w:tr w:rsidR="005645B1" w:rsidRPr="00D8721B" w:rsidTr="00514446">
        <w:trPr>
          <w:trHeight w:val="1175"/>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Свързаност</w:t>
            </w:r>
          </w:p>
        </w:tc>
        <w:tc>
          <w:tcPr>
            <w:tcW w:w="5303" w:type="dxa"/>
            <w:shd w:val="clear" w:color="auto" w:fill="auto"/>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Преден панел: мин. 2 броя USB 3.1 Gen1, Аудио, Четец на карти памет</w:t>
            </w:r>
            <w:r w:rsidRPr="00D8721B">
              <w:rPr>
                <w:rFonts w:ascii="Times New Roman" w:eastAsia="Times New Roman" w:hAnsi="Times New Roman"/>
                <w:color w:val="000000"/>
                <w:sz w:val="24"/>
                <w:szCs w:val="24"/>
                <w:lang w:eastAsia="bg-BG"/>
              </w:rPr>
              <w:br/>
              <w:t>Заден панел: min. 2x USB 3.1, 4x USB 2.0, VGA, HDMI, RJ-45</w:t>
            </w:r>
          </w:p>
        </w:tc>
      </w:tr>
      <w:tr w:rsidR="005645B1" w:rsidRPr="00D8721B" w:rsidTr="00514446">
        <w:trPr>
          <w:trHeight w:val="310"/>
          <w:jc w:val="center"/>
        </w:trPr>
        <w:tc>
          <w:tcPr>
            <w:tcW w:w="3948" w:type="dxa"/>
            <w:shd w:val="clear" w:color="auto" w:fill="auto"/>
            <w:noWrap/>
            <w:vAlign w:val="center"/>
            <w:hideMark/>
          </w:tcPr>
          <w:p w:rsidR="005645B1" w:rsidRPr="00D8721B" w:rsidRDefault="005645B1" w:rsidP="00514446">
            <w:pPr>
              <w:spacing w:after="0" w:line="240" w:lineRule="auto"/>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Слотове за разширение:</w:t>
            </w:r>
          </w:p>
        </w:tc>
        <w:tc>
          <w:tcPr>
            <w:tcW w:w="5303" w:type="dxa"/>
            <w:shd w:val="clear" w:color="auto" w:fill="auto"/>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минимум 1xPCIe x16, PCIе x1, 1x m.2</w:t>
            </w:r>
          </w:p>
        </w:tc>
      </w:tr>
      <w:tr w:rsidR="005645B1" w:rsidRPr="00D8721B" w:rsidTr="00514446">
        <w:trPr>
          <w:trHeight w:val="310"/>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Оптично устройство</w:t>
            </w:r>
          </w:p>
        </w:tc>
        <w:tc>
          <w:tcPr>
            <w:tcW w:w="5303"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минимум вградено в шасито DVD–RW</w:t>
            </w:r>
          </w:p>
        </w:tc>
      </w:tr>
      <w:tr w:rsidR="005645B1" w:rsidRPr="00D8721B" w:rsidTr="00514446">
        <w:trPr>
          <w:trHeight w:val="595"/>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Захранване</w:t>
            </w:r>
          </w:p>
        </w:tc>
        <w:tc>
          <w:tcPr>
            <w:tcW w:w="5303"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максимум 180W active PFC, с минимум 85% ефективност</w:t>
            </w:r>
          </w:p>
        </w:tc>
      </w:tr>
      <w:tr w:rsidR="005645B1" w:rsidRPr="00D8721B" w:rsidTr="00514446">
        <w:trPr>
          <w:trHeight w:val="310"/>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Сертификати</w:t>
            </w:r>
          </w:p>
        </w:tc>
        <w:tc>
          <w:tcPr>
            <w:tcW w:w="5303"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ISO, EPEAT, ENERGY STAR, IT ECO или аналогични.</w:t>
            </w:r>
          </w:p>
        </w:tc>
      </w:tr>
      <w:tr w:rsidR="005645B1" w:rsidRPr="00D8721B" w:rsidTr="00514446">
        <w:trPr>
          <w:trHeight w:val="595"/>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Мишка</w:t>
            </w:r>
          </w:p>
        </w:tc>
        <w:tc>
          <w:tcPr>
            <w:tcW w:w="5303"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USB, оптична, scroll, с логото на производителя на компютъра</w:t>
            </w:r>
          </w:p>
        </w:tc>
      </w:tr>
      <w:tr w:rsidR="005645B1" w:rsidRPr="00D8721B" w:rsidTr="00514446">
        <w:trPr>
          <w:trHeight w:val="595"/>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Клавиатура</w:t>
            </w:r>
          </w:p>
        </w:tc>
        <w:tc>
          <w:tcPr>
            <w:tcW w:w="5303"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USB, фабрично гравирана и с кирилица по БДС, с логото на производителя на компютъра</w:t>
            </w:r>
          </w:p>
        </w:tc>
      </w:tr>
      <w:tr w:rsidR="005645B1" w:rsidRPr="00D8721B" w:rsidTr="00514446">
        <w:trPr>
          <w:trHeight w:val="310"/>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Операционна система</w:t>
            </w:r>
          </w:p>
        </w:tc>
        <w:tc>
          <w:tcPr>
            <w:tcW w:w="5303"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Не се изисква</w:t>
            </w:r>
          </w:p>
        </w:tc>
      </w:tr>
      <w:tr w:rsidR="005645B1" w:rsidRPr="00D8721B" w:rsidTr="00514446">
        <w:trPr>
          <w:trHeight w:val="310"/>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Гаранционен срок:</w:t>
            </w:r>
          </w:p>
        </w:tc>
        <w:tc>
          <w:tcPr>
            <w:tcW w:w="5303" w:type="dxa"/>
            <w:shd w:val="clear" w:color="auto" w:fill="auto"/>
            <w:noWrap/>
            <w:vAlign w:val="center"/>
            <w:hideMark/>
          </w:tcPr>
          <w:p w:rsidR="005645B1" w:rsidRPr="00D8721B" w:rsidRDefault="0040734F" w:rsidP="0040734F">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36</w:t>
            </w:r>
            <w:r w:rsidR="005645B1" w:rsidRPr="00D8721B">
              <w:rPr>
                <w:rFonts w:ascii="Times New Roman" w:eastAsia="Times New Roman" w:hAnsi="Times New Roman"/>
                <w:color w:val="000000"/>
                <w:sz w:val="24"/>
                <w:szCs w:val="24"/>
                <w:lang w:eastAsia="bg-BG"/>
              </w:rPr>
              <w:t xml:space="preserve"> </w:t>
            </w:r>
            <w:r w:rsidRPr="00D8721B">
              <w:rPr>
                <w:rFonts w:ascii="Times New Roman" w:eastAsia="Times New Roman" w:hAnsi="Times New Roman"/>
                <w:color w:val="000000"/>
                <w:sz w:val="24"/>
                <w:szCs w:val="24"/>
                <w:lang w:eastAsia="bg-BG"/>
              </w:rPr>
              <w:t xml:space="preserve">месеца, </w:t>
            </w:r>
            <w:r w:rsidR="005645B1" w:rsidRPr="00D8721B">
              <w:rPr>
                <w:rFonts w:ascii="Times New Roman" w:eastAsia="Times New Roman" w:hAnsi="Times New Roman"/>
                <w:color w:val="000000"/>
                <w:sz w:val="24"/>
                <w:szCs w:val="24"/>
                <w:lang w:eastAsia="bg-BG"/>
              </w:rPr>
              <w:t>на място при възложителя</w:t>
            </w:r>
          </w:p>
        </w:tc>
      </w:tr>
      <w:tr w:rsidR="005645B1" w:rsidRPr="00D8721B" w:rsidTr="00514446">
        <w:trPr>
          <w:trHeight w:val="595"/>
          <w:jc w:val="center"/>
        </w:trPr>
        <w:tc>
          <w:tcPr>
            <w:tcW w:w="3948"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Монитор</w:t>
            </w:r>
          </w:p>
        </w:tc>
        <w:tc>
          <w:tcPr>
            <w:tcW w:w="5303" w:type="dxa"/>
            <w:shd w:val="clear" w:color="auto" w:fill="auto"/>
            <w:noWrap/>
            <w:vAlign w:val="center"/>
            <w:hideMark/>
          </w:tcPr>
          <w:p w:rsidR="005645B1" w:rsidRPr="00D8721B" w:rsidRDefault="005645B1"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минимално размер 23”, матов  LCD, 1920x1080 и по-добри</w:t>
            </w:r>
          </w:p>
        </w:tc>
      </w:tr>
    </w:tbl>
    <w:p w:rsidR="005645B1" w:rsidRPr="00D8721B" w:rsidRDefault="005645B1" w:rsidP="005645B1">
      <w:pPr>
        <w:spacing w:after="0" w:line="240" w:lineRule="auto"/>
        <w:jc w:val="both"/>
        <w:rPr>
          <w:rFonts w:ascii="Times New Roman" w:eastAsia="Times New Roman" w:hAnsi="Times New Roman"/>
          <w:sz w:val="24"/>
          <w:szCs w:val="24"/>
          <w:lang w:eastAsia="bg-BG"/>
        </w:rPr>
      </w:pPr>
    </w:p>
    <w:p w:rsidR="005645B1" w:rsidRPr="00D8721B" w:rsidRDefault="005645B1" w:rsidP="005645B1">
      <w:pPr>
        <w:pStyle w:val="ListParagraph"/>
        <w:ind w:firstLine="709"/>
        <w:rPr>
          <w:rFonts w:ascii="Times New Roman" w:hAnsi="Times New Roman"/>
          <w:sz w:val="24"/>
          <w:szCs w:val="24"/>
        </w:rPr>
      </w:pPr>
    </w:p>
    <w:p w:rsidR="005645B1" w:rsidRPr="00D8721B" w:rsidRDefault="005645B1" w:rsidP="005645B1">
      <w:pPr>
        <w:pStyle w:val="ListParagraph"/>
        <w:ind w:left="0" w:firstLine="709"/>
        <w:rPr>
          <w:rFonts w:ascii="Times New Roman" w:hAnsi="Times New Roman"/>
          <w:b/>
          <w:sz w:val="24"/>
          <w:szCs w:val="24"/>
        </w:rPr>
      </w:pPr>
      <w:r w:rsidRPr="00D8721B">
        <w:rPr>
          <w:rFonts w:ascii="Times New Roman" w:hAnsi="Times New Roman"/>
          <w:b/>
          <w:sz w:val="24"/>
          <w:szCs w:val="24"/>
        </w:rPr>
        <w:t>2. Други изисквания, свързани с изпълнение предмета на поръчката:</w:t>
      </w:r>
    </w:p>
    <w:p w:rsidR="007926EF" w:rsidRPr="00D8721B" w:rsidRDefault="00C7304A" w:rsidP="007926EF">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Изпълнителят предоставя инструкция за експлоатация на български език</w:t>
      </w:r>
      <w:r w:rsidR="007926EF" w:rsidRPr="00D8721B">
        <w:rPr>
          <w:rFonts w:ascii="Times New Roman" w:eastAsia="Times New Roman" w:hAnsi="Times New Roman"/>
          <w:sz w:val="24"/>
          <w:szCs w:val="24"/>
          <w:lang w:eastAsia="bg-BG"/>
        </w:rPr>
        <w:t>, а ако е на чужд език – в превод на български език.</w:t>
      </w:r>
    </w:p>
    <w:p w:rsidR="00C7304A" w:rsidRPr="00D8721B" w:rsidRDefault="00C7304A" w:rsidP="00C7304A">
      <w:pPr>
        <w:spacing w:after="0" w:line="240" w:lineRule="auto"/>
        <w:ind w:firstLine="720"/>
        <w:jc w:val="both"/>
        <w:rPr>
          <w:rFonts w:ascii="Times New Roman" w:eastAsia="Times New Roman" w:hAnsi="Times New Roman"/>
          <w:sz w:val="24"/>
          <w:szCs w:val="24"/>
          <w:lang w:eastAsia="bg-BG"/>
        </w:rPr>
      </w:pPr>
    </w:p>
    <w:p w:rsidR="005645B1" w:rsidRPr="00D8721B" w:rsidRDefault="005645B1" w:rsidP="005645B1">
      <w:pPr>
        <w:pStyle w:val="ListParagraph"/>
        <w:ind w:firstLine="709"/>
        <w:rPr>
          <w:rFonts w:ascii="Times New Roman" w:hAnsi="Times New Roman"/>
          <w:sz w:val="24"/>
          <w:szCs w:val="24"/>
        </w:rPr>
      </w:pPr>
    </w:p>
    <w:p w:rsidR="005752B6" w:rsidRPr="00D8721B" w:rsidRDefault="005678AA" w:rsidP="004457AF">
      <w:pPr>
        <w:pStyle w:val="ListParagraph"/>
        <w:ind w:left="0" w:firstLine="709"/>
        <w:jc w:val="both"/>
        <w:rPr>
          <w:rFonts w:ascii="Times New Roman" w:hAnsi="Times New Roman"/>
          <w:sz w:val="24"/>
          <w:szCs w:val="24"/>
        </w:rPr>
      </w:pPr>
      <w:r w:rsidRPr="00D8721B">
        <w:rPr>
          <w:rFonts w:ascii="Times New Roman" w:hAnsi="Times New Roman"/>
          <w:sz w:val="24"/>
          <w:szCs w:val="24"/>
        </w:rPr>
        <w:br w:type="page"/>
      </w:r>
    </w:p>
    <w:p w:rsidR="005752B6" w:rsidRPr="00D8721B" w:rsidRDefault="005752B6" w:rsidP="004457AF">
      <w:pPr>
        <w:pStyle w:val="ListParagraph"/>
        <w:ind w:left="0" w:firstLine="709"/>
        <w:jc w:val="both"/>
        <w:rPr>
          <w:rFonts w:ascii="Times New Roman" w:hAnsi="Times New Roman"/>
          <w:sz w:val="24"/>
          <w:szCs w:val="24"/>
        </w:rPr>
      </w:pPr>
    </w:p>
    <w:p w:rsidR="00913B2E" w:rsidRPr="00D8721B" w:rsidRDefault="00FA3234" w:rsidP="004457AF">
      <w:pPr>
        <w:pStyle w:val="ListParagraph"/>
        <w:ind w:left="0" w:firstLine="709"/>
        <w:jc w:val="both"/>
        <w:rPr>
          <w:rFonts w:ascii="Times New Roman" w:hAnsi="Times New Roman"/>
          <w:b/>
          <w:bCs/>
          <w:sz w:val="24"/>
          <w:szCs w:val="24"/>
        </w:rPr>
      </w:pPr>
      <w:r w:rsidRPr="00D8721B">
        <w:rPr>
          <w:rFonts w:ascii="Times New Roman" w:hAnsi="Times New Roman"/>
          <w:b/>
          <w:bCs/>
          <w:sz w:val="24"/>
          <w:szCs w:val="24"/>
        </w:rPr>
        <w:t>ІІІ. ИЗИСКВАНИЯ КЪМ УЧАСТНИЦИТЕ В ПРОЦЕДУРАТА</w:t>
      </w:r>
    </w:p>
    <w:p w:rsidR="005716DD" w:rsidRPr="00D8721B" w:rsidRDefault="00FA3234" w:rsidP="004457AF">
      <w:pPr>
        <w:tabs>
          <w:tab w:val="left" w:pos="720"/>
        </w:tabs>
        <w:spacing w:after="0"/>
        <w:jc w:val="both"/>
        <w:rPr>
          <w:rFonts w:ascii="Times New Roman" w:hAnsi="Times New Roman"/>
          <w:b/>
          <w:bCs/>
          <w:sz w:val="24"/>
          <w:szCs w:val="24"/>
        </w:rPr>
      </w:pPr>
      <w:r w:rsidRPr="00D8721B">
        <w:rPr>
          <w:rFonts w:ascii="Times New Roman" w:hAnsi="Times New Roman"/>
          <w:b/>
          <w:bCs/>
          <w:sz w:val="24"/>
          <w:szCs w:val="24"/>
        </w:rPr>
        <w:tab/>
        <w:t xml:space="preserve">1. </w:t>
      </w:r>
      <w:r w:rsidR="00E02297" w:rsidRPr="00D8721B">
        <w:rPr>
          <w:rFonts w:ascii="Times New Roman" w:hAnsi="Times New Roman"/>
          <w:b/>
          <w:bCs/>
          <w:sz w:val="24"/>
          <w:szCs w:val="24"/>
        </w:rPr>
        <w:t xml:space="preserve">Общи </w:t>
      </w:r>
      <w:r w:rsidR="00204815" w:rsidRPr="00D8721B">
        <w:rPr>
          <w:rFonts w:ascii="Times New Roman" w:hAnsi="Times New Roman"/>
          <w:b/>
          <w:bCs/>
          <w:sz w:val="24"/>
          <w:szCs w:val="24"/>
        </w:rPr>
        <w:t>изисквания</w:t>
      </w:r>
      <w:r w:rsidR="00E02297" w:rsidRPr="00D8721B">
        <w:rPr>
          <w:rFonts w:ascii="Times New Roman" w:hAnsi="Times New Roman"/>
          <w:b/>
          <w:bCs/>
          <w:sz w:val="24"/>
          <w:szCs w:val="24"/>
        </w:rPr>
        <w:t xml:space="preserve"> за участие</w:t>
      </w:r>
      <w:r w:rsidR="005716DD" w:rsidRPr="00D8721B">
        <w:rPr>
          <w:rFonts w:ascii="Times New Roman" w:hAnsi="Times New Roman"/>
          <w:b/>
          <w:bCs/>
          <w:sz w:val="24"/>
          <w:szCs w:val="24"/>
        </w:rPr>
        <w:t>:</w:t>
      </w:r>
    </w:p>
    <w:p w:rsidR="005716DD" w:rsidRPr="00D8721B" w:rsidRDefault="005716DD" w:rsidP="004457AF">
      <w:pPr>
        <w:spacing w:after="0"/>
        <w:ind w:firstLine="706"/>
        <w:jc w:val="both"/>
        <w:rPr>
          <w:rFonts w:ascii="Times New Roman" w:hAnsi="Times New Roman"/>
          <w:sz w:val="24"/>
          <w:szCs w:val="24"/>
        </w:rPr>
      </w:pPr>
      <w:r w:rsidRPr="00D8721B">
        <w:rPr>
          <w:rFonts w:ascii="Times New Roman" w:hAnsi="Times New Roman"/>
          <w:b/>
          <w:bCs/>
          <w:sz w:val="24"/>
          <w:szCs w:val="24"/>
        </w:rPr>
        <w:t xml:space="preserve">1.1. </w:t>
      </w:r>
      <w:r w:rsidRPr="00D8721B">
        <w:rPr>
          <w:rFonts w:ascii="Times New Roman" w:hAnsi="Times New Roman"/>
          <w:sz w:val="24"/>
          <w:szCs w:val="24"/>
        </w:rPr>
        <w:t xml:space="preserve">В обявената процедура </w:t>
      </w:r>
      <w:r w:rsidR="0095150C" w:rsidRPr="00D8721B">
        <w:rPr>
          <w:rFonts w:ascii="Times New Roman" w:hAnsi="Times New Roman"/>
          <w:sz w:val="24"/>
          <w:szCs w:val="24"/>
        </w:rPr>
        <w:t xml:space="preserve">за възлагане на обществената поръчка </w:t>
      </w:r>
      <w:r w:rsidRPr="00D8721B">
        <w:rPr>
          <w:rFonts w:ascii="Times New Roman" w:hAnsi="Times New Roman"/>
          <w:sz w:val="24"/>
          <w:szCs w:val="24"/>
        </w:rPr>
        <w:t xml:space="preserve">може да участва всяко българско или чуждестранно лице, както и техни обединения, което отговаря на изискванията, предвидени в Закона за обществените поръчки (ЗОП), Правилника за прилагане на ЗОП и в другите нормативни актове, приложими </w:t>
      </w:r>
      <w:r w:rsidR="00FA3234" w:rsidRPr="00D8721B">
        <w:rPr>
          <w:rFonts w:ascii="Times New Roman" w:hAnsi="Times New Roman"/>
          <w:sz w:val="24"/>
          <w:szCs w:val="24"/>
        </w:rPr>
        <w:t xml:space="preserve">с оглед </w:t>
      </w:r>
      <w:r w:rsidRPr="00D8721B">
        <w:rPr>
          <w:rFonts w:ascii="Times New Roman" w:hAnsi="Times New Roman"/>
          <w:sz w:val="24"/>
          <w:szCs w:val="24"/>
        </w:rPr>
        <w:t>предмета на обществената поръчка, както и на изискванията на Възложителя, посочени в настоящата документация.</w:t>
      </w:r>
    </w:p>
    <w:p w:rsidR="000F26B5" w:rsidRPr="00D8721B" w:rsidRDefault="0095150C" w:rsidP="004457AF">
      <w:pPr>
        <w:spacing w:after="0"/>
        <w:ind w:firstLine="706"/>
        <w:jc w:val="both"/>
        <w:rPr>
          <w:rFonts w:ascii="Times New Roman" w:hAnsi="Times New Roman"/>
          <w:sz w:val="24"/>
          <w:szCs w:val="24"/>
        </w:rPr>
      </w:pPr>
      <w:r w:rsidRPr="00D8721B">
        <w:rPr>
          <w:rFonts w:ascii="Times New Roman" w:hAnsi="Times New Roman"/>
          <w:b/>
          <w:sz w:val="24"/>
          <w:szCs w:val="24"/>
        </w:rPr>
        <w:t>1.2.</w:t>
      </w:r>
      <w:r w:rsidRPr="00D8721B">
        <w:rPr>
          <w:rFonts w:ascii="Times New Roman" w:hAnsi="Times New Roman"/>
          <w:sz w:val="24"/>
          <w:szCs w:val="24"/>
        </w:rPr>
        <w:t xml:space="preserve"> </w:t>
      </w:r>
      <w:r w:rsidR="006C6813" w:rsidRPr="00D8721B">
        <w:rPr>
          <w:rFonts w:ascii="Times New Roman" w:hAnsi="Times New Roman"/>
          <w:sz w:val="24"/>
          <w:szCs w:val="24"/>
        </w:rPr>
        <w:t>Участниците се представлява</w:t>
      </w:r>
      <w:r w:rsidRPr="00D8721B">
        <w:rPr>
          <w:rFonts w:ascii="Times New Roman" w:hAnsi="Times New Roman"/>
          <w:sz w:val="24"/>
          <w:szCs w:val="24"/>
        </w:rPr>
        <w:t>т</w:t>
      </w:r>
      <w:r w:rsidR="006C6813" w:rsidRPr="00D8721B">
        <w:rPr>
          <w:rFonts w:ascii="Times New Roman" w:hAnsi="Times New Roman"/>
          <w:sz w:val="24"/>
          <w:szCs w:val="24"/>
        </w:rPr>
        <w:t xml:space="preserve"> от </w:t>
      </w:r>
      <w:r w:rsidRPr="00D8721B">
        <w:rPr>
          <w:rFonts w:ascii="Times New Roman" w:hAnsi="Times New Roman"/>
          <w:sz w:val="24"/>
          <w:szCs w:val="24"/>
        </w:rPr>
        <w:t>своите законни представители</w:t>
      </w:r>
      <w:r w:rsidR="00073AB9" w:rsidRPr="00D8721B">
        <w:rPr>
          <w:rFonts w:ascii="Times New Roman" w:hAnsi="Times New Roman"/>
          <w:sz w:val="24"/>
          <w:szCs w:val="24"/>
        </w:rPr>
        <w:t xml:space="preserve"> </w:t>
      </w:r>
      <w:r w:rsidR="006C6813" w:rsidRPr="00D8721B">
        <w:rPr>
          <w:rFonts w:ascii="Times New Roman" w:hAnsi="Times New Roman"/>
          <w:sz w:val="24"/>
          <w:szCs w:val="24"/>
        </w:rPr>
        <w:t xml:space="preserve">или </w:t>
      </w:r>
      <w:r w:rsidR="000F26B5" w:rsidRPr="00D8721B">
        <w:rPr>
          <w:rFonts w:ascii="Times New Roman" w:hAnsi="Times New Roman"/>
          <w:sz w:val="24"/>
          <w:szCs w:val="24"/>
        </w:rPr>
        <w:t>от пълномощници</w:t>
      </w:r>
      <w:r w:rsidR="00073AB9" w:rsidRPr="00D8721B">
        <w:rPr>
          <w:rFonts w:ascii="Times New Roman" w:hAnsi="Times New Roman"/>
          <w:sz w:val="24"/>
          <w:szCs w:val="24"/>
        </w:rPr>
        <w:t xml:space="preserve">, които са упълномощени с </w:t>
      </w:r>
      <w:r w:rsidR="006C6813" w:rsidRPr="00D8721B">
        <w:rPr>
          <w:rFonts w:ascii="Times New Roman" w:hAnsi="Times New Roman"/>
          <w:sz w:val="24"/>
          <w:szCs w:val="24"/>
        </w:rPr>
        <w:t>изрично пълномощно</w:t>
      </w:r>
      <w:r w:rsidR="000F26B5" w:rsidRPr="00D8721B">
        <w:rPr>
          <w:rFonts w:ascii="Times New Roman" w:hAnsi="Times New Roman"/>
          <w:sz w:val="24"/>
          <w:szCs w:val="24"/>
        </w:rPr>
        <w:t xml:space="preserve"> за дейностите, които могат да извършват</w:t>
      </w:r>
      <w:r w:rsidR="006C6813" w:rsidRPr="00D8721B">
        <w:rPr>
          <w:rFonts w:ascii="Times New Roman" w:hAnsi="Times New Roman"/>
          <w:sz w:val="24"/>
          <w:szCs w:val="24"/>
        </w:rPr>
        <w:t>.</w:t>
      </w:r>
      <w:r w:rsidR="000F26B5" w:rsidRPr="00D8721B">
        <w:rPr>
          <w:rFonts w:ascii="Times New Roman" w:hAnsi="Times New Roman"/>
          <w:sz w:val="24"/>
          <w:szCs w:val="24"/>
        </w:rPr>
        <w:t xml:space="preserve"> </w:t>
      </w:r>
    </w:p>
    <w:p w:rsidR="00FA3234" w:rsidRPr="00D8721B" w:rsidRDefault="000F26B5" w:rsidP="004457AF">
      <w:pPr>
        <w:spacing w:after="0"/>
        <w:ind w:firstLine="706"/>
        <w:jc w:val="both"/>
        <w:rPr>
          <w:rFonts w:ascii="Times New Roman" w:hAnsi="Times New Roman"/>
          <w:sz w:val="24"/>
          <w:szCs w:val="24"/>
        </w:rPr>
      </w:pPr>
      <w:r w:rsidRPr="00D8721B">
        <w:rPr>
          <w:rFonts w:ascii="Times New Roman" w:hAnsi="Times New Roman"/>
          <w:sz w:val="24"/>
          <w:szCs w:val="24"/>
        </w:rPr>
        <w:t xml:space="preserve">Законните представители подписват лично документите в случаите, предвидени в ЗОП и ППЗОП, както и в настоящата документация. </w:t>
      </w:r>
    </w:p>
    <w:p w:rsidR="00073AB9" w:rsidRPr="00D8721B" w:rsidRDefault="00073AB9" w:rsidP="004457AF">
      <w:pPr>
        <w:spacing w:after="0"/>
        <w:ind w:firstLine="706"/>
        <w:jc w:val="both"/>
        <w:rPr>
          <w:rFonts w:ascii="Times New Roman" w:hAnsi="Times New Roman"/>
          <w:sz w:val="24"/>
          <w:szCs w:val="24"/>
        </w:rPr>
      </w:pPr>
      <w:r w:rsidRPr="00D8721B">
        <w:rPr>
          <w:rFonts w:ascii="Times New Roman" w:hAnsi="Times New Roman"/>
          <w:b/>
          <w:sz w:val="24"/>
          <w:szCs w:val="24"/>
        </w:rPr>
        <w:t>1.3.</w:t>
      </w:r>
      <w:r w:rsidRPr="00D8721B">
        <w:rPr>
          <w:rFonts w:ascii="Times New Roman" w:hAnsi="Times New Roman"/>
          <w:sz w:val="24"/>
          <w:szCs w:val="24"/>
        </w:rPr>
        <w:t xml:space="preserve"> В процедурата за възлагане на обществена поръчка едно </w:t>
      </w:r>
      <w:r w:rsidR="00061B61" w:rsidRPr="00D8721B">
        <w:rPr>
          <w:rFonts w:ascii="Times New Roman" w:hAnsi="Times New Roman"/>
          <w:sz w:val="24"/>
          <w:szCs w:val="24"/>
        </w:rPr>
        <w:t xml:space="preserve">физическо или юридическо </w:t>
      </w:r>
      <w:r w:rsidRPr="00D8721B">
        <w:rPr>
          <w:rFonts w:ascii="Times New Roman" w:hAnsi="Times New Roman"/>
          <w:sz w:val="24"/>
          <w:szCs w:val="24"/>
        </w:rPr>
        <w:t xml:space="preserve">лице може да участва само в едно обединение. </w:t>
      </w:r>
    </w:p>
    <w:p w:rsidR="00073AB9" w:rsidRPr="00D8721B" w:rsidRDefault="00073AB9" w:rsidP="004457AF">
      <w:pPr>
        <w:spacing w:after="0"/>
        <w:ind w:firstLine="706"/>
        <w:jc w:val="both"/>
        <w:rPr>
          <w:rFonts w:ascii="Times New Roman" w:hAnsi="Times New Roman"/>
          <w:sz w:val="24"/>
          <w:szCs w:val="24"/>
        </w:rPr>
      </w:pPr>
      <w:r w:rsidRPr="00D8721B">
        <w:rPr>
          <w:rFonts w:ascii="Times New Roman" w:hAnsi="Times New Roman"/>
          <w:b/>
          <w:sz w:val="24"/>
          <w:szCs w:val="24"/>
        </w:rPr>
        <w:t>1.3.1</w:t>
      </w:r>
      <w:r w:rsidRPr="00D8721B">
        <w:rPr>
          <w:rFonts w:ascii="Times New Roman" w:hAnsi="Times New Roman"/>
          <w:sz w:val="24"/>
          <w:szCs w:val="24"/>
        </w:rPr>
        <w:t xml:space="preserve">. </w:t>
      </w:r>
      <w:r w:rsidR="00E02297" w:rsidRPr="00D8721B">
        <w:rPr>
          <w:rFonts w:ascii="Times New Roman" w:hAnsi="Times New Roman"/>
          <w:sz w:val="24"/>
          <w:szCs w:val="24"/>
        </w:rPr>
        <w:t xml:space="preserve">Участниците </w:t>
      </w:r>
      <w:r w:rsidRPr="00D8721B">
        <w:rPr>
          <w:rFonts w:ascii="Times New Roman" w:hAnsi="Times New Roman"/>
          <w:sz w:val="24"/>
          <w:szCs w:val="24"/>
        </w:rPr>
        <w:t xml:space="preserve">в </w:t>
      </w:r>
      <w:r w:rsidR="00E02297" w:rsidRPr="00D8721B">
        <w:rPr>
          <w:rFonts w:ascii="Times New Roman" w:hAnsi="Times New Roman"/>
          <w:sz w:val="24"/>
          <w:szCs w:val="24"/>
        </w:rPr>
        <w:t>обединени</w:t>
      </w:r>
      <w:r w:rsidRPr="00D8721B">
        <w:rPr>
          <w:rFonts w:ascii="Times New Roman" w:hAnsi="Times New Roman"/>
          <w:sz w:val="24"/>
          <w:szCs w:val="24"/>
        </w:rPr>
        <w:t>ето</w:t>
      </w:r>
      <w:r w:rsidR="00E02297" w:rsidRPr="00D8721B">
        <w:rPr>
          <w:rFonts w:ascii="Times New Roman" w:hAnsi="Times New Roman"/>
          <w:sz w:val="24"/>
          <w:szCs w:val="24"/>
        </w:rPr>
        <w:t xml:space="preserve"> следва да определят партньор, който да представлява обединението</w:t>
      </w:r>
      <w:r w:rsidRPr="00D8721B">
        <w:rPr>
          <w:rFonts w:ascii="Times New Roman" w:hAnsi="Times New Roman"/>
          <w:sz w:val="24"/>
          <w:szCs w:val="24"/>
        </w:rPr>
        <w:t xml:space="preserve">, пред възложителя, </w:t>
      </w:r>
      <w:r w:rsidR="00E02297" w:rsidRPr="00D8721B">
        <w:rPr>
          <w:rFonts w:ascii="Times New Roman" w:hAnsi="Times New Roman"/>
          <w:sz w:val="24"/>
          <w:szCs w:val="24"/>
        </w:rPr>
        <w:t>за целите на обществената поръчка</w:t>
      </w:r>
      <w:r w:rsidRPr="00D8721B">
        <w:rPr>
          <w:rFonts w:ascii="Times New Roman" w:hAnsi="Times New Roman"/>
          <w:sz w:val="24"/>
          <w:szCs w:val="24"/>
        </w:rPr>
        <w:t>.</w:t>
      </w:r>
    </w:p>
    <w:p w:rsidR="00E02297" w:rsidRPr="00D8721B" w:rsidRDefault="00073AB9" w:rsidP="004457AF">
      <w:pPr>
        <w:spacing w:after="0"/>
        <w:ind w:firstLine="706"/>
        <w:jc w:val="both"/>
        <w:rPr>
          <w:rFonts w:ascii="Times New Roman" w:hAnsi="Times New Roman"/>
          <w:sz w:val="24"/>
          <w:szCs w:val="24"/>
        </w:rPr>
      </w:pPr>
      <w:r w:rsidRPr="00D8721B">
        <w:rPr>
          <w:rFonts w:ascii="Times New Roman" w:hAnsi="Times New Roman"/>
          <w:b/>
          <w:sz w:val="24"/>
          <w:szCs w:val="24"/>
        </w:rPr>
        <w:t>1.3.2.</w:t>
      </w:r>
      <w:r w:rsidR="00204815" w:rsidRPr="00D8721B">
        <w:rPr>
          <w:rFonts w:ascii="Times New Roman" w:hAnsi="Times New Roman"/>
          <w:b/>
          <w:sz w:val="24"/>
          <w:szCs w:val="24"/>
        </w:rPr>
        <w:t xml:space="preserve"> </w:t>
      </w:r>
      <w:r w:rsidRPr="00D8721B">
        <w:rPr>
          <w:rFonts w:ascii="Times New Roman" w:hAnsi="Times New Roman"/>
          <w:sz w:val="24"/>
          <w:szCs w:val="24"/>
        </w:rPr>
        <w:t xml:space="preserve">Участниците в обединението следва </w:t>
      </w:r>
      <w:r w:rsidR="00E02297" w:rsidRPr="00D8721B">
        <w:rPr>
          <w:rFonts w:ascii="Times New Roman" w:hAnsi="Times New Roman"/>
          <w:sz w:val="24"/>
          <w:szCs w:val="24"/>
        </w:rPr>
        <w:t>да уговорят солидарна отговорност при изпълнение на обществената поръчка.</w:t>
      </w:r>
    </w:p>
    <w:p w:rsidR="00073AB9" w:rsidRPr="00D8721B" w:rsidRDefault="00073AB9" w:rsidP="004457AF">
      <w:pPr>
        <w:spacing w:after="0"/>
        <w:ind w:firstLine="706"/>
        <w:jc w:val="both"/>
        <w:rPr>
          <w:rFonts w:ascii="Times New Roman" w:hAnsi="Times New Roman"/>
          <w:sz w:val="24"/>
          <w:szCs w:val="24"/>
        </w:rPr>
      </w:pPr>
      <w:r w:rsidRPr="00D8721B">
        <w:rPr>
          <w:rFonts w:ascii="Times New Roman" w:hAnsi="Times New Roman"/>
          <w:b/>
          <w:sz w:val="24"/>
          <w:szCs w:val="24"/>
        </w:rPr>
        <w:t>1.4.</w:t>
      </w:r>
      <w:r w:rsidRPr="00D8721B">
        <w:rPr>
          <w:rFonts w:ascii="Times New Roman" w:hAnsi="Times New Roman"/>
          <w:sz w:val="24"/>
          <w:szCs w:val="24"/>
        </w:rPr>
        <w:t xml:space="preserve"> </w:t>
      </w:r>
      <w:r w:rsidR="00E02297" w:rsidRPr="00D8721B">
        <w:rPr>
          <w:rFonts w:ascii="Times New Roman" w:hAnsi="Times New Roman"/>
          <w:sz w:val="24"/>
          <w:szCs w:val="24"/>
        </w:rPr>
        <w:t xml:space="preserve">Участниците могат да </w:t>
      </w:r>
      <w:r w:rsidRPr="00D8721B">
        <w:rPr>
          <w:rFonts w:ascii="Times New Roman" w:hAnsi="Times New Roman"/>
          <w:sz w:val="24"/>
          <w:szCs w:val="24"/>
        </w:rPr>
        <w:t>ползват подизпълнители при изпълнение на обществената поръчка.</w:t>
      </w:r>
    </w:p>
    <w:p w:rsidR="00E02297" w:rsidRPr="00D8721B" w:rsidRDefault="000F26B5" w:rsidP="004457AF">
      <w:pPr>
        <w:spacing w:after="0"/>
        <w:ind w:firstLine="706"/>
        <w:jc w:val="both"/>
        <w:rPr>
          <w:rFonts w:ascii="Times New Roman" w:hAnsi="Times New Roman"/>
          <w:sz w:val="24"/>
          <w:szCs w:val="24"/>
        </w:rPr>
      </w:pPr>
      <w:r w:rsidRPr="00D8721B">
        <w:rPr>
          <w:rFonts w:ascii="Times New Roman" w:hAnsi="Times New Roman"/>
          <w:b/>
          <w:sz w:val="24"/>
          <w:szCs w:val="24"/>
        </w:rPr>
        <w:t>1.5.</w:t>
      </w:r>
      <w:r w:rsidRPr="00D8721B">
        <w:rPr>
          <w:rFonts w:ascii="Times New Roman" w:hAnsi="Times New Roman"/>
          <w:sz w:val="24"/>
          <w:szCs w:val="24"/>
        </w:rPr>
        <w:t xml:space="preserve"> Участниците могат да </w:t>
      </w:r>
      <w:r w:rsidR="00E02297" w:rsidRPr="00D8721B">
        <w:rPr>
          <w:rFonts w:ascii="Times New Roman" w:hAnsi="Times New Roman"/>
          <w:sz w:val="24"/>
          <w:szCs w:val="24"/>
        </w:rPr>
        <w:t>се позоват на капацитета на трети лица, независимо от правната връзка между тях, по отношение критериите, свързани с техническите способности и професионалната компетентност.</w:t>
      </w:r>
    </w:p>
    <w:p w:rsidR="00E02297" w:rsidRPr="00D8721B" w:rsidRDefault="000F26B5" w:rsidP="004457AF">
      <w:pPr>
        <w:spacing w:after="0"/>
        <w:ind w:firstLine="706"/>
        <w:jc w:val="both"/>
        <w:rPr>
          <w:rFonts w:ascii="Times New Roman" w:hAnsi="Times New Roman"/>
          <w:sz w:val="24"/>
          <w:szCs w:val="24"/>
        </w:rPr>
      </w:pPr>
      <w:r w:rsidRPr="00D8721B">
        <w:rPr>
          <w:rFonts w:ascii="Times New Roman" w:hAnsi="Times New Roman"/>
          <w:b/>
          <w:sz w:val="24"/>
          <w:szCs w:val="24"/>
        </w:rPr>
        <w:t xml:space="preserve">1.6. </w:t>
      </w:r>
      <w:r w:rsidR="00E02297" w:rsidRPr="00D8721B">
        <w:rPr>
          <w:rFonts w:ascii="Times New Roman" w:hAnsi="Times New Roman"/>
          <w:sz w:val="24"/>
          <w:szCs w:val="24"/>
        </w:rPr>
        <w:t>Лице, което участва в обединение или е дало съгласие да бъде подизпълнител на друг участник, не може да подава самостоятелно оферта.</w:t>
      </w:r>
    </w:p>
    <w:p w:rsidR="00946C5C" w:rsidRPr="00D8721B" w:rsidRDefault="00946C5C" w:rsidP="004457AF">
      <w:pPr>
        <w:spacing w:after="0"/>
        <w:ind w:firstLine="706"/>
        <w:jc w:val="both"/>
        <w:rPr>
          <w:rFonts w:ascii="Times New Roman" w:hAnsi="Times New Roman"/>
          <w:sz w:val="24"/>
          <w:szCs w:val="24"/>
        </w:rPr>
      </w:pPr>
      <w:r w:rsidRPr="00D8721B">
        <w:rPr>
          <w:rFonts w:ascii="Times New Roman" w:hAnsi="Times New Roman"/>
          <w:b/>
          <w:sz w:val="24"/>
          <w:szCs w:val="24"/>
        </w:rPr>
        <w:t>1.7.</w:t>
      </w:r>
      <w:r w:rsidRPr="00D8721B">
        <w:rPr>
          <w:rFonts w:ascii="Times New Roman" w:hAnsi="Times New Roman"/>
          <w:sz w:val="24"/>
          <w:szCs w:val="24"/>
        </w:rPr>
        <w:t xml:space="preserve"> Възложителят не изисква създаване на юридическо лице, когато участникът, определен за изпълнител, е обединение на физически или юридически лица.</w:t>
      </w:r>
    </w:p>
    <w:p w:rsidR="003A2BFA" w:rsidRPr="00D8721B" w:rsidRDefault="003A2BFA" w:rsidP="004457AF">
      <w:pPr>
        <w:spacing w:after="0"/>
        <w:ind w:firstLine="706"/>
        <w:jc w:val="both"/>
        <w:rPr>
          <w:rFonts w:ascii="Times New Roman" w:hAnsi="Times New Roman"/>
          <w:sz w:val="24"/>
          <w:szCs w:val="24"/>
        </w:rPr>
      </w:pPr>
    </w:p>
    <w:p w:rsidR="00C10A6B" w:rsidRPr="00D8721B" w:rsidRDefault="00E02297" w:rsidP="004457AF">
      <w:pPr>
        <w:spacing w:after="0"/>
        <w:ind w:firstLine="706"/>
        <w:jc w:val="both"/>
        <w:rPr>
          <w:rFonts w:ascii="Times New Roman" w:hAnsi="Times New Roman"/>
          <w:b/>
          <w:bCs/>
          <w:sz w:val="24"/>
          <w:szCs w:val="24"/>
        </w:rPr>
      </w:pPr>
      <w:r w:rsidRPr="00D8721B">
        <w:rPr>
          <w:rFonts w:ascii="Times New Roman" w:hAnsi="Times New Roman"/>
          <w:b/>
          <w:sz w:val="24"/>
          <w:szCs w:val="24"/>
        </w:rPr>
        <w:t xml:space="preserve">2. </w:t>
      </w:r>
      <w:r w:rsidR="00C10A6B" w:rsidRPr="00D8721B">
        <w:rPr>
          <w:rFonts w:ascii="Times New Roman" w:hAnsi="Times New Roman"/>
          <w:b/>
          <w:sz w:val="24"/>
          <w:szCs w:val="24"/>
        </w:rPr>
        <w:t>Изисквания</w:t>
      </w:r>
      <w:r w:rsidRPr="00D8721B">
        <w:rPr>
          <w:rFonts w:ascii="Times New Roman" w:hAnsi="Times New Roman"/>
          <w:b/>
          <w:sz w:val="24"/>
          <w:szCs w:val="24"/>
        </w:rPr>
        <w:t xml:space="preserve"> за участие в процедурата, свързани с личното състояние на участниците </w:t>
      </w:r>
      <w:r w:rsidR="003A2BFA" w:rsidRPr="00D8721B">
        <w:rPr>
          <w:rFonts w:ascii="Times New Roman" w:hAnsi="Times New Roman"/>
          <w:b/>
          <w:sz w:val="24"/>
          <w:szCs w:val="24"/>
        </w:rPr>
        <w:t xml:space="preserve">и с ограниченията, произтичащи от </w:t>
      </w:r>
      <w:r w:rsidR="00C10A6B" w:rsidRPr="00D8721B">
        <w:rPr>
          <w:rFonts w:ascii="Times New Roman" w:hAnsi="Times New Roman"/>
          <w:b/>
          <w:sz w:val="24"/>
          <w:szCs w:val="24"/>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117119" w:rsidRPr="00D8721B">
        <w:rPr>
          <w:rFonts w:ascii="Times New Roman" w:hAnsi="Times New Roman"/>
          <w:b/>
          <w:sz w:val="24"/>
          <w:szCs w:val="24"/>
        </w:rPr>
        <w:t xml:space="preserve"> и </w:t>
      </w:r>
      <w:r w:rsidR="00C10A6B" w:rsidRPr="00D8721B">
        <w:rPr>
          <w:rFonts w:ascii="Times New Roman" w:hAnsi="Times New Roman"/>
          <w:b/>
          <w:bCs/>
          <w:sz w:val="24"/>
          <w:szCs w:val="24"/>
        </w:rPr>
        <w:t xml:space="preserve"> </w:t>
      </w:r>
      <w:r w:rsidR="00117119" w:rsidRPr="00D8721B">
        <w:rPr>
          <w:rFonts w:ascii="Times New Roman" w:hAnsi="Times New Roman"/>
          <w:b/>
          <w:bCs/>
          <w:sz w:val="24"/>
          <w:szCs w:val="24"/>
        </w:rPr>
        <w:t>Закона за противодействие на корупцията и за отнемане на незаконно придобитото имущество</w:t>
      </w:r>
    </w:p>
    <w:p w:rsidR="005716DD" w:rsidRPr="00D8721B" w:rsidRDefault="00E02297" w:rsidP="004457AF">
      <w:pPr>
        <w:spacing w:after="0"/>
        <w:ind w:firstLine="706"/>
        <w:jc w:val="both"/>
        <w:rPr>
          <w:rFonts w:ascii="Times New Roman" w:hAnsi="Times New Roman"/>
          <w:sz w:val="24"/>
          <w:szCs w:val="24"/>
        </w:rPr>
      </w:pPr>
      <w:r w:rsidRPr="00D8721B">
        <w:rPr>
          <w:rFonts w:ascii="Times New Roman" w:hAnsi="Times New Roman"/>
          <w:b/>
          <w:bCs/>
          <w:sz w:val="24"/>
          <w:szCs w:val="24"/>
        </w:rPr>
        <w:t>2.1.</w:t>
      </w:r>
      <w:r w:rsidR="005716DD" w:rsidRPr="00D8721B">
        <w:rPr>
          <w:rFonts w:ascii="Times New Roman" w:hAnsi="Times New Roman"/>
          <w:sz w:val="24"/>
          <w:szCs w:val="24"/>
        </w:rPr>
        <w:t xml:space="preserve"> В настоящата процедура не може да участва и ще бъде отстранен участник, за когото са налице обстоятелствата по чл.54, ал.1 и чл.55, ал.1, т.1 от ЗОП, както следва</w:t>
      </w:r>
      <w:r w:rsidR="00FA3234" w:rsidRPr="00D8721B">
        <w:rPr>
          <w:rFonts w:ascii="Times New Roman" w:hAnsi="Times New Roman"/>
          <w:sz w:val="24"/>
          <w:szCs w:val="24"/>
        </w:rPr>
        <w:t>т</w:t>
      </w:r>
      <w:r w:rsidR="005716DD" w:rsidRPr="00D8721B">
        <w:rPr>
          <w:rFonts w:ascii="Times New Roman" w:hAnsi="Times New Roman"/>
          <w:sz w:val="24"/>
          <w:szCs w:val="24"/>
        </w:rPr>
        <w:t>:</w:t>
      </w:r>
    </w:p>
    <w:p w:rsidR="005716DD" w:rsidRPr="00D8721B" w:rsidRDefault="00E02297" w:rsidP="004457AF">
      <w:pPr>
        <w:widowControl w:val="0"/>
        <w:autoSpaceDE w:val="0"/>
        <w:autoSpaceDN w:val="0"/>
        <w:adjustRightInd w:val="0"/>
        <w:spacing w:before="120" w:after="0"/>
        <w:ind w:firstLine="709"/>
        <w:jc w:val="both"/>
        <w:rPr>
          <w:rFonts w:ascii="Times New Roman" w:hAnsi="Times New Roman"/>
          <w:color w:val="0D0D0D"/>
          <w:sz w:val="24"/>
          <w:szCs w:val="24"/>
        </w:rPr>
      </w:pPr>
      <w:r w:rsidRPr="00D8721B">
        <w:rPr>
          <w:rFonts w:ascii="Times New Roman" w:hAnsi="Times New Roman"/>
          <w:b/>
          <w:bCs/>
          <w:color w:val="0D0D0D"/>
          <w:sz w:val="24"/>
          <w:szCs w:val="24"/>
        </w:rPr>
        <w:t>2.1.</w:t>
      </w:r>
      <w:r w:rsidR="005716DD" w:rsidRPr="00D8721B">
        <w:rPr>
          <w:rFonts w:ascii="Times New Roman" w:hAnsi="Times New Roman"/>
          <w:b/>
          <w:bCs/>
          <w:color w:val="0D0D0D"/>
          <w:sz w:val="24"/>
          <w:szCs w:val="24"/>
        </w:rPr>
        <w:t>1</w:t>
      </w:r>
      <w:r w:rsidR="005716DD" w:rsidRPr="00D8721B">
        <w:rPr>
          <w:rFonts w:ascii="Times New Roman" w:hAnsi="Times New Roman"/>
          <w:color w:val="0D0D0D"/>
          <w:sz w:val="24"/>
          <w:szCs w:val="24"/>
        </w:rPr>
        <w:t>.</w:t>
      </w:r>
      <w:r w:rsidR="000F26B5" w:rsidRPr="00D8721B">
        <w:rPr>
          <w:rFonts w:ascii="Times New Roman" w:hAnsi="Times New Roman"/>
          <w:color w:val="0D0D0D"/>
          <w:sz w:val="24"/>
          <w:szCs w:val="24"/>
        </w:rPr>
        <w:t xml:space="preserve"> който е</w:t>
      </w:r>
      <w:r w:rsidR="005716DD" w:rsidRPr="00D8721B">
        <w:rPr>
          <w:rFonts w:ascii="Times New Roman" w:hAnsi="Times New Roman"/>
          <w:color w:val="0D0D0D"/>
          <w:sz w:val="24"/>
          <w:szCs w:val="24"/>
        </w:rPr>
        <w:t xml:space="preserve"> ос</w:t>
      </w:r>
      <w:r w:rsidR="00061B61" w:rsidRPr="00D8721B">
        <w:rPr>
          <w:rFonts w:ascii="Times New Roman" w:hAnsi="Times New Roman"/>
          <w:color w:val="0D0D0D"/>
          <w:sz w:val="24"/>
          <w:szCs w:val="24"/>
        </w:rPr>
        <w:t xml:space="preserve">ъден с влязла в сила присъда </w:t>
      </w:r>
      <w:r w:rsidR="005716DD" w:rsidRPr="00D8721B">
        <w:rPr>
          <w:rFonts w:ascii="Times New Roman" w:hAnsi="Times New Roman"/>
          <w:color w:val="0D0D0D"/>
          <w:sz w:val="24"/>
          <w:szCs w:val="24"/>
        </w:rPr>
        <w:t xml:space="preserve">за престъпление </w:t>
      </w:r>
      <w:r w:rsidR="009F2E91" w:rsidRPr="00D8721B">
        <w:rPr>
          <w:rFonts w:ascii="Times New Roman" w:hAnsi="Times New Roman"/>
          <w:color w:val="0D0D0D"/>
          <w:sz w:val="24"/>
          <w:szCs w:val="24"/>
        </w:rPr>
        <w:t>по чл. 108а, чл. 159а – 159г, чл. 172, чл. 192а, чл. 194 – 217, чл. 219 – 252, чл. 253 – 260, чл. 301 – 307, чл. 321, 321а и чл. 352 – 353е от Наказателния кодекс</w:t>
      </w:r>
      <w:r w:rsidR="000F26B5" w:rsidRPr="00D8721B">
        <w:rPr>
          <w:rFonts w:ascii="Times New Roman" w:hAnsi="Times New Roman"/>
          <w:color w:val="0D0D0D"/>
          <w:sz w:val="24"/>
          <w:szCs w:val="24"/>
        </w:rPr>
        <w:t xml:space="preserve"> /чл.54, ал.1, т.1 от ЗОП/;</w:t>
      </w:r>
    </w:p>
    <w:p w:rsidR="005716DD" w:rsidRPr="00D8721B" w:rsidRDefault="00E02297" w:rsidP="004457AF">
      <w:pPr>
        <w:widowControl w:val="0"/>
        <w:autoSpaceDE w:val="0"/>
        <w:autoSpaceDN w:val="0"/>
        <w:adjustRightInd w:val="0"/>
        <w:spacing w:before="120" w:after="0"/>
        <w:ind w:firstLine="709"/>
        <w:jc w:val="both"/>
        <w:rPr>
          <w:rFonts w:ascii="Times New Roman" w:hAnsi="Times New Roman"/>
          <w:sz w:val="24"/>
          <w:szCs w:val="24"/>
        </w:rPr>
      </w:pPr>
      <w:r w:rsidRPr="00D8721B">
        <w:rPr>
          <w:rFonts w:ascii="Times New Roman" w:hAnsi="Times New Roman"/>
          <w:b/>
          <w:bCs/>
          <w:sz w:val="24"/>
          <w:szCs w:val="24"/>
        </w:rPr>
        <w:t>2.1.</w:t>
      </w:r>
      <w:r w:rsidR="005716DD" w:rsidRPr="00D8721B">
        <w:rPr>
          <w:rFonts w:ascii="Times New Roman" w:hAnsi="Times New Roman"/>
          <w:b/>
          <w:bCs/>
          <w:sz w:val="24"/>
          <w:szCs w:val="24"/>
        </w:rPr>
        <w:t>2.</w:t>
      </w:r>
      <w:r w:rsidR="005716DD" w:rsidRPr="00D8721B">
        <w:rPr>
          <w:rFonts w:ascii="Times New Roman" w:hAnsi="Times New Roman"/>
          <w:sz w:val="24"/>
          <w:szCs w:val="24"/>
        </w:rPr>
        <w:t xml:space="preserve"> </w:t>
      </w:r>
      <w:r w:rsidR="000F26B5" w:rsidRPr="00D8721B">
        <w:rPr>
          <w:rFonts w:ascii="Times New Roman" w:hAnsi="Times New Roman"/>
          <w:sz w:val="24"/>
          <w:szCs w:val="24"/>
        </w:rPr>
        <w:t xml:space="preserve">който </w:t>
      </w:r>
      <w:r w:rsidR="005716DD" w:rsidRPr="00D8721B">
        <w:rPr>
          <w:rFonts w:ascii="Times New Roman" w:hAnsi="Times New Roman"/>
          <w:sz w:val="24"/>
          <w:szCs w:val="24"/>
        </w:rPr>
        <w:t xml:space="preserve">е осъден с влязла в сила присъда за престъпление, аналогично на тези по т. </w:t>
      </w:r>
      <w:r w:rsidR="009F2E91" w:rsidRPr="00D8721B">
        <w:rPr>
          <w:rFonts w:ascii="Times New Roman" w:hAnsi="Times New Roman"/>
          <w:sz w:val="24"/>
          <w:szCs w:val="24"/>
        </w:rPr>
        <w:t>2</w:t>
      </w:r>
      <w:r w:rsidR="00FA3234" w:rsidRPr="00D8721B">
        <w:rPr>
          <w:rFonts w:ascii="Times New Roman" w:hAnsi="Times New Roman"/>
          <w:sz w:val="24"/>
          <w:szCs w:val="24"/>
        </w:rPr>
        <w:t>.</w:t>
      </w:r>
      <w:r w:rsidR="009F2E91" w:rsidRPr="00D8721B">
        <w:rPr>
          <w:rFonts w:ascii="Times New Roman" w:hAnsi="Times New Roman"/>
          <w:sz w:val="24"/>
          <w:szCs w:val="24"/>
        </w:rPr>
        <w:t>1</w:t>
      </w:r>
      <w:r w:rsidR="00FA3234" w:rsidRPr="00D8721B">
        <w:rPr>
          <w:rFonts w:ascii="Times New Roman" w:hAnsi="Times New Roman"/>
          <w:sz w:val="24"/>
          <w:szCs w:val="24"/>
        </w:rPr>
        <w:t>.1,</w:t>
      </w:r>
      <w:r w:rsidR="005716DD" w:rsidRPr="00D8721B">
        <w:rPr>
          <w:rFonts w:ascii="Times New Roman" w:hAnsi="Times New Roman"/>
          <w:sz w:val="24"/>
          <w:szCs w:val="24"/>
        </w:rPr>
        <w:t xml:space="preserve"> в друга държава членка или трета страна</w:t>
      </w:r>
      <w:r w:rsidR="000F26B5" w:rsidRPr="00D8721B">
        <w:rPr>
          <w:rFonts w:ascii="Times New Roman" w:hAnsi="Times New Roman"/>
          <w:sz w:val="24"/>
          <w:szCs w:val="24"/>
        </w:rPr>
        <w:t xml:space="preserve"> /чл.54, ал.1, т.2 от ЗОП/;</w:t>
      </w:r>
    </w:p>
    <w:p w:rsidR="005716DD" w:rsidRPr="00D8721B" w:rsidRDefault="00E02297" w:rsidP="004457AF">
      <w:pPr>
        <w:widowControl w:val="0"/>
        <w:autoSpaceDE w:val="0"/>
        <w:autoSpaceDN w:val="0"/>
        <w:adjustRightInd w:val="0"/>
        <w:spacing w:before="120" w:after="0"/>
        <w:ind w:firstLine="709"/>
        <w:jc w:val="both"/>
        <w:rPr>
          <w:rFonts w:ascii="Times New Roman" w:hAnsi="Times New Roman"/>
          <w:sz w:val="24"/>
          <w:szCs w:val="24"/>
        </w:rPr>
      </w:pPr>
      <w:r w:rsidRPr="00D8721B">
        <w:rPr>
          <w:rFonts w:ascii="Times New Roman" w:hAnsi="Times New Roman"/>
          <w:b/>
          <w:bCs/>
          <w:sz w:val="24"/>
          <w:szCs w:val="24"/>
        </w:rPr>
        <w:lastRenderedPageBreak/>
        <w:t>2.1.</w:t>
      </w:r>
      <w:r w:rsidR="005716DD" w:rsidRPr="00D8721B">
        <w:rPr>
          <w:rFonts w:ascii="Times New Roman" w:hAnsi="Times New Roman"/>
          <w:b/>
          <w:bCs/>
          <w:sz w:val="24"/>
          <w:szCs w:val="24"/>
        </w:rPr>
        <w:t>3.</w:t>
      </w:r>
      <w:r w:rsidR="005716DD" w:rsidRPr="00D8721B">
        <w:rPr>
          <w:rFonts w:ascii="Times New Roman" w:hAnsi="Times New Roman"/>
          <w:sz w:val="24"/>
          <w:szCs w:val="24"/>
        </w:rPr>
        <w:t xml:space="preserve"> </w:t>
      </w:r>
      <w:r w:rsidR="009F2E91" w:rsidRPr="00D8721B">
        <w:rPr>
          <w:rFonts w:ascii="Times New Roman" w:hAnsi="Times New Roman"/>
          <w:sz w:val="24"/>
          <w:szCs w:val="24"/>
        </w:rPr>
        <w:t>който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освен ако са налице обстоятелствата по чл.54, ал.5</w:t>
      </w:r>
      <w:r w:rsidR="00616621" w:rsidRPr="00D8721B">
        <w:rPr>
          <w:rFonts w:ascii="Times New Roman" w:hAnsi="Times New Roman"/>
          <w:sz w:val="24"/>
          <w:szCs w:val="24"/>
        </w:rPr>
        <w:t xml:space="preserve"> от ЗОП</w:t>
      </w:r>
      <w:r w:rsidR="00616621" w:rsidRPr="00D8721B">
        <w:rPr>
          <w:rStyle w:val="FootnoteReference"/>
          <w:rFonts w:ascii="Times New Roman" w:hAnsi="Times New Roman"/>
          <w:sz w:val="24"/>
          <w:szCs w:val="24"/>
        </w:rPr>
        <w:footnoteReference w:id="2"/>
      </w:r>
      <w:r w:rsidR="000F26B5" w:rsidRPr="00D8721B">
        <w:rPr>
          <w:rFonts w:ascii="Times New Roman" w:hAnsi="Times New Roman"/>
          <w:sz w:val="24"/>
          <w:szCs w:val="24"/>
        </w:rPr>
        <w:t xml:space="preserve"> /чл.54, ал.1, т.3 от ЗОП/;</w:t>
      </w:r>
    </w:p>
    <w:p w:rsidR="00EE36BC" w:rsidRPr="00D8721B" w:rsidRDefault="00EE36BC" w:rsidP="004457AF">
      <w:pPr>
        <w:widowControl w:val="0"/>
        <w:autoSpaceDE w:val="0"/>
        <w:autoSpaceDN w:val="0"/>
        <w:adjustRightInd w:val="0"/>
        <w:spacing w:before="120" w:after="0"/>
        <w:ind w:firstLine="709"/>
        <w:jc w:val="both"/>
        <w:rPr>
          <w:rFonts w:ascii="Times New Roman" w:hAnsi="Times New Roman"/>
          <w:sz w:val="24"/>
          <w:szCs w:val="24"/>
        </w:rPr>
      </w:pPr>
      <w:r w:rsidRPr="00D8721B">
        <w:rPr>
          <w:rFonts w:ascii="Times New Roman" w:hAnsi="Times New Roman"/>
          <w:b/>
          <w:sz w:val="24"/>
          <w:szCs w:val="24"/>
        </w:rPr>
        <w:t>2.1.4.</w:t>
      </w:r>
      <w:r w:rsidRPr="00D8721B">
        <w:rPr>
          <w:rFonts w:ascii="Times New Roman" w:hAnsi="Times New Roman"/>
          <w:sz w:val="24"/>
          <w:szCs w:val="24"/>
        </w:rPr>
        <w:t xml:space="preserve"> за когото е налице неравнопоставеност в случаите по чл. 44, ал. 5 /чл.54, ал.1, т.4 от ЗОП/;</w:t>
      </w:r>
    </w:p>
    <w:p w:rsidR="005716DD" w:rsidRPr="00D8721B" w:rsidRDefault="00E02297" w:rsidP="004457AF">
      <w:pPr>
        <w:widowControl w:val="0"/>
        <w:autoSpaceDE w:val="0"/>
        <w:autoSpaceDN w:val="0"/>
        <w:adjustRightInd w:val="0"/>
        <w:spacing w:before="120" w:after="0"/>
        <w:ind w:firstLine="709"/>
        <w:jc w:val="both"/>
        <w:rPr>
          <w:rFonts w:ascii="Times New Roman" w:hAnsi="Times New Roman"/>
          <w:sz w:val="24"/>
          <w:szCs w:val="24"/>
        </w:rPr>
      </w:pPr>
      <w:r w:rsidRPr="00D8721B">
        <w:rPr>
          <w:rFonts w:ascii="Times New Roman" w:hAnsi="Times New Roman"/>
          <w:b/>
          <w:bCs/>
          <w:sz w:val="24"/>
          <w:szCs w:val="24"/>
        </w:rPr>
        <w:t>2.1.</w:t>
      </w:r>
      <w:r w:rsidR="00EE36BC" w:rsidRPr="00D8721B">
        <w:rPr>
          <w:rFonts w:ascii="Times New Roman" w:hAnsi="Times New Roman"/>
          <w:b/>
          <w:bCs/>
          <w:sz w:val="24"/>
          <w:szCs w:val="24"/>
        </w:rPr>
        <w:t>5</w:t>
      </w:r>
      <w:r w:rsidR="005716DD" w:rsidRPr="00D8721B">
        <w:rPr>
          <w:rFonts w:ascii="Times New Roman" w:hAnsi="Times New Roman"/>
          <w:b/>
          <w:bCs/>
          <w:sz w:val="24"/>
          <w:szCs w:val="24"/>
        </w:rPr>
        <w:t>.</w:t>
      </w:r>
      <w:r w:rsidR="005716DD" w:rsidRPr="00D8721B">
        <w:rPr>
          <w:rFonts w:ascii="Times New Roman" w:hAnsi="Times New Roman"/>
          <w:sz w:val="24"/>
          <w:szCs w:val="24"/>
        </w:rPr>
        <w:t xml:space="preserve"> </w:t>
      </w:r>
      <w:r w:rsidR="000F26B5" w:rsidRPr="00D8721B">
        <w:rPr>
          <w:rFonts w:ascii="Times New Roman" w:hAnsi="Times New Roman"/>
          <w:sz w:val="24"/>
          <w:szCs w:val="24"/>
        </w:rPr>
        <w:t xml:space="preserve">за когото </w:t>
      </w:r>
      <w:r w:rsidR="005716DD" w:rsidRPr="00D8721B">
        <w:rPr>
          <w:rFonts w:ascii="Times New Roman" w:hAnsi="Times New Roman"/>
          <w:sz w:val="24"/>
          <w:szCs w:val="24"/>
        </w:rPr>
        <w:t>е установено, че:</w:t>
      </w:r>
    </w:p>
    <w:p w:rsidR="00616621" w:rsidRPr="00D8721B" w:rsidRDefault="00616621" w:rsidP="004457AF">
      <w:pPr>
        <w:widowControl w:val="0"/>
        <w:autoSpaceDE w:val="0"/>
        <w:autoSpaceDN w:val="0"/>
        <w:adjustRightInd w:val="0"/>
        <w:spacing w:before="120" w:after="0"/>
        <w:ind w:firstLine="709"/>
        <w:jc w:val="both"/>
        <w:rPr>
          <w:rFonts w:ascii="Times New Roman" w:hAnsi="Times New Roman"/>
          <w:sz w:val="24"/>
          <w:szCs w:val="24"/>
        </w:rPr>
      </w:pPr>
      <w:r w:rsidRPr="00D8721B">
        <w:rPr>
          <w:rFonts w:ascii="Times New Roman" w:hAnsi="Times New Roman"/>
          <w:sz w:val="24"/>
          <w:szCs w:val="24"/>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5716DD" w:rsidRPr="00D8721B" w:rsidRDefault="00616621" w:rsidP="004457AF">
      <w:pPr>
        <w:widowControl w:val="0"/>
        <w:autoSpaceDE w:val="0"/>
        <w:autoSpaceDN w:val="0"/>
        <w:adjustRightInd w:val="0"/>
        <w:spacing w:before="120" w:after="0"/>
        <w:ind w:firstLine="709"/>
        <w:jc w:val="both"/>
        <w:rPr>
          <w:rFonts w:ascii="Times New Roman" w:hAnsi="Times New Roman"/>
          <w:sz w:val="24"/>
          <w:szCs w:val="24"/>
        </w:rPr>
      </w:pPr>
      <w:r w:rsidRPr="00D8721B">
        <w:rPr>
          <w:rFonts w:ascii="Times New Roman" w:hAnsi="Times New Roman"/>
          <w:sz w:val="24"/>
          <w:szCs w:val="24"/>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r w:rsidR="000F26B5" w:rsidRPr="00D8721B">
        <w:rPr>
          <w:rFonts w:ascii="Times New Roman" w:hAnsi="Times New Roman"/>
          <w:sz w:val="24"/>
          <w:szCs w:val="24"/>
        </w:rPr>
        <w:t xml:space="preserve"> /чл.54, ал.1, т.5 от ЗОП/;</w:t>
      </w:r>
    </w:p>
    <w:p w:rsidR="005716DD" w:rsidRPr="00D8721B" w:rsidRDefault="00E02297" w:rsidP="004457AF">
      <w:pPr>
        <w:widowControl w:val="0"/>
        <w:autoSpaceDE w:val="0"/>
        <w:autoSpaceDN w:val="0"/>
        <w:adjustRightInd w:val="0"/>
        <w:spacing w:before="120" w:after="0"/>
        <w:ind w:firstLine="709"/>
        <w:jc w:val="both"/>
        <w:rPr>
          <w:rFonts w:ascii="Times New Roman" w:hAnsi="Times New Roman"/>
          <w:sz w:val="24"/>
          <w:szCs w:val="24"/>
        </w:rPr>
      </w:pPr>
      <w:r w:rsidRPr="00D8721B">
        <w:rPr>
          <w:rFonts w:ascii="Times New Roman" w:hAnsi="Times New Roman"/>
          <w:b/>
          <w:bCs/>
          <w:sz w:val="24"/>
          <w:szCs w:val="24"/>
        </w:rPr>
        <w:t>2.1.</w:t>
      </w:r>
      <w:r w:rsidR="00EE36BC" w:rsidRPr="00D8721B">
        <w:rPr>
          <w:rFonts w:ascii="Times New Roman" w:hAnsi="Times New Roman"/>
          <w:b/>
          <w:bCs/>
          <w:sz w:val="24"/>
          <w:szCs w:val="24"/>
        </w:rPr>
        <w:t>6</w:t>
      </w:r>
      <w:r w:rsidR="005716DD" w:rsidRPr="00D8721B">
        <w:rPr>
          <w:rFonts w:ascii="Times New Roman" w:hAnsi="Times New Roman"/>
          <w:b/>
          <w:bCs/>
          <w:sz w:val="24"/>
          <w:szCs w:val="24"/>
        </w:rPr>
        <w:t>.</w:t>
      </w:r>
      <w:r w:rsidR="005716DD" w:rsidRPr="00D8721B">
        <w:rPr>
          <w:rFonts w:ascii="Times New Roman" w:hAnsi="Times New Roman"/>
          <w:sz w:val="24"/>
          <w:szCs w:val="24"/>
        </w:rPr>
        <w:t xml:space="preserve"> </w:t>
      </w:r>
      <w:r w:rsidR="00EE36BC" w:rsidRPr="00D8721B">
        <w:rPr>
          <w:rFonts w:ascii="Times New Roman" w:hAnsi="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0F26B5" w:rsidRPr="00D8721B">
        <w:rPr>
          <w:rFonts w:ascii="Times New Roman" w:hAnsi="Times New Roman"/>
          <w:sz w:val="24"/>
          <w:szCs w:val="24"/>
        </w:rPr>
        <w:t xml:space="preserve"> /чл.54, ал.1, т.6 от ЗОП/;</w:t>
      </w:r>
    </w:p>
    <w:p w:rsidR="005716DD" w:rsidRPr="00D8721B" w:rsidRDefault="00E02297" w:rsidP="004457AF">
      <w:pPr>
        <w:widowControl w:val="0"/>
        <w:autoSpaceDE w:val="0"/>
        <w:autoSpaceDN w:val="0"/>
        <w:adjustRightInd w:val="0"/>
        <w:spacing w:before="120" w:after="0"/>
        <w:ind w:firstLine="709"/>
        <w:jc w:val="both"/>
        <w:rPr>
          <w:rFonts w:ascii="Times New Roman" w:hAnsi="Times New Roman"/>
          <w:sz w:val="24"/>
          <w:szCs w:val="24"/>
        </w:rPr>
      </w:pPr>
      <w:r w:rsidRPr="00D8721B">
        <w:rPr>
          <w:rFonts w:ascii="Times New Roman" w:hAnsi="Times New Roman"/>
          <w:b/>
          <w:bCs/>
          <w:sz w:val="24"/>
          <w:szCs w:val="24"/>
        </w:rPr>
        <w:t>2.1.</w:t>
      </w:r>
      <w:r w:rsidR="00EE36BC" w:rsidRPr="00D8721B">
        <w:rPr>
          <w:rFonts w:ascii="Times New Roman" w:hAnsi="Times New Roman"/>
          <w:b/>
          <w:bCs/>
          <w:sz w:val="24"/>
          <w:szCs w:val="24"/>
        </w:rPr>
        <w:t>7</w:t>
      </w:r>
      <w:r w:rsidR="005716DD" w:rsidRPr="00D8721B">
        <w:rPr>
          <w:rFonts w:ascii="Times New Roman" w:hAnsi="Times New Roman"/>
          <w:b/>
          <w:bCs/>
          <w:sz w:val="24"/>
          <w:szCs w:val="24"/>
        </w:rPr>
        <w:t>.</w:t>
      </w:r>
      <w:r w:rsidR="005716DD" w:rsidRPr="00D8721B">
        <w:rPr>
          <w:rFonts w:ascii="Times New Roman" w:hAnsi="Times New Roman"/>
          <w:sz w:val="24"/>
          <w:szCs w:val="24"/>
        </w:rPr>
        <w:t xml:space="preserve"> е налице конфликт на интереси, </w:t>
      </w:r>
      <w:r w:rsidR="000F26B5" w:rsidRPr="00D8721B">
        <w:rPr>
          <w:rFonts w:ascii="Times New Roman" w:hAnsi="Times New Roman"/>
          <w:sz w:val="24"/>
          <w:szCs w:val="24"/>
        </w:rPr>
        <w:t>по смисъла на §2, т.21 от ДР на ЗОП, който не може да бъде отстранен</w:t>
      </w:r>
      <w:r w:rsidR="00BC0DB7" w:rsidRPr="00D8721B">
        <w:rPr>
          <w:rFonts w:ascii="Times New Roman" w:hAnsi="Times New Roman"/>
          <w:sz w:val="24"/>
          <w:szCs w:val="24"/>
        </w:rPr>
        <w:t xml:space="preserve"> </w:t>
      </w:r>
      <w:r w:rsidR="000F26B5" w:rsidRPr="00D8721B">
        <w:rPr>
          <w:rFonts w:ascii="Times New Roman" w:hAnsi="Times New Roman"/>
          <w:sz w:val="24"/>
          <w:szCs w:val="24"/>
        </w:rPr>
        <w:t xml:space="preserve"> /чл.54, ал.1, т.7 от ЗОП/;</w:t>
      </w:r>
    </w:p>
    <w:p w:rsidR="005716DD" w:rsidRPr="00D8721B" w:rsidRDefault="00E02297" w:rsidP="004457AF">
      <w:pPr>
        <w:spacing w:before="120" w:after="0"/>
        <w:ind w:firstLine="709"/>
        <w:jc w:val="both"/>
        <w:rPr>
          <w:rFonts w:ascii="Times New Roman" w:hAnsi="Times New Roman"/>
          <w:sz w:val="24"/>
          <w:szCs w:val="24"/>
        </w:rPr>
      </w:pPr>
      <w:r w:rsidRPr="00D8721B">
        <w:rPr>
          <w:rFonts w:ascii="Times New Roman" w:hAnsi="Times New Roman"/>
          <w:b/>
          <w:bCs/>
          <w:sz w:val="24"/>
          <w:szCs w:val="24"/>
        </w:rPr>
        <w:t>2.1.</w:t>
      </w:r>
      <w:r w:rsidR="00EE36BC" w:rsidRPr="00D8721B">
        <w:rPr>
          <w:rFonts w:ascii="Times New Roman" w:hAnsi="Times New Roman"/>
          <w:b/>
          <w:bCs/>
          <w:sz w:val="24"/>
          <w:szCs w:val="24"/>
        </w:rPr>
        <w:t>8</w:t>
      </w:r>
      <w:r w:rsidR="005716DD" w:rsidRPr="00D8721B">
        <w:rPr>
          <w:rFonts w:ascii="Times New Roman" w:hAnsi="Times New Roman"/>
          <w:b/>
          <w:bCs/>
          <w:sz w:val="24"/>
          <w:szCs w:val="24"/>
        </w:rPr>
        <w:t>.</w:t>
      </w:r>
      <w:r w:rsidR="005716DD" w:rsidRPr="00D8721B">
        <w:rPr>
          <w:rFonts w:ascii="Times New Roman" w:hAnsi="Times New Roman"/>
          <w:sz w:val="24"/>
          <w:szCs w:val="24"/>
        </w:rPr>
        <w:t xml:space="preserve"> </w:t>
      </w:r>
      <w:r w:rsidR="00BC0DB7" w:rsidRPr="00D8721B">
        <w:rPr>
          <w:rFonts w:ascii="Times New Roman" w:hAnsi="Times New Roman"/>
          <w:sz w:val="24"/>
          <w:szCs w:val="24"/>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hyperlink r:id="rId8" w:history="1">
        <w:r w:rsidR="00BC0DB7" w:rsidRPr="00D8721B">
          <w:rPr>
            <w:rStyle w:val="Hyperlink"/>
            <w:rFonts w:ascii="Times New Roman" w:hAnsi="Times New Roman"/>
            <w:color w:val="auto"/>
            <w:sz w:val="24"/>
            <w:szCs w:val="24"/>
            <w:u w:val="none"/>
          </w:rPr>
          <w:t>чл. 740 от Търговския закон</w:t>
        </w:r>
      </w:hyperlink>
      <w:r w:rsidR="00BC0DB7" w:rsidRPr="00D8721B">
        <w:rPr>
          <w:rFonts w:ascii="Times New Roman" w:hAnsi="Times New Roman"/>
          <w:sz w:val="24"/>
          <w:szCs w:val="24"/>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r w:rsidR="000F26B5" w:rsidRPr="00D8721B">
        <w:rPr>
          <w:rFonts w:ascii="Times New Roman" w:hAnsi="Times New Roman"/>
          <w:sz w:val="24"/>
          <w:szCs w:val="24"/>
        </w:rPr>
        <w:t xml:space="preserve">  /чл.55, ал.1, т.1 от ЗОП/;</w:t>
      </w:r>
    </w:p>
    <w:p w:rsidR="00CB5E20" w:rsidRPr="00D8721B" w:rsidRDefault="00CB5E20"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b/>
          <w:sz w:val="24"/>
          <w:szCs w:val="24"/>
          <w:lang w:eastAsia="bg-BG"/>
        </w:rPr>
        <w:t xml:space="preserve">2.2. </w:t>
      </w:r>
      <w:r w:rsidR="00080101" w:rsidRPr="00D8721B">
        <w:rPr>
          <w:rFonts w:ascii="Times New Roman" w:eastAsia="Times New Roman" w:hAnsi="Times New Roman"/>
          <w:i/>
          <w:sz w:val="24"/>
          <w:szCs w:val="24"/>
          <w:lang w:eastAsia="bg-BG"/>
        </w:rPr>
        <w:t xml:space="preserve">Основанията по </w:t>
      </w:r>
      <w:r w:rsidR="003A2BFA" w:rsidRPr="00D8721B">
        <w:rPr>
          <w:rFonts w:ascii="Times New Roman" w:eastAsia="Times New Roman" w:hAnsi="Times New Roman"/>
          <w:i/>
          <w:sz w:val="24"/>
          <w:szCs w:val="24"/>
          <w:lang w:eastAsia="bg-BG"/>
        </w:rPr>
        <w:t>2.1.</w:t>
      </w:r>
      <w:r w:rsidR="00080101" w:rsidRPr="00D8721B">
        <w:rPr>
          <w:rFonts w:ascii="Times New Roman" w:eastAsia="Times New Roman" w:hAnsi="Times New Roman"/>
          <w:i/>
          <w:sz w:val="24"/>
          <w:szCs w:val="24"/>
          <w:lang w:eastAsia="bg-BG"/>
        </w:rPr>
        <w:t xml:space="preserve">1, </w:t>
      </w:r>
      <w:r w:rsidR="003A2BFA" w:rsidRPr="00D8721B">
        <w:rPr>
          <w:rFonts w:ascii="Times New Roman" w:eastAsia="Times New Roman" w:hAnsi="Times New Roman"/>
          <w:i/>
          <w:sz w:val="24"/>
          <w:szCs w:val="24"/>
          <w:lang w:eastAsia="bg-BG"/>
        </w:rPr>
        <w:t>2.</w:t>
      </w:r>
      <w:r w:rsidR="00080101" w:rsidRPr="00D8721B">
        <w:rPr>
          <w:rFonts w:ascii="Times New Roman" w:eastAsia="Times New Roman" w:hAnsi="Times New Roman"/>
          <w:i/>
          <w:sz w:val="24"/>
          <w:szCs w:val="24"/>
          <w:lang w:eastAsia="bg-BG"/>
        </w:rPr>
        <w:t xml:space="preserve">1.2 и </w:t>
      </w:r>
      <w:r w:rsidR="003A2BFA" w:rsidRPr="00D8721B">
        <w:rPr>
          <w:rFonts w:ascii="Times New Roman" w:eastAsia="Times New Roman" w:hAnsi="Times New Roman"/>
          <w:i/>
          <w:sz w:val="24"/>
          <w:szCs w:val="24"/>
          <w:lang w:eastAsia="bg-BG"/>
        </w:rPr>
        <w:t>2.1.</w:t>
      </w:r>
      <w:r w:rsidR="00BC0DB7" w:rsidRPr="00D8721B">
        <w:rPr>
          <w:rFonts w:ascii="Times New Roman" w:eastAsia="Times New Roman" w:hAnsi="Times New Roman"/>
          <w:i/>
          <w:sz w:val="24"/>
          <w:szCs w:val="24"/>
          <w:lang w:eastAsia="bg-BG"/>
        </w:rPr>
        <w:t>7</w:t>
      </w:r>
      <w:r w:rsidR="00080101" w:rsidRPr="00D8721B">
        <w:rPr>
          <w:rFonts w:ascii="Times New Roman" w:eastAsia="Times New Roman" w:hAnsi="Times New Roman"/>
          <w:i/>
          <w:sz w:val="24"/>
          <w:szCs w:val="24"/>
          <w:lang w:eastAsia="bg-BG"/>
        </w:rPr>
        <w:t xml:space="preserve"> </w:t>
      </w:r>
      <w:r w:rsidR="000F26B5" w:rsidRPr="00D8721B">
        <w:rPr>
          <w:rFonts w:ascii="Times New Roman" w:eastAsia="Times New Roman" w:hAnsi="Times New Roman"/>
          <w:i/>
          <w:sz w:val="24"/>
          <w:szCs w:val="24"/>
          <w:lang w:eastAsia="bg-BG"/>
        </w:rPr>
        <w:t xml:space="preserve">/чл.54, ал.1, т.1,2 и 7 от ЗОП/ </w:t>
      </w:r>
      <w:r w:rsidR="00080101" w:rsidRPr="00D8721B">
        <w:rPr>
          <w:rFonts w:ascii="Times New Roman" w:eastAsia="Times New Roman" w:hAnsi="Times New Roman"/>
          <w:i/>
          <w:sz w:val="24"/>
          <w:szCs w:val="24"/>
          <w:lang w:eastAsia="bg-BG"/>
        </w:rPr>
        <w:t xml:space="preserve">се отнасят </w:t>
      </w:r>
      <w:r w:rsidR="00BC0DB7" w:rsidRPr="00D8721B">
        <w:rPr>
          <w:rFonts w:ascii="Times New Roman" w:eastAsia="Times New Roman" w:hAnsi="Times New Roman"/>
          <w:i/>
          <w:sz w:val="24"/>
          <w:szCs w:val="24"/>
          <w:lang w:eastAsia="bg-BG"/>
        </w:rPr>
        <w:t>за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D8721B">
        <w:rPr>
          <w:rFonts w:ascii="Times New Roman" w:eastAsia="Times New Roman" w:hAnsi="Times New Roman"/>
          <w:i/>
          <w:sz w:val="24"/>
          <w:szCs w:val="24"/>
          <w:lang w:eastAsia="bg-BG"/>
        </w:rPr>
        <w:t xml:space="preserve">. </w:t>
      </w:r>
      <w:r w:rsidRPr="00D8721B">
        <w:rPr>
          <w:rFonts w:ascii="Times New Roman" w:eastAsia="Times New Roman" w:hAnsi="Times New Roman"/>
          <w:sz w:val="24"/>
          <w:szCs w:val="24"/>
          <w:lang w:eastAsia="bg-BG"/>
        </w:rPr>
        <w:t>Съгласно чл.40, ал.</w:t>
      </w:r>
      <w:r w:rsidR="00BC0DB7" w:rsidRPr="00D8721B">
        <w:rPr>
          <w:rFonts w:ascii="Times New Roman" w:eastAsia="Times New Roman" w:hAnsi="Times New Roman"/>
          <w:sz w:val="24"/>
          <w:szCs w:val="24"/>
          <w:lang w:eastAsia="bg-BG"/>
        </w:rPr>
        <w:t>1</w:t>
      </w:r>
      <w:r w:rsidRPr="00D8721B">
        <w:rPr>
          <w:rFonts w:ascii="Times New Roman" w:eastAsia="Times New Roman" w:hAnsi="Times New Roman"/>
          <w:sz w:val="24"/>
          <w:szCs w:val="24"/>
          <w:lang w:eastAsia="bg-BG"/>
        </w:rPr>
        <w:t xml:space="preserve"> от ППЗОП, </w:t>
      </w:r>
      <w:r w:rsidR="00080101" w:rsidRPr="00D8721B">
        <w:rPr>
          <w:rFonts w:ascii="Times New Roman" w:eastAsia="Times New Roman" w:hAnsi="Times New Roman"/>
          <w:sz w:val="24"/>
          <w:szCs w:val="24"/>
          <w:lang w:eastAsia="bg-BG"/>
        </w:rPr>
        <w:t xml:space="preserve"> </w:t>
      </w:r>
      <w:r w:rsidRPr="00D8721B">
        <w:rPr>
          <w:rFonts w:ascii="Times New Roman" w:eastAsia="Times New Roman" w:hAnsi="Times New Roman"/>
          <w:sz w:val="24"/>
          <w:szCs w:val="24"/>
          <w:lang w:eastAsia="bg-BG"/>
        </w:rPr>
        <w:t>лицата, които представляват участника, членовете на управителни и надзорни органи са, както следват:</w:t>
      </w:r>
    </w:p>
    <w:p w:rsidR="00BC0DB7" w:rsidRPr="00D8721B" w:rsidRDefault="00BC0DB7"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 xml:space="preserve">а. при събирателно дружество – лицата по </w:t>
      </w:r>
      <w:hyperlink r:id="rId9" w:history="1">
        <w:r w:rsidRPr="00D8721B">
          <w:rPr>
            <w:rStyle w:val="Hyperlink"/>
            <w:rFonts w:ascii="Times New Roman" w:eastAsia="Times New Roman" w:hAnsi="Times New Roman"/>
            <w:color w:val="auto"/>
            <w:sz w:val="24"/>
            <w:szCs w:val="24"/>
            <w:u w:val="none"/>
            <w:lang w:eastAsia="bg-BG"/>
          </w:rPr>
          <w:t>чл. 84, ал. 1</w:t>
        </w:r>
      </w:hyperlink>
      <w:r w:rsidRPr="00D8721B">
        <w:rPr>
          <w:rFonts w:ascii="Times New Roman" w:eastAsia="Times New Roman" w:hAnsi="Times New Roman"/>
          <w:sz w:val="24"/>
          <w:szCs w:val="24"/>
          <w:lang w:eastAsia="bg-BG"/>
        </w:rPr>
        <w:t xml:space="preserve"> и </w:t>
      </w:r>
      <w:hyperlink r:id="rId10" w:history="1">
        <w:r w:rsidRPr="00D8721B">
          <w:rPr>
            <w:rStyle w:val="Hyperlink"/>
            <w:rFonts w:ascii="Times New Roman" w:eastAsia="Times New Roman" w:hAnsi="Times New Roman"/>
            <w:color w:val="auto"/>
            <w:sz w:val="24"/>
            <w:szCs w:val="24"/>
            <w:u w:val="none"/>
            <w:lang w:eastAsia="bg-BG"/>
          </w:rPr>
          <w:t>чл. 89, ал. 1 от Търговския закон</w:t>
        </w:r>
      </w:hyperlink>
      <w:r w:rsidRPr="00D8721B">
        <w:rPr>
          <w:rFonts w:ascii="Times New Roman" w:eastAsia="Times New Roman" w:hAnsi="Times New Roman"/>
          <w:sz w:val="24"/>
          <w:szCs w:val="24"/>
          <w:lang w:eastAsia="bg-BG"/>
        </w:rPr>
        <w:t>;</w:t>
      </w:r>
    </w:p>
    <w:p w:rsidR="00BC0DB7" w:rsidRPr="00D8721B" w:rsidRDefault="00BC0DB7"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б. при командитно дружество – неограничено отговорните съдружници по </w:t>
      </w:r>
      <w:hyperlink r:id="rId11" w:history="1">
        <w:r w:rsidRPr="00D8721B">
          <w:rPr>
            <w:rStyle w:val="Hyperlink"/>
            <w:rFonts w:ascii="Times New Roman" w:eastAsia="Times New Roman" w:hAnsi="Times New Roman"/>
            <w:color w:val="auto"/>
            <w:sz w:val="24"/>
            <w:szCs w:val="24"/>
            <w:u w:val="none"/>
            <w:lang w:eastAsia="bg-BG"/>
          </w:rPr>
          <w:t>чл. 105 от Търговския закон</w:t>
        </w:r>
      </w:hyperlink>
      <w:r w:rsidRPr="00D8721B">
        <w:rPr>
          <w:rFonts w:ascii="Times New Roman" w:eastAsia="Times New Roman" w:hAnsi="Times New Roman"/>
          <w:sz w:val="24"/>
          <w:szCs w:val="24"/>
          <w:lang w:eastAsia="bg-BG"/>
        </w:rPr>
        <w:t>;</w:t>
      </w:r>
    </w:p>
    <w:p w:rsidR="00BC0DB7" w:rsidRPr="00D8721B" w:rsidRDefault="00BC0DB7"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в. при дружество с ограничена отговорност – лицата по </w:t>
      </w:r>
      <w:hyperlink r:id="rId12" w:history="1">
        <w:r w:rsidRPr="00D8721B">
          <w:rPr>
            <w:rStyle w:val="Hyperlink"/>
            <w:rFonts w:ascii="Times New Roman" w:eastAsia="Times New Roman" w:hAnsi="Times New Roman"/>
            <w:color w:val="auto"/>
            <w:sz w:val="24"/>
            <w:szCs w:val="24"/>
            <w:u w:val="none"/>
            <w:lang w:eastAsia="bg-BG"/>
          </w:rPr>
          <w:t>чл. 141, ал. 2 от Търговския закон</w:t>
        </w:r>
      </w:hyperlink>
      <w:r w:rsidRPr="00D8721B">
        <w:rPr>
          <w:rFonts w:ascii="Times New Roman" w:eastAsia="Times New Roman" w:hAnsi="Times New Roman"/>
          <w:sz w:val="24"/>
          <w:szCs w:val="24"/>
          <w:lang w:eastAsia="bg-BG"/>
        </w:rPr>
        <w:t xml:space="preserve">, а при еднолично дружество с ограничена отговорност – лицата по </w:t>
      </w:r>
      <w:hyperlink r:id="rId13" w:history="1">
        <w:r w:rsidRPr="00D8721B">
          <w:rPr>
            <w:rStyle w:val="Hyperlink"/>
            <w:rFonts w:ascii="Times New Roman" w:eastAsia="Times New Roman" w:hAnsi="Times New Roman"/>
            <w:color w:val="auto"/>
            <w:sz w:val="24"/>
            <w:szCs w:val="24"/>
            <w:u w:val="none"/>
            <w:lang w:eastAsia="bg-BG"/>
          </w:rPr>
          <w:t>чл. 147, ал. 1 от Търговския закон</w:t>
        </w:r>
      </w:hyperlink>
      <w:r w:rsidRPr="00D8721B">
        <w:rPr>
          <w:rFonts w:ascii="Times New Roman" w:eastAsia="Times New Roman" w:hAnsi="Times New Roman"/>
          <w:sz w:val="24"/>
          <w:szCs w:val="24"/>
          <w:lang w:eastAsia="bg-BG"/>
        </w:rPr>
        <w:t>;</w:t>
      </w:r>
    </w:p>
    <w:p w:rsidR="00BC0DB7" w:rsidRPr="00D8721B" w:rsidRDefault="00BC0DB7"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г. при акционерно дружество – лицата по </w:t>
      </w:r>
      <w:hyperlink r:id="rId14" w:history="1">
        <w:r w:rsidRPr="00D8721B">
          <w:rPr>
            <w:rStyle w:val="Hyperlink"/>
            <w:rFonts w:ascii="Times New Roman" w:eastAsia="Times New Roman" w:hAnsi="Times New Roman"/>
            <w:color w:val="auto"/>
            <w:sz w:val="24"/>
            <w:szCs w:val="24"/>
            <w:u w:val="none"/>
            <w:lang w:eastAsia="bg-BG"/>
          </w:rPr>
          <w:t>чл. 241, ал. 1</w:t>
        </w:r>
      </w:hyperlink>
      <w:r w:rsidRPr="00D8721B">
        <w:rPr>
          <w:rFonts w:ascii="Times New Roman" w:eastAsia="Times New Roman" w:hAnsi="Times New Roman"/>
          <w:sz w:val="24"/>
          <w:szCs w:val="24"/>
          <w:lang w:eastAsia="bg-BG"/>
        </w:rPr>
        <w:t xml:space="preserve">, </w:t>
      </w:r>
      <w:hyperlink r:id="rId15" w:history="1">
        <w:r w:rsidRPr="00D8721B">
          <w:rPr>
            <w:rStyle w:val="Hyperlink"/>
            <w:rFonts w:ascii="Times New Roman" w:eastAsia="Times New Roman" w:hAnsi="Times New Roman"/>
            <w:color w:val="auto"/>
            <w:sz w:val="24"/>
            <w:szCs w:val="24"/>
            <w:u w:val="none"/>
            <w:lang w:eastAsia="bg-BG"/>
          </w:rPr>
          <w:t>чл. 242, ал. 1</w:t>
        </w:r>
      </w:hyperlink>
      <w:r w:rsidRPr="00D8721B">
        <w:rPr>
          <w:rFonts w:ascii="Times New Roman" w:eastAsia="Times New Roman" w:hAnsi="Times New Roman"/>
          <w:sz w:val="24"/>
          <w:szCs w:val="24"/>
          <w:lang w:eastAsia="bg-BG"/>
        </w:rPr>
        <w:t xml:space="preserve"> и </w:t>
      </w:r>
      <w:hyperlink r:id="rId16" w:history="1">
        <w:r w:rsidRPr="00D8721B">
          <w:rPr>
            <w:rStyle w:val="Hyperlink"/>
            <w:rFonts w:ascii="Times New Roman" w:eastAsia="Times New Roman" w:hAnsi="Times New Roman"/>
            <w:color w:val="auto"/>
            <w:sz w:val="24"/>
            <w:szCs w:val="24"/>
            <w:u w:val="none"/>
            <w:lang w:eastAsia="bg-BG"/>
          </w:rPr>
          <w:t>чл. 244, ал. 1 от Търговския закон</w:t>
        </w:r>
      </w:hyperlink>
      <w:r w:rsidRPr="00D8721B">
        <w:rPr>
          <w:rFonts w:ascii="Times New Roman" w:eastAsia="Times New Roman" w:hAnsi="Times New Roman"/>
          <w:sz w:val="24"/>
          <w:szCs w:val="24"/>
          <w:lang w:eastAsia="bg-BG"/>
        </w:rPr>
        <w:t>;</w:t>
      </w:r>
    </w:p>
    <w:p w:rsidR="00BC0DB7" w:rsidRPr="00D8721B" w:rsidRDefault="00BC0DB7"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д. при командитно дружество с акции – лицата по </w:t>
      </w:r>
      <w:hyperlink r:id="rId17" w:history="1">
        <w:r w:rsidRPr="00D8721B">
          <w:rPr>
            <w:rStyle w:val="Hyperlink"/>
            <w:rFonts w:ascii="Times New Roman" w:eastAsia="Times New Roman" w:hAnsi="Times New Roman"/>
            <w:color w:val="auto"/>
            <w:sz w:val="24"/>
            <w:szCs w:val="24"/>
            <w:u w:val="none"/>
            <w:lang w:eastAsia="bg-BG"/>
          </w:rPr>
          <w:t>чл. 256 от Търговския закон</w:t>
        </w:r>
      </w:hyperlink>
      <w:r w:rsidRPr="00D8721B">
        <w:rPr>
          <w:rFonts w:ascii="Times New Roman" w:eastAsia="Times New Roman" w:hAnsi="Times New Roman"/>
          <w:sz w:val="24"/>
          <w:szCs w:val="24"/>
          <w:lang w:eastAsia="bg-BG"/>
        </w:rPr>
        <w:t>;</w:t>
      </w:r>
    </w:p>
    <w:p w:rsidR="00BC0DB7" w:rsidRPr="00D8721B" w:rsidRDefault="00BC0DB7"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е. при едноличен търговец – физическото лице – търговец;</w:t>
      </w:r>
    </w:p>
    <w:p w:rsidR="00BC0DB7" w:rsidRPr="00D8721B" w:rsidRDefault="00BC0DB7"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ж..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BC0DB7" w:rsidRPr="00D8721B" w:rsidRDefault="00BC0DB7"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з. при кооперациите – лицата по </w:t>
      </w:r>
      <w:hyperlink r:id="rId18" w:history="1">
        <w:r w:rsidRPr="00D8721B">
          <w:rPr>
            <w:rStyle w:val="Hyperlink"/>
            <w:rFonts w:ascii="Times New Roman" w:eastAsia="Times New Roman" w:hAnsi="Times New Roman"/>
            <w:color w:val="auto"/>
            <w:sz w:val="24"/>
            <w:szCs w:val="24"/>
            <w:u w:val="none"/>
            <w:lang w:eastAsia="bg-BG"/>
          </w:rPr>
          <w:t>чл. 20, ал. 1</w:t>
        </w:r>
      </w:hyperlink>
      <w:r w:rsidRPr="00D8721B">
        <w:rPr>
          <w:rFonts w:ascii="Times New Roman" w:eastAsia="Times New Roman" w:hAnsi="Times New Roman"/>
          <w:sz w:val="24"/>
          <w:szCs w:val="24"/>
          <w:lang w:eastAsia="bg-BG"/>
        </w:rPr>
        <w:t xml:space="preserve"> и </w:t>
      </w:r>
      <w:hyperlink r:id="rId19" w:history="1">
        <w:r w:rsidRPr="00D8721B">
          <w:rPr>
            <w:rStyle w:val="Hyperlink"/>
            <w:rFonts w:ascii="Times New Roman" w:eastAsia="Times New Roman" w:hAnsi="Times New Roman"/>
            <w:color w:val="auto"/>
            <w:sz w:val="24"/>
            <w:szCs w:val="24"/>
            <w:u w:val="none"/>
            <w:lang w:eastAsia="bg-BG"/>
          </w:rPr>
          <w:t>чл. 27, ал. 1 от Закона за кооперациите</w:t>
        </w:r>
      </w:hyperlink>
      <w:r w:rsidRPr="00D8721B">
        <w:rPr>
          <w:rFonts w:ascii="Times New Roman" w:eastAsia="Times New Roman" w:hAnsi="Times New Roman"/>
          <w:sz w:val="24"/>
          <w:szCs w:val="24"/>
          <w:lang w:eastAsia="bg-BG"/>
        </w:rPr>
        <w:t>;</w:t>
      </w:r>
    </w:p>
    <w:p w:rsidR="00BC0DB7" w:rsidRPr="00D8721B" w:rsidRDefault="00BC0DB7"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и. при сдружения - членовете на управителния съвет по </w:t>
      </w:r>
      <w:hyperlink r:id="rId20" w:history="1">
        <w:r w:rsidRPr="00D8721B">
          <w:rPr>
            <w:rStyle w:val="Hyperlink"/>
            <w:rFonts w:ascii="Times New Roman" w:eastAsia="Times New Roman" w:hAnsi="Times New Roman"/>
            <w:color w:val="auto"/>
            <w:sz w:val="24"/>
            <w:szCs w:val="24"/>
            <w:u w:val="none"/>
            <w:lang w:eastAsia="bg-BG"/>
          </w:rPr>
          <w:t>чл. 30, ал. 1 от Закона за юридическите лица с нестопанска цел</w:t>
        </w:r>
      </w:hyperlink>
      <w:r w:rsidRPr="00D8721B">
        <w:rPr>
          <w:rFonts w:ascii="Times New Roman" w:eastAsia="Times New Roman" w:hAnsi="Times New Roman"/>
          <w:sz w:val="24"/>
          <w:szCs w:val="24"/>
          <w:lang w:eastAsia="bg-BG"/>
        </w:rPr>
        <w:t xml:space="preserve"> или управителя, в случаите по </w:t>
      </w:r>
      <w:hyperlink r:id="rId21" w:history="1">
        <w:r w:rsidRPr="00D8721B">
          <w:rPr>
            <w:rStyle w:val="Hyperlink"/>
            <w:rFonts w:ascii="Times New Roman" w:eastAsia="Times New Roman" w:hAnsi="Times New Roman"/>
            <w:color w:val="auto"/>
            <w:sz w:val="24"/>
            <w:szCs w:val="24"/>
            <w:u w:val="none"/>
            <w:lang w:eastAsia="bg-BG"/>
          </w:rPr>
          <w:t>чл. 30, ал. 3 от Закона за юридическите лица с нестопанска цел</w:t>
        </w:r>
      </w:hyperlink>
      <w:r w:rsidRPr="00D8721B">
        <w:rPr>
          <w:rFonts w:ascii="Times New Roman" w:eastAsia="Times New Roman" w:hAnsi="Times New Roman"/>
          <w:sz w:val="24"/>
          <w:szCs w:val="24"/>
          <w:lang w:eastAsia="bg-BG"/>
        </w:rPr>
        <w:t>;</w:t>
      </w:r>
    </w:p>
    <w:p w:rsidR="00BC0DB7" w:rsidRPr="00D8721B" w:rsidRDefault="00BC0DB7"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й. при фондациите – лицата по </w:t>
      </w:r>
      <w:hyperlink r:id="rId22" w:history="1">
        <w:r w:rsidRPr="00D8721B">
          <w:rPr>
            <w:rStyle w:val="Hyperlink"/>
            <w:rFonts w:ascii="Times New Roman" w:eastAsia="Times New Roman" w:hAnsi="Times New Roman"/>
            <w:color w:val="auto"/>
            <w:sz w:val="24"/>
            <w:szCs w:val="24"/>
            <w:u w:val="none"/>
            <w:lang w:eastAsia="bg-BG"/>
          </w:rPr>
          <w:t>чл. 35, ал. 1 от Закона за юридическите лица с нестопанска цел</w:t>
        </w:r>
      </w:hyperlink>
      <w:r w:rsidRPr="00D8721B">
        <w:rPr>
          <w:rFonts w:ascii="Times New Roman" w:eastAsia="Times New Roman" w:hAnsi="Times New Roman"/>
          <w:sz w:val="24"/>
          <w:szCs w:val="24"/>
          <w:lang w:eastAsia="bg-BG"/>
        </w:rPr>
        <w:t>;</w:t>
      </w:r>
    </w:p>
    <w:p w:rsidR="00BC0DB7" w:rsidRPr="00D8721B" w:rsidRDefault="00BC0DB7"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 в случаите по т. 1 - 7 – и прокуристите, когато има такива;</w:t>
      </w:r>
    </w:p>
    <w:p w:rsidR="00BC0DB7" w:rsidRPr="00D8721B" w:rsidRDefault="00BC0DB7" w:rsidP="004457AF">
      <w:pPr>
        <w:autoSpaceDE w:val="0"/>
        <w:autoSpaceDN w:val="0"/>
        <w:adjustRightInd w:val="0"/>
        <w:spacing w:before="120"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л.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382E1C" w:rsidRPr="00D8721B" w:rsidRDefault="00CB5E20" w:rsidP="004457AF">
      <w:pPr>
        <w:spacing w:after="0"/>
        <w:ind w:firstLine="708"/>
        <w:jc w:val="both"/>
        <w:textAlignment w:val="center"/>
        <w:rPr>
          <w:rFonts w:ascii="Times New Roman" w:eastAsia="Times New Roman" w:hAnsi="Times New Roman"/>
          <w:sz w:val="24"/>
          <w:szCs w:val="24"/>
        </w:rPr>
      </w:pPr>
      <w:r w:rsidRPr="00D8721B">
        <w:rPr>
          <w:rFonts w:ascii="Times New Roman" w:eastAsia="Times New Roman" w:hAnsi="Times New Roman"/>
          <w:sz w:val="24"/>
          <w:szCs w:val="24"/>
        </w:rPr>
        <w:t>Съгласно чл.54, ал.</w:t>
      </w:r>
      <w:r w:rsidR="00BC0DB7" w:rsidRPr="00D8721B">
        <w:rPr>
          <w:rFonts w:ascii="Times New Roman" w:eastAsia="Times New Roman" w:hAnsi="Times New Roman"/>
          <w:sz w:val="24"/>
          <w:szCs w:val="24"/>
        </w:rPr>
        <w:t>3</w:t>
      </w:r>
      <w:r w:rsidRPr="00D8721B">
        <w:rPr>
          <w:rFonts w:ascii="Times New Roman" w:eastAsia="Times New Roman" w:hAnsi="Times New Roman"/>
          <w:sz w:val="24"/>
          <w:szCs w:val="24"/>
        </w:rPr>
        <w:t xml:space="preserve"> от ЗОП, </w:t>
      </w:r>
      <w:r w:rsidR="00BC0DB7" w:rsidRPr="00D8721B">
        <w:rPr>
          <w:rFonts w:ascii="Times New Roman" w:eastAsia="Times New Roman" w:hAnsi="Times New Roman"/>
          <w:sz w:val="24"/>
          <w:szCs w:val="24"/>
        </w:rPr>
        <w:t xml:space="preserve">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w:t>
      </w:r>
      <w:r w:rsidR="00382E1C" w:rsidRPr="00D8721B">
        <w:rPr>
          <w:rFonts w:ascii="Times New Roman" w:eastAsia="Times New Roman" w:hAnsi="Times New Roman"/>
          <w:sz w:val="24"/>
          <w:szCs w:val="24"/>
        </w:rPr>
        <w:t xml:space="preserve">основанията по 2.1.1, 2.1.2 и 2.1.7 /чл.54, ал.1, т.1,2 и 7 от ЗОП/ </w:t>
      </w:r>
      <w:r w:rsidR="00BC0DB7" w:rsidRPr="00D8721B">
        <w:rPr>
          <w:rFonts w:ascii="Times New Roman" w:eastAsia="Times New Roman" w:hAnsi="Times New Roman"/>
          <w:sz w:val="24"/>
          <w:szCs w:val="24"/>
        </w:rPr>
        <w:t xml:space="preserve">се отнасят и за това физическо лице. </w:t>
      </w:r>
    </w:p>
    <w:p w:rsidR="00FA3234" w:rsidRPr="00D8721B" w:rsidRDefault="003A2BFA" w:rsidP="004457AF">
      <w:pPr>
        <w:spacing w:after="0"/>
        <w:ind w:firstLine="708"/>
        <w:jc w:val="both"/>
        <w:textAlignment w:val="center"/>
        <w:rPr>
          <w:rFonts w:ascii="Times New Roman" w:hAnsi="Times New Roman"/>
          <w:sz w:val="24"/>
          <w:szCs w:val="24"/>
        </w:rPr>
      </w:pPr>
      <w:r w:rsidRPr="00D8721B">
        <w:rPr>
          <w:rFonts w:ascii="Times New Roman" w:hAnsi="Times New Roman"/>
          <w:b/>
          <w:sz w:val="24"/>
          <w:szCs w:val="24"/>
        </w:rPr>
        <w:t>2.</w:t>
      </w:r>
      <w:r w:rsidR="00CB5E20" w:rsidRPr="00D8721B">
        <w:rPr>
          <w:rFonts w:ascii="Times New Roman" w:hAnsi="Times New Roman"/>
          <w:b/>
          <w:sz w:val="24"/>
          <w:szCs w:val="24"/>
        </w:rPr>
        <w:t>3</w:t>
      </w:r>
      <w:r w:rsidRPr="00D8721B">
        <w:rPr>
          <w:rFonts w:ascii="Times New Roman" w:hAnsi="Times New Roman"/>
          <w:b/>
          <w:sz w:val="24"/>
          <w:szCs w:val="24"/>
        </w:rPr>
        <w:t>.</w:t>
      </w:r>
      <w:r w:rsidR="00FA3234" w:rsidRPr="00D8721B">
        <w:rPr>
          <w:rFonts w:ascii="Times New Roman" w:hAnsi="Times New Roman"/>
          <w:sz w:val="24"/>
          <w:szCs w:val="24"/>
        </w:rPr>
        <w:t xml:space="preserve"> Не могат да участват в процедурата и ще бъдат отстранявани участници, които са свързани лица по смисъла на §2, т.45 от ДР на ЗОП. </w:t>
      </w:r>
    </w:p>
    <w:p w:rsidR="00FA3234" w:rsidRPr="00D8721B" w:rsidRDefault="00CB5E20" w:rsidP="004457AF">
      <w:pPr>
        <w:spacing w:after="0"/>
        <w:ind w:firstLine="720"/>
        <w:jc w:val="both"/>
        <w:rPr>
          <w:rFonts w:ascii="Times New Roman" w:hAnsi="Times New Roman"/>
          <w:sz w:val="24"/>
          <w:szCs w:val="24"/>
        </w:rPr>
      </w:pPr>
      <w:r w:rsidRPr="00D8721B">
        <w:rPr>
          <w:rFonts w:ascii="Times New Roman" w:hAnsi="Times New Roman"/>
          <w:b/>
          <w:bCs/>
          <w:sz w:val="24"/>
          <w:szCs w:val="24"/>
        </w:rPr>
        <w:t>2.4</w:t>
      </w:r>
      <w:r w:rsidR="003A2BFA" w:rsidRPr="00D8721B">
        <w:rPr>
          <w:rFonts w:ascii="Times New Roman" w:hAnsi="Times New Roman"/>
          <w:b/>
          <w:bCs/>
          <w:sz w:val="24"/>
          <w:szCs w:val="24"/>
        </w:rPr>
        <w:t>.</w:t>
      </w:r>
      <w:r w:rsidR="00FA3234" w:rsidRPr="00D8721B">
        <w:rPr>
          <w:rFonts w:ascii="Times New Roman" w:hAnsi="Times New Roman"/>
          <w:b/>
          <w:bCs/>
          <w:sz w:val="24"/>
          <w:szCs w:val="24"/>
        </w:rPr>
        <w:t xml:space="preserve"> </w:t>
      </w:r>
      <w:r w:rsidR="006C6813" w:rsidRPr="00D8721B">
        <w:rPr>
          <w:rFonts w:ascii="Times New Roman" w:hAnsi="Times New Roman"/>
          <w:bCs/>
          <w:sz w:val="24"/>
          <w:szCs w:val="24"/>
        </w:rPr>
        <w:t xml:space="preserve">Не могат да участват в процедурата и ще бъдат отстранявани лица, за които са налице обстоятелства </w:t>
      </w:r>
      <w:r w:rsidR="00FA3234" w:rsidRPr="00D8721B">
        <w:rPr>
          <w:rFonts w:ascii="Times New Roman" w:hAnsi="Times New Roman"/>
          <w:sz w:val="24"/>
          <w:szCs w:val="24"/>
        </w:rPr>
        <w:t xml:space="preserve">по чл.3, т.8 </w:t>
      </w:r>
      <w:r w:rsidR="006C6813" w:rsidRPr="00D8721B">
        <w:rPr>
          <w:rFonts w:ascii="Times New Roman" w:hAnsi="Times New Roman"/>
          <w:sz w:val="24"/>
          <w:szCs w:val="24"/>
        </w:rPr>
        <w:t>от</w:t>
      </w:r>
      <w:r w:rsidRPr="00D8721B">
        <w:rPr>
          <w:rFonts w:ascii="Times New Roman" w:hAnsi="Times New Roman"/>
          <w:sz w:val="24"/>
          <w:szCs w:val="24"/>
        </w:rPr>
        <w:t xml:space="preserve">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6C6813" w:rsidRPr="00D8721B">
        <w:rPr>
          <w:rFonts w:ascii="Times New Roman" w:hAnsi="Times New Roman"/>
          <w:sz w:val="24"/>
          <w:szCs w:val="24"/>
        </w:rPr>
        <w:t xml:space="preserve">, освен в случаите на </w:t>
      </w:r>
      <w:r w:rsidRPr="00D8721B">
        <w:rPr>
          <w:rFonts w:ascii="Times New Roman" w:hAnsi="Times New Roman"/>
          <w:sz w:val="24"/>
          <w:szCs w:val="24"/>
        </w:rPr>
        <w:t xml:space="preserve">изключенията по </w:t>
      </w:r>
      <w:r w:rsidR="006C6813" w:rsidRPr="00D8721B">
        <w:rPr>
          <w:rFonts w:ascii="Times New Roman" w:hAnsi="Times New Roman"/>
          <w:sz w:val="24"/>
          <w:szCs w:val="24"/>
        </w:rPr>
        <w:t>чл. 4 от същия закон. Забраната се отнася за пряко или косвено участие в процедурата.</w:t>
      </w:r>
    </w:p>
    <w:p w:rsidR="00382E1C" w:rsidRPr="00D8721B" w:rsidRDefault="00382E1C" w:rsidP="004457AF">
      <w:pPr>
        <w:spacing w:after="0"/>
        <w:ind w:firstLine="720"/>
        <w:jc w:val="both"/>
        <w:rPr>
          <w:rFonts w:ascii="Times New Roman" w:hAnsi="Times New Roman"/>
          <w:b/>
          <w:sz w:val="24"/>
          <w:szCs w:val="24"/>
        </w:rPr>
      </w:pPr>
      <w:r w:rsidRPr="00D8721B">
        <w:rPr>
          <w:rFonts w:ascii="Times New Roman" w:hAnsi="Times New Roman"/>
          <w:b/>
          <w:sz w:val="24"/>
          <w:szCs w:val="24"/>
        </w:rPr>
        <w:t>2.5.</w:t>
      </w:r>
      <w:r w:rsidRPr="00D8721B">
        <w:t xml:space="preserve"> </w:t>
      </w:r>
      <w:r w:rsidRPr="00D8721B">
        <w:rPr>
          <w:rFonts w:ascii="Times New Roman" w:hAnsi="Times New Roman"/>
          <w:sz w:val="24"/>
          <w:szCs w:val="24"/>
        </w:rPr>
        <w:t>Не могат да участват в процедурата и ще бъдат отстранявани лица, за които е налице обстоятелство по чл. 69 от Закона за противодействие на корупцията и за отнемане на незаконно придобитото имущество.</w:t>
      </w:r>
      <w:r w:rsidRPr="00D8721B">
        <w:rPr>
          <w:rStyle w:val="FootnoteReference"/>
          <w:rFonts w:ascii="Times New Roman" w:hAnsi="Times New Roman"/>
          <w:sz w:val="24"/>
          <w:szCs w:val="24"/>
        </w:rPr>
        <w:footnoteReference w:id="3"/>
      </w:r>
    </w:p>
    <w:p w:rsidR="005716DD" w:rsidRPr="00D8721B" w:rsidRDefault="00C10A6B" w:rsidP="004457AF">
      <w:pPr>
        <w:pStyle w:val="ListParagraph"/>
        <w:ind w:left="0" w:firstLine="709"/>
        <w:jc w:val="both"/>
        <w:rPr>
          <w:rFonts w:ascii="Times New Roman" w:hAnsi="Times New Roman"/>
          <w:sz w:val="24"/>
          <w:szCs w:val="24"/>
        </w:rPr>
      </w:pPr>
      <w:r w:rsidRPr="00D8721B">
        <w:rPr>
          <w:rFonts w:ascii="Times New Roman" w:hAnsi="Times New Roman"/>
          <w:b/>
          <w:sz w:val="24"/>
          <w:szCs w:val="24"/>
        </w:rPr>
        <w:lastRenderedPageBreak/>
        <w:t>2.</w:t>
      </w:r>
      <w:r w:rsidR="00382E1C" w:rsidRPr="00D8721B">
        <w:rPr>
          <w:rFonts w:ascii="Times New Roman" w:hAnsi="Times New Roman"/>
          <w:b/>
          <w:sz w:val="24"/>
          <w:szCs w:val="24"/>
        </w:rPr>
        <w:t>6</w:t>
      </w:r>
      <w:r w:rsidRPr="00D8721B">
        <w:rPr>
          <w:rFonts w:ascii="Times New Roman" w:hAnsi="Times New Roman"/>
          <w:b/>
          <w:sz w:val="24"/>
          <w:szCs w:val="24"/>
        </w:rPr>
        <w:t>.</w:t>
      </w:r>
      <w:r w:rsidRPr="00D8721B">
        <w:rPr>
          <w:rFonts w:ascii="Times New Roman" w:hAnsi="Times New Roman"/>
          <w:sz w:val="24"/>
          <w:szCs w:val="24"/>
        </w:rPr>
        <w:t xml:space="preserve"> Участник в процедурата, за когото са налице основания за отстраняване по чл.54, ал.1 и </w:t>
      </w:r>
      <w:r w:rsidR="00382E1C" w:rsidRPr="00D8721B">
        <w:rPr>
          <w:rFonts w:ascii="Times New Roman" w:hAnsi="Times New Roman"/>
          <w:sz w:val="24"/>
          <w:szCs w:val="24"/>
        </w:rPr>
        <w:t xml:space="preserve">посочените от възложителя обстоятелства по </w:t>
      </w:r>
      <w:r w:rsidRPr="00D8721B">
        <w:rPr>
          <w:rFonts w:ascii="Times New Roman" w:hAnsi="Times New Roman"/>
          <w:sz w:val="24"/>
          <w:szCs w:val="24"/>
        </w:rPr>
        <w:t>чл.55, ал.1</w:t>
      </w:r>
      <w:r w:rsidR="00D07BF0" w:rsidRPr="00D8721B">
        <w:rPr>
          <w:rFonts w:ascii="Times New Roman" w:hAnsi="Times New Roman"/>
          <w:sz w:val="24"/>
          <w:szCs w:val="24"/>
        </w:rPr>
        <w:t>, т.1</w:t>
      </w:r>
      <w:r w:rsidRPr="00D8721B">
        <w:rPr>
          <w:rFonts w:ascii="Times New Roman" w:hAnsi="Times New Roman"/>
          <w:sz w:val="24"/>
          <w:szCs w:val="24"/>
        </w:rPr>
        <w:t xml:space="preserve"> от ЗОП, може да докаже, че е предприел мерки, които гарантират неговата надеждност съгласно чл.56 от ЗОП. </w:t>
      </w:r>
    </w:p>
    <w:p w:rsidR="00C10A6B" w:rsidRPr="00D8721B" w:rsidRDefault="00C10A6B" w:rsidP="004457AF">
      <w:pPr>
        <w:pStyle w:val="ListParagraph"/>
        <w:ind w:left="0" w:firstLine="709"/>
        <w:jc w:val="both"/>
        <w:rPr>
          <w:rFonts w:ascii="Times New Roman" w:hAnsi="Times New Roman"/>
          <w:sz w:val="24"/>
          <w:szCs w:val="24"/>
          <w:lang w:val="en-US"/>
        </w:rPr>
      </w:pPr>
      <w:r w:rsidRPr="00D8721B">
        <w:rPr>
          <w:rFonts w:ascii="Times New Roman" w:hAnsi="Times New Roman"/>
          <w:b/>
          <w:sz w:val="24"/>
          <w:szCs w:val="24"/>
        </w:rPr>
        <w:t>2.</w:t>
      </w:r>
      <w:r w:rsidR="00382E1C" w:rsidRPr="00D8721B">
        <w:rPr>
          <w:rFonts w:ascii="Times New Roman" w:hAnsi="Times New Roman"/>
          <w:b/>
          <w:sz w:val="24"/>
          <w:szCs w:val="24"/>
        </w:rPr>
        <w:t>7</w:t>
      </w:r>
      <w:r w:rsidRPr="00D8721B">
        <w:rPr>
          <w:rFonts w:ascii="Times New Roman" w:hAnsi="Times New Roman"/>
          <w:b/>
          <w:sz w:val="24"/>
          <w:szCs w:val="24"/>
        </w:rPr>
        <w:t>.</w:t>
      </w:r>
      <w:r w:rsidRPr="00D8721B">
        <w:rPr>
          <w:rFonts w:ascii="Times New Roman" w:hAnsi="Times New Roman"/>
          <w:sz w:val="24"/>
          <w:szCs w:val="24"/>
        </w:rPr>
        <w:t xml:space="preserve"> Основанията за отстраняване </w:t>
      </w:r>
      <w:r w:rsidR="00204815" w:rsidRPr="00D8721B">
        <w:rPr>
          <w:rFonts w:ascii="Times New Roman" w:hAnsi="Times New Roman"/>
          <w:sz w:val="24"/>
          <w:szCs w:val="24"/>
        </w:rPr>
        <w:t xml:space="preserve">по чл.54, ал.1 от ЗОП </w:t>
      </w:r>
      <w:r w:rsidRPr="00D8721B">
        <w:rPr>
          <w:rFonts w:ascii="Times New Roman" w:hAnsi="Times New Roman"/>
          <w:sz w:val="24"/>
          <w:szCs w:val="24"/>
        </w:rPr>
        <w:t xml:space="preserve">се прилагат до изтичане на срокове, посочени в </w:t>
      </w:r>
      <w:r w:rsidR="00204815" w:rsidRPr="00D8721B">
        <w:rPr>
          <w:rFonts w:ascii="Times New Roman" w:hAnsi="Times New Roman"/>
          <w:sz w:val="24"/>
          <w:szCs w:val="24"/>
        </w:rPr>
        <w:t>чл.57, ал.3 от ЗОП.</w:t>
      </w:r>
    </w:p>
    <w:p w:rsidR="00141737" w:rsidRPr="00D8721B" w:rsidRDefault="00141737" w:rsidP="004457AF">
      <w:pPr>
        <w:pStyle w:val="ListParagraph"/>
        <w:ind w:left="0" w:firstLine="709"/>
        <w:jc w:val="both"/>
        <w:rPr>
          <w:rFonts w:ascii="Times New Roman" w:hAnsi="Times New Roman"/>
          <w:sz w:val="24"/>
          <w:szCs w:val="24"/>
        </w:rPr>
      </w:pPr>
      <w:r w:rsidRPr="00D8721B">
        <w:rPr>
          <w:rFonts w:ascii="Times New Roman" w:hAnsi="Times New Roman"/>
          <w:b/>
          <w:sz w:val="24"/>
          <w:szCs w:val="24"/>
          <w:lang w:val="en-US"/>
        </w:rPr>
        <w:t>2</w:t>
      </w:r>
      <w:r w:rsidRPr="00D8721B">
        <w:rPr>
          <w:rFonts w:ascii="Times New Roman" w:hAnsi="Times New Roman"/>
          <w:b/>
          <w:sz w:val="24"/>
          <w:szCs w:val="24"/>
        </w:rPr>
        <w:t>.</w:t>
      </w:r>
      <w:r w:rsidR="00382E1C" w:rsidRPr="00D8721B">
        <w:rPr>
          <w:rFonts w:ascii="Times New Roman" w:hAnsi="Times New Roman"/>
          <w:b/>
          <w:sz w:val="24"/>
          <w:szCs w:val="24"/>
        </w:rPr>
        <w:t>8.</w:t>
      </w:r>
      <w:r w:rsidRPr="00D8721B">
        <w:rPr>
          <w:rFonts w:ascii="Times New Roman" w:hAnsi="Times New Roman"/>
          <w:sz w:val="24"/>
          <w:szCs w:val="24"/>
        </w:rPr>
        <w:t xml:space="preserve"> Основанията по т.2 са приложими и по отношение на подизпълнителите и третите лица, когато участникът е декларирал, че ще ползва подизпълнители, респективно</w:t>
      </w:r>
      <w:r w:rsidR="00946C5C" w:rsidRPr="00D8721B">
        <w:rPr>
          <w:rFonts w:ascii="Times New Roman" w:hAnsi="Times New Roman"/>
          <w:sz w:val="24"/>
          <w:szCs w:val="24"/>
        </w:rPr>
        <w:t xml:space="preserve"> когато </w:t>
      </w:r>
      <w:r w:rsidRPr="00D8721B">
        <w:rPr>
          <w:rFonts w:ascii="Times New Roman" w:hAnsi="Times New Roman"/>
          <w:sz w:val="24"/>
          <w:szCs w:val="24"/>
        </w:rPr>
        <w:t>се позовава на капацитета на трети лица.</w:t>
      </w:r>
    </w:p>
    <w:p w:rsidR="00204815" w:rsidRPr="00D8721B" w:rsidRDefault="00204815" w:rsidP="004457AF">
      <w:pPr>
        <w:pStyle w:val="ListParagraph"/>
        <w:ind w:left="0" w:firstLine="709"/>
        <w:jc w:val="both"/>
        <w:rPr>
          <w:rFonts w:ascii="Times New Roman" w:hAnsi="Times New Roman"/>
          <w:sz w:val="24"/>
          <w:szCs w:val="24"/>
        </w:rPr>
      </w:pPr>
    </w:p>
    <w:p w:rsidR="008D2C40" w:rsidRPr="00D8721B" w:rsidRDefault="008D2C40" w:rsidP="004457AF">
      <w:pPr>
        <w:pStyle w:val="ListParagraph"/>
        <w:ind w:left="0" w:firstLine="709"/>
        <w:jc w:val="both"/>
        <w:rPr>
          <w:rFonts w:ascii="Times New Roman" w:hAnsi="Times New Roman"/>
          <w:b/>
          <w:sz w:val="24"/>
          <w:szCs w:val="24"/>
        </w:rPr>
      </w:pPr>
      <w:r w:rsidRPr="00D8721B">
        <w:rPr>
          <w:rFonts w:ascii="Times New Roman" w:hAnsi="Times New Roman"/>
          <w:b/>
          <w:sz w:val="24"/>
          <w:szCs w:val="24"/>
        </w:rPr>
        <w:t>ІV. КРИТЕРИИ ЗА ПОДБОР</w:t>
      </w:r>
    </w:p>
    <w:p w:rsidR="008D2C40" w:rsidRPr="00D8721B" w:rsidRDefault="00BB53DA" w:rsidP="004457AF">
      <w:pPr>
        <w:pStyle w:val="ListParagraph"/>
        <w:ind w:left="0" w:firstLine="709"/>
        <w:jc w:val="both"/>
        <w:rPr>
          <w:rFonts w:ascii="Times New Roman" w:hAnsi="Times New Roman"/>
          <w:sz w:val="24"/>
          <w:szCs w:val="24"/>
        </w:rPr>
      </w:pPr>
      <w:r w:rsidRPr="00D8721B">
        <w:rPr>
          <w:rFonts w:ascii="Times New Roman" w:hAnsi="Times New Roman"/>
          <w:sz w:val="24"/>
          <w:szCs w:val="24"/>
        </w:rPr>
        <w:t xml:space="preserve">Възложителят не поставя критерии за подбор, свързани с годност за упражняване на дейност, както и с икономическо и финансово състояние. </w:t>
      </w:r>
      <w:r w:rsidR="008D2C40" w:rsidRPr="00D8721B">
        <w:rPr>
          <w:rFonts w:ascii="Times New Roman" w:hAnsi="Times New Roman"/>
          <w:sz w:val="24"/>
          <w:szCs w:val="24"/>
        </w:rPr>
        <w:t xml:space="preserve">Участниците </w:t>
      </w:r>
      <w:r w:rsidR="006C368A" w:rsidRPr="00D8721B">
        <w:rPr>
          <w:rFonts w:ascii="Times New Roman" w:hAnsi="Times New Roman"/>
          <w:sz w:val="24"/>
          <w:szCs w:val="24"/>
        </w:rPr>
        <w:t>трябва</w:t>
      </w:r>
      <w:r w:rsidR="008D2C40" w:rsidRPr="00D8721B">
        <w:rPr>
          <w:rFonts w:ascii="Times New Roman" w:hAnsi="Times New Roman"/>
          <w:sz w:val="24"/>
          <w:szCs w:val="24"/>
        </w:rPr>
        <w:t xml:space="preserve"> да отговарят на критери</w:t>
      </w:r>
      <w:r w:rsidR="006C368A" w:rsidRPr="00D8721B">
        <w:rPr>
          <w:rFonts w:ascii="Times New Roman" w:hAnsi="Times New Roman"/>
          <w:sz w:val="24"/>
          <w:szCs w:val="24"/>
        </w:rPr>
        <w:t>и</w:t>
      </w:r>
      <w:r w:rsidR="008D2C40" w:rsidRPr="00D8721B">
        <w:rPr>
          <w:rFonts w:ascii="Times New Roman" w:hAnsi="Times New Roman"/>
          <w:sz w:val="24"/>
          <w:szCs w:val="24"/>
        </w:rPr>
        <w:t>те за подбор, както следват:</w:t>
      </w:r>
    </w:p>
    <w:p w:rsidR="00404AB3" w:rsidRPr="00D8721B" w:rsidRDefault="00482667" w:rsidP="004457AF">
      <w:pPr>
        <w:pStyle w:val="ListParagraph"/>
        <w:ind w:left="0" w:firstLine="709"/>
        <w:jc w:val="both"/>
        <w:rPr>
          <w:rFonts w:ascii="Times New Roman" w:hAnsi="Times New Roman"/>
          <w:b/>
          <w:sz w:val="24"/>
          <w:szCs w:val="24"/>
        </w:rPr>
      </w:pPr>
      <w:r w:rsidRPr="00D8721B">
        <w:rPr>
          <w:rFonts w:ascii="Times New Roman" w:hAnsi="Times New Roman"/>
          <w:b/>
          <w:sz w:val="24"/>
          <w:szCs w:val="24"/>
        </w:rPr>
        <w:t>1.</w:t>
      </w:r>
      <w:r w:rsidR="00404AB3" w:rsidRPr="00D8721B">
        <w:rPr>
          <w:rFonts w:ascii="Times New Roman" w:hAnsi="Times New Roman"/>
          <w:b/>
          <w:sz w:val="24"/>
          <w:szCs w:val="24"/>
        </w:rPr>
        <w:t xml:space="preserve"> Технически и професионални способности</w:t>
      </w:r>
    </w:p>
    <w:p w:rsidR="00C43388" w:rsidRPr="00D8721B" w:rsidRDefault="00482667" w:rsidP="004457AF">
      <w:pPr>
        <w:pStyle w:val="ListParagraph"/>
        <w:ind w:left="0" w:firstLine="709"/>
        <w:jc w:val="both"/>
        <w:rPr>
          <w:rFonts w:ascii="Times New Roman" w:hAnsi="Times New Roman"/>
          <w:sz w:val="24"/>
          <w:szCs w:val="24"/>
        </w:rPr>
      </w:pPr>
      <w:r w:rsidRPr="00D8721B">
        <w:rPr>
          <w:rFonts w:ascii="Times New Roman" w:hAnsi="Times New Roman"/>
          <w:b/>
          <w:sz w:val="24"/>
          <w:szCs w:val="24"/>
        </w:rPr>
        <w:t>1.</w:t>
      </w:r>
      <w:r w:rsidR="006F07C1" w:rsidRPr="00D8721B">
        <w:rPr>
          <w:rFonts w:ascii="Times New Roman" w:hAnsi="Times New Roman"/>
          <w:b/>
          <w:sz w:val="24"/>
          <w:szCs w:val="24"/>
        </w:rPr>
        <w:t>1</w:t>
      </w:r>
      <w:r w:rsidR="000D78C5" w:rsidRPr="00D8721B">
        <w:rPr>
          <w:rFonts w:ascii="Times New Roman" w:hAnsi="Times New Roman"/>
          <w:b/>
          <w:sz w:val="24"/>
          <w:szCs w:val="24"/>
        </w:rPr>
        <w:t>.</w:t>
      </w:r>
      <w:r w:rsidR="000D78C5" w:rsidRPr="00D8721B">
        <w:rPr>
          <w:rFonts w:ascii="Times New Roman" w:hAnsi="Times New Roman"/>
          <w:sz w:val="24"/>
          <w:szCs w:val="24"/>
        </w:rPr>
        <w:t xml:space="preserve"> </w:t>
      </w:r>
      <w:r w:rsidR="00834C60" w:rsidRPr="00D8721B">
        <w:rPr>
          <w:rFonts w:ascii="Times New Roman" w:hAnsi="Times New Roman"/>
          <w:b/>
          <w:sz w:val="24"/>
          <w:szCs w:val="24"/>
          <w:u w:val="single"/>
        </w:rPr>
        <w:t>По чл. 63, ал. 1, т. 10 от ЗОП</w:t>
      </w:r>
      <w:r w:rsidR="00834C60" w:rsidRPr="00D8721B">
        <w:rPr>
          <w:rFonts w:ascii="Times New Roman" w:hAnsi="Times New Roman"/>
          <w:sz w:val="24"/>
          <w:szCs w:val="24"/>
        </w:rPr>
        <w:t xml:space="preserve"> - </w:t>
      </w:r>
      <w:r w:rsidRPr="00D8721B">
        <w:rPr>
          <w:rFonts w:ascii="Times New Roman" w:hAnsi="Times New Roman"/>
          <w:sz w:val="24"/>
          <w:szCs w:val="24"/>
        </w:rPr>
        <w:t>Независимо за коя обособена позиция</w:t>
      </w:r>
      <w:r w:rsidR="00C43388" w:rsidRPr="00D8721B">
        <w:rPr>
          <w:rFonts w:ascii="Times New Roman" w:hAnsi="Times New Roman"/>
          <w:sz w:val="24"/>
          <w:szCs w:val="24"/>
        </w:rPr>
        <w:t>/обособени позиции</w:t>
      </w:r>
      <w:r w:rsidRPr="00D8721B">
        <w:rPr>
          <w:rFonts w:ascii="Times New Roman" w:hAnsi="Times New Roman"/>
          <w:sz w:val="24"/>
          <w:szCs w:val="24"/>
        </w:rPr>
        <w:t xml:space="preserve"> участва, у</w:t>
      </w:r>
      <w:r w:rsidR="000D78C5" w:rsidRPr="00D8721B">
        <w:rPr>
          <w:rFonts w:ascii="Times New Roman" w:hAnsi="Times New Roman"/>
          <w:sz w:val="24"/>
          <w:szCs w:val="24"/>
        </w:rPr>
        <w:t xml:space="preserve">частникът </w:t>
      </w:r>
      <w:r w:rsidR="00DE39AD" w:rsidRPr="00D8721B">
        <w:rPr>
          <w:rFonts w:ascii="Times New Roman" w:hAnsi="Times New Roman"/>
          <w:sz w:val="24"/>
          <w:szCs w:val="24"/>
        </w:rPr>
        <w:t xml:space="preserve">трябва </w:t>
      </w:r>
      <w:r w:rsidR="000D78C5" w:rsidRPr="00D8721B">
        <w:rPr>
          <w:rFonts w:ascii="Times New Roman" w:hAnsi="Times New Roman"/>
          <w:sz w:val="24"/>
          <w:szCs w:val="24"/>
        </w:rPr>
        <w:t>да има внедрена система за управление на качеството по стандарт EN ISO 9001</w:t>
      </w:r>
      <w:r w:rsidR="00197686" w:rsidRPr="00D8721B">
        <w:rPr>
          <w:rFonts w:ascii="Times New Roman" w:hAnsi="Times New Roman"/>
          <w:sz w:val="24"/>
          <w:szCs w:val="24"/>
        </w:rPr>
        <w:t>:20</w:t>
      </w:r>
      <w:r w:rsidR="00F50A55" w:rsidRPr="00D8721B">
        <w:rPr>
          <w:rFonts w:ascii="Times New Roman" w:hAnsi="Times New Roman"/>
          <w:sz w:val="24"/>
          <w:szCs w:val="24"/>
        </w:rPr>
        <w:t>хх</w:t>
      </w:r>
      <w:r w:rsidR="00197686" w:rsidRPr="00D8721B">
        <w:rPr>
          <w:rFonts w:ascii="Times New Roman" w:hAnsi="Times New Roman"/>
          <w:sz w:val="24"/>
          <w:szCs w:val="24"/>
        </w:rPr>
        <w:t xml:space="preserve"> </w:t>
      </w:r>
      <w:r w:rsidR="000D78C5" w:rsidRPr="00D8721B">
        <w:rPr>
          <w:rFonts w:ascii="Times New Roman" w:hAnsi="Times New Roman"/>
          <w:sz w:val="24"/>
          <w:szCs w:val="24"/>
        </w:rPr>
        <w:t>или еквивалент с обхват</w:t>
      </w:r>
      <w:r w:rsidR="007926EF" w:rsidRPr="00D8721B">
        <w:rPr>
          <w:rFonts w:ascii="Times New Roman" w:hAnsi="Times New Roman"/>
          <w:sz w:val="24"/>
          <w:szCs w:val="24"/>
        </w:rPr>
        <w:t xml:space="preserve"> по предмета на поръчката - доставка на комуникационно и компютърно оборудване или</w:t>
      </w:r>
      <w:r w:rsidR="000D78C5" w:rsidRPr="00D8721B">
        <w:rPr>
          <w:rFonts w:ascii="Times New Roman" w:hAnsi="Times New Roman"/>
          <w:sz w:val="24"/>
          <w:szCs w:val="24"/>
        </w:rPr>
        <w:t xml:space="preserve"> сходен с предмета на поръчката. </w:t>
      </w:r>
      <w:r w:rsidR="00C43388" w:rsidRPr="00D8721B">
        <w:rPr>
          <w:rFonts w:ascii="Times New Roman" w:hAnsi="Times New Roman"/>
          <w:sz w:val="24"/>
          <w:szCs w:val="24"/>
        </w:rPr>
        <w:t>За целите на настоящата поръчка, под „обхват</w:t>
      </w:r>
      <w:r w:rsidR="000D78C5" w:rsidRPr="00D8721B">
        <w:rPr>
          <w:rFonts w:ascii="Times New Roman" w:hAnsi="Times New Roman"/>
          <w:sz w:val="24"/>
          <w:szCs w:val="24"/>
        </w:rPr>
        <w:t xml:space="preserve">, </w:t>
      </w:r>
      <w:r w:rsidR="00C43388" w:rsidRPr="00D8721B">
        <w:rPr>
          <w:rFonts w:ascii="Times New Roman" w:hAnsi="Times New Roman"/>
          <w:sz w:val="24"/>
          <w:szCs w:val="24"/>
        </w:rPr>
        <w:t xml:space="preserve">сходен с предмета на поръчката“ </w:t>
      </w:r>
      <w:r w:rsidR="000D78C5" w:rsidRPr="00D8721B">
        <w:rPr>
          <w:rFonts w:ascii="Times New Roman" w:hAnsi="Times New Roman"/>
          <w:sz w:val="24"/>
          <w:szCs w:val="24"/>
        </w:rPr>
        <w:t>следва да се разбира</w:t>
      </w:r>
      <w:r w:rsidR="00C43388" w:rsidRPr="00D8721B">
        <w:rPr>
          <w:rFonts w:ascii="Times New Roman" w:hAnsi="Times New Roman"/>
          <w:sz w:val="24"/>
          <w:szCs w:val="24"/>
        </w:rPr>
        <w:t xml:space="preserve"> производство и/или доставка и</w:t>
      </w:r>
      <w:r w:rsidR="007926EF" w:rsidRPr="00D8721B">
        <w:rPr>
          <w:rFonts w:ascii="Times New Roman" w:hAnsi="Times New Roman"/>
          <w:sz w:val="24"/>
          <w:szCs w:val="24"/>
        </w:rPr>
        <w:t>/или</w:t>
      </w:r>
      <w:r w:rsidR="00C43388" w:rsidRPr="00D8721B">
        <w:rPr>
          <w:rFonts w:ascii="Times New Roman" w:hAnsi="Times New Roman"/>
          <w:sz w:val="24"/>
          <w:szCs w:val="24"/>
        </w:rPr>
        <w:t xml:space="preserve"> поддръжка на </w:t>
      </w:r>
      <w:r w:rsidR="00AD0F57" w:rsidRPr="00D8721B">
        <w:rPr>
          <w:rFonts w:ascii="Times New Roman" w:hAnsi="Times New Roman"/>
          <w:sz w:val="24"/>
          <w:szCs w:val="24"/>
        </w:rPr>
        <w:t>хардуерно оборудване и/или софтуерно оборудване.</w:t>
      </w:r>
    </w:p>
    <w:p w:rsidR="00AD0F57" w:rsidRPr="00D8721B" w:rsidRDefault="00EB5AD4" w:rsidP="00AD0F57">
      <w:pPr>
        <w:pStyle w:val="ListParagraph"/>
        <w:ind w:left="0" w:firstLine="709"/>
        <w:jc w:val="both"/>
        <w:rPr>
          <w:rFonts w:ascii="Times New Roman" w:hAnsi="Times New Roman"/>
          <w:sz w:val="24"/>
          <w:szCs w:val="24"/>
        </w:rPr>
      </w:pPr>
      <w:r w:rsidRPr="00D8721B">
        <w:rPr>
          <w:rFonts w:ascii="Times New Roman" w:hAnsi="Times New Roman"/>
          <w:sz w:val="24"/>
          <w:szCs w:val="24"/>
          <w:u w:val="single"/>
        </w:rPr>
        <w:t>Изисквано минимално ниво</w:t>
      </w:r>
      <w:r w:rsidRPr="00D8721B">
        <w:rPr>
          <w:rFonts w:ascii="Times New Roman" w:hAnsi="Times New Roman"/>
          <w:sz w:val="24"/>
          <w:szCs w:val="24"/>
        </w:rPr>
        <w:t xml:space="preserve">: Участникът следва да прилага система за управление на качеството, </w:t>
      </w:r>
      <w:r w:rsidR="007926EF" w:rsidRPr="00D8721B">
        <w:rPr>
          <w:rFonts w:ascii="Times New Roman" w:hAnsi="Times New Roman"/>
          <w:sz w:val="24"/>
          <w:szCs w:val="24"/>
        </w:rPr>
        <w:t>с</w:t>
      </w:r>
      <w:r w:rsidRPr="00D8721B">
        <w:rPr>
          <w:rFonts w:ascii="Times New Roman" w:hAnsi="Times New Roman"/>
          <w:sz w:val="24"/>
          <w:szCs w:val="24"/>
        </w:rPr>
        <w:t xml:space="preserve"> обхват </w:t>
      </w:r>
      <w:r w:rsidR="007926EF" w:rsidRPr="00D8721B">
        <w:rPr>
          <w:rFonts w:ascii="Times New Roman" w:hAnsi="Times New Roman"/>
          <w:sz w:val="24"/>
          <w:szCs w:val="24"/>
        </w:rPr>
        <w:t xml:space="preserve">по предмета на поръчката - доставка на комуникационно и компютърно оборудване или сходен с предмета на поръчката - </w:t>
      </w:r>
      <w:r w:rsidR="00AD0F57" w:rsidRPr="00D8721B">
        <w:rPr>
          <w:rFonts w:ascii="Times New Roman" w:hAnsi="Times New Roman"/>
          <w:sz w:val="24"/>
          <w:szCs w:val="24"/>
        </w:rPr>
        <w:t>производство и/или доставка и поддръжка на хардуерно оборудване и/или софтуерно оборудване.</w:t>
      </w:r>
    </w:p>
    <w:p w:rsidR="00BB53DA" w:rsidRPr="00D8721B" w:rsidRDefault="00C43388" w:rsidP="004457AF">
      <w:pPr>
        <w:pStyle w:val="ListParagraph"/>
        <w:ind w:left="0" w:firstLine="709"/>
        <w:jc w:val="both"/>
        <w:rPr>
          <w:rFonts w:ascii="Times New Roman" w:hAnsi="Times New Roman"/>
          <w:sz w:val="24"/>
          <w:szCs w:val="24"/>
        </w:rPr>
      </w:pPr>
      <w:r w:rsidRPr="00D8721B">
        <w:rPr>
          <w:rFonts w:ascii="Times New Roman" w:hAnsi="Times New Roman"/>
          <w:sz w:val="24"/>
          <w:szCs w:val="24"/>
        </w:rPr>
        <w:t xml:space="preserve">Съответствието си с поставения критерий за подбор, участниците </w:t>
      </w:r>
      <w:r w:rsidRPr="00D8721B">
        <w:rPr>
          <w:rFonts w:ascii="Times New Roman" w:hAnsi="Times New Roman"/>
          <w:sz w:val="24"/>
          <w:szCs w:val="24"/>
          <w:u w:val="single"/>
        </w:rPr>
        <w:t>декларират</w:t>
      </w:r>
      <w:r w:rsidRPr="00D8721B">
        <w:rPr>
          <w:rFonts w:ascii="Times New Roman" w:hAnsi="Times New Roman"/>
          <w:sz w:val="24"/>
          <w:szCs w:val="24"/>
        </w:rPr>
        <w:t xml:space="preserve">, </w:t>
      </w:r>
      <w:r w:rsidR="00BB53DA" w:rsidRPr="00D8721B">
        <w:rPr>
          <w:rFonts w:ascii="Times New Roman" w:hAnsi="Times New Roman"/>
          <w:sz w:val="24"/>
          <w:szCs w:val="24"/>
        </w:rPr>
        <w:t>п</w:t>
      </w:r>
      <w:r w:rsidRPr="00D8721B">
        <w:rPr>
          <w:rFonts w:ascii="Times New Roman" w:hAnsi="Times New Roman"/>
          <w:sz w:val="24"/>
          <w:szCs w:val="24"/>
        </w:rPr>
        <w:t xml:space="preserve">ри подаване на оферта </w:t>
      </w:r>
      <w:r w:rsidR="00BB53DA" w:rsidRPr="00D8721B">
        <w:rPr>
          <w:rFonts w:ascii="Times New Roman" w:hAnsi="Times New Roman"/>
          <w:sz w:val="24"/>
          <w:szCs w:val="24"/>
        </w:rPr>
        <w:t xml:space="preserve">в предвидената част на Единния европейски документ за обществени поръчки (ЕЕДОП). </w:t>
      </w:r>
    </w:p>
    <w:p w:rsidR="00C43388" w:rsidRPr="00D8721B" w:rsidRDefault="00C43388" w:rsidP="004457AF">
      <w:pPr>
        <w:pStyle w:val="ListParagraph"/>
        <w:ind w:left="0" w:firstLine="709"/>
        <w:jc w:val="both"/>
        <w:rPr>
          <w:rFonts w:ascii="Times New Roman" w:hAnsi="Times New Roman"/>
          <w:sz w:val="24"/>
          <w:szCs w:val="24"/>
        </w:rPr>
      </w:pPr>
      <w:r w:rsidRPr="00D8721B">
        <w:rPr>
          <w:rFonts w:ascii="Times New Roman" w:hAnsi="Times New Roman"/>
          <w:sz w:val="24"/>
          <w:szCs w:val="24"/>
        </w:rPr>
        <w:t xml:space="preserve">Съответствието на участниците </w:t>
      </w:r>
      <w:r w:rsidRPr="00D8721B">
        <w:rPr>
          <w:rFonts w:ascii="Times New Roman" w:hAnsi="Times New Roman"/>
          <w:sz w:val="24"/>
          <w:szCs w:val="24"/>
          <w:u w:val="single"/>
        </w:rPr>
        <w:t>се доказва</w:t>
      </w:r>
      <w:r w:rsidRPr="00D8721B">
        <w:rPr>
          <w:rFonts w:ascii="Times New Roman" w:hAnsi="Times New Roman"/>
          <w:sz w:val="24"/>
          <w:szCs w:val="24"/>
        </w:rPr>
        <w:t xml:space="preserve"> </w:t>
      </w:r>
      <w:r w:rsidR="00BB53DA" w:rsidRPr="00D8721B">
        <w:rPr>
          <w:rFonts w:ascii="Times New Roman" w:hAnsi="Times New Roman"/>
          <w:sz w:val="24"/>
          <w:szCs w:val="24"/>
        </w:rPr>
        <w:t>(при условието на чл.67, ал.5 и чл.112 от ЗОП) с представяне на сертификат</w:t>
      </w:r>
      <w:r w:rsidRPr="00D8721B">
        <w:rPr>
          <w:rFonts w:ascii="Times New Roman" w:hAnsi="Times New Roman"/>
          <w:sz w:val="24"/>
          <w:szCs w:val="24"/>
        </w:rPr>
        <w:t xml:space="preserve"> (заверено „вярно с оригинала“ копие на валиден към датата на подаване на офертите),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w:t>
      </w:r>
      <w:r w:rsidRPr="00D8721B">
        <w:rPr>
          <w:rFonts w:ascii="Times New Roman" w:hAnsi="Times New Roman"/>
          <w:sz w:val="24"/>
          <w:szCs w:val="24"/>
        </w:rPr>
        <w:br/>
      </w:r>
      <w:r w:rsidR="00BB53DA" w:rsidRPr="00D8721B">
        <w:rPr>
          <w:rFonts w:ascii="Times New Roman" w:hAnsi="Times New Roman"/>
          <w:sz w:val="24"/>
          <w:szCs w:val="24"/>
        </w:rPr>
        <w:tab/>
      </w:r>
      <w:r w:rsidR="00834E11" w:rsidRPr="00D8721B">
        <w:rPr>
          <w:rFonts w:ascii="Times New Roman" w:hAnsi="Times New Roman"/>
          <w:sz w:val="24"/>
          <w:szCs w:val="24"/>
        </w:rPr>
        <w:t xml:space="preserve"> </w:t>
      </w:r>
    </w:p>
    <w:p w:rsidR="00DE39AD" w:rsidRPr="00D8721B" w:rsidRDefault="00C43388" w:rsidP="004457AF">
      <w:pPr>
        <w:pStyle w:val="ListParagraph"/>
        <w:ind w:left="0" w:firstLine="709"/>
        <w:jc w:val="both"/>
        <w:rPr>
          <w:rFonts w:ascii="Times New Roman" w:hAnsi="Times New Roman"/>
          <w:sz w:val="24"/>
          <w:szCs w:val="24"/>
        </w:rPr>
      </w:pPr>
      <w:r w:rsidRPr="00D8721B">
        <w:rPr>
          <w:rFonts w:ascii="Times New Roman" w:hAnsi="Times New Roman"/>
          <w:b/>
          <w:sz w:val="24"/>
          <w:szCs w:val="24"/>
        </w:rPr>
        <w:lastRenderedPageBreak/>
        <w:t>1</w:t>
      </w:r>
      <w:r w:rsidR="000D78C5" w:rsidRPr="00D8721B">
        <w:rPr>
          <w:rFonts w:ascii="Times New Roman" w:hAnsi="Times New Roman"/>
          <w:b/>
          <w:sz w:val="24"/>
          <w:szCs w:val="24"/>
        </w:rPr>
        <w:t>.</w:t>
      </w:r>
      <w:r w:rsidR="006F07C1" w:rsidRPr="00D8721B">
        <w:rPr>
          <w:rFonts w:ascii="Times New Roman" w:hAnsi="Times New Roman"/>
          <w:b/>
          <w:sz w:val="24"/>
          <w:szCs w:val="24"/>
        </w:rPr>
        <w:t>2</w:t>
      </w:r>
      <w:r w:rsidR="000D78C5" w:rsidRPr="00D8721B">
        <w:rPr>
          <w:rFonts w:ascii="Times New Roman" w:hAnsi="Times New Roman"/>
          <w:b/>
          <w:sz w:val="24"/>
          <w:szCs w:val="24"/>
        </w:rPr>
        <w:t>.</w:t>
      </w:r>
      <w:r w:rsidR="000D78C5" w:rsidRPr="00D8721B">
        <w:rPr>
          <w:rFonts w:ascii="Times New Roman" w:hAnsi="Times New Roman"/>
          <w:sz w:val="24"/>
          <w:szCs w:val="24"/>
        </w:rPr>
        <w:t xml:space="preserve"> </w:t>
      </w:r>
      <w:r w:rsidR="00DE39AD" w:rsidRPr="00D8721B">
        <w:rPr>
          <w:rFonts w:ascii="Times New Roman" w:hAnsi="Times New Roman"/>
          <w:b/>
          <w:sz w:val="24"/>
          <w:szCs w:val="24"/>
          <w:u w:val="single"/>
        </w:rPr>
        <w:t>По чл. 63, ал. 1, т. 1</w:t>
      </w:r>
      <w:r w:rsidR="00FB2394" w:rsidRPr="00D8721B">
        <w:rPr>
          <w:rFonts w:ascii="Times New Roman" w:hAnsi="Times New Roman"/>
          <w:b/>
          <w:sz w:val="24"/>
          <w:szCs w:val="24"/>
          <w:u w:val="single"/>
        </w:rPr>
        <w:t>, б.“б“</w:t>
      </w:r>
      <w:r w:rsidR="00DE39AD" w:rsidRPr="00D8721B">
        <w:rPr>
          <w:rFonts w:ascii="Times New Roman" w:hAnsi="Times New Roman"/>
          <w:b/>
          <w:sz w:val="24"/>
          <w:szCs w:val="24"/>
          <w:u w:val="single"/>
        </w:rPr>
        <w:t xml:space="preserve"> от ЗОП</w:t>
      </w:r>
      <w:r w:rsidR="00DE39AD" w:rsidRPr="00D8721B">
        <w:rPr>
          <w:rFonts w:ascii="Times New Roman" w:hAnsi="Times New Roman"/>
          <w:sz w:val="24"/>
          <w:szCs w:val="24"/>
        </w:rPr>
        <w:t xml:space="preserve"> </w:t>
      </w:r>
    </w:p>
    <w:p w:rsidR="00BA75F3" w:rsidRPr="00D8721B" w:rsidRDefault="00DE39AD" w:rsidP="004457AF">
      <w:pPr>
        <w:pStyle w:val="ListParagraph"/>
        <w:ind w:left="0" w:firstLine="709"/>
        <w:jc w:val="both"/>
        <w:rPr>
          <w:rFonts w:ascii="Times New Roman" w:eastAsia="Times New Roman" w:hAnsi="Times New Roman"/>
          <w:sz w:val="24"/>
          <w:szCs w:val="24"/>
          <w:lang w:eastAsia="bg-BG"/>
        </w:rPr>
      </w:pPr>
      <w:r w:rsidRPr="00D8721B">
        <w:rPr>
          <w:rFonts w:ascii="Times New Roman" w:hAnsi="Times New Roman"/>
          <w:sz w:val="24"/>
          <w:szCs w:val="24"/>
        </w:rPr>
        <w:t xml:space="preserve">а. </w:t>
      </w:r>
      <w:r w:rsidRPr="00D8721B">
        <w:rPr>
          <w:rFonts w:ascii="Times New Roman" w:hAnsi="Times New Roman"/>
          <w:sz w:val="24"/>
          <w:szCs w:val="24"/>
          <w:u w:val="single"/>
        </w:rPr>
        <w:t>За обособена позиция № 1</w:t>
      </w:r>
      <w:r w:rsidRPr="00D8721B">
        <w:rPr>
          <w:rFonts w:ascii="Times New Roman" w:hAnsi="Times New Roman"/>
          <w:sz w:val="24"/>
          <w:szCs w:val="24"/>
        </w:rPr>
        <w:t xml:space="preserve"> - </w:t>
      </w:r>
      <w:r w:rsidR="000D78C5" w:rsidRPr="00D8721B">
        <w:rPr>
          <w:rFonts w:ascii="Times New Roman" w:hAnsi="Times New Roman"/>
          <w:sz w:val="24"/>
          <w:szCs w:val="24"/>
        </w:rPr>
        <w:t xml:space="preserve">Участникът в процедурата трябва да </w:t>
      </w:r>
      <w:r w:rsidRPr="00D8721B">
        <w:rPr>
          <w:rFonts w:ascii="Times New Roman" w:hAnsi="Times New Roman"/>
          <w:sz w:val="24"/>
          <w:szCs w:val="24"/>
        </w:rPr>
        <w:t>е изпълнил д</w:t>
      </w:r>
      <w:r w:rsidRPr="00D8721B">
        <w:rPr>
          <w:rFonts w:ascii="Times New Roman" w:eastAsia="Times New Roman" w:hAnsi="Times New Roman"/>
          <w:sz w:val="24"/>
          <w:szCs w:val="24"/>
          <w:lang w:eastAsia="bg-BG"/>
        </w:rPr>
        <w:t>оставка</w:t>
      </w:r>
      <w:r w:rsidR="00FB2394" w:rsidRPr="00D8721B">
        <w:rPr>
          <w:rFonts w:ascii="Times New Roman" w:eastAsia="Times New Roman" w:hAnsi="Times New Roman"/>
          <w:sz w:val="24"/>
          <w:szCs w:val="24"/>
          <w:lang w:eastAsia="bg-BG"/>
        </w:rPr>
        <w:t>/и</w:t>
      </w:r>
      <w:r w:rsidRPr="00D8721B">
        <w:rPr>
          <w:rFonts w:ascii="Times New Roman" w:eastAsia="Times New Roman" w:hAnsi="Times New Roman"/>
          <w:sz w:val="24"/>
          <w:szCs w:val="24"/>
          <w:lang w:eastAsia="bg-BG"/>
        </w:rPr>
        <w:t xml:space="preserve"> </w:t>
      </w:r>
      <w:r w:rsidR="00A16CC6" w:rsidRPr="00D8721B">
        <w:rPr>
          <w:rFonts w:ascii="Times New Roman" w:eastAsia="Times New Roman" w:hAnsi="Times New Roman"/>
          <w:sz w:val="24"/>
          <w:szCs w:val="24"/>
          <w:lang w:eastAsia="bg-BG"/>
        </w:rPr>
        <w:t xml:space="preserve">и въвеждане в експлоатация </w:t>
      </w:r>
      <w:r w:rsidRPr="00D8721B">
        <w:rPr>
          <w:rFonts w:ascii="Times New Roman" w:eastAsia="Times New Roman" w:hAnsi="Times New Roman"/>
          <w:sz w:val="24"/>
          <w:szCs w:val="24"/>
          <w:lang w:eastAsia="bg-BG"/>
        </w:rPr>
        <w:t>на интегрирана антиспам и антивирусна защита</w:t>
      </w:r>
      <w:r w:rsidRPr="00D8721B">
        <w:t xml:space="preserve"> </w:t>
      </w:r>
      <w:r w:rsidRPr="00D8721B">
        <w:rPr>
          <w:rFonts w:ascii="Times New Roman" w:eastAsia="Times New Roman" w:hAnsi="Times New Roman"/>
          <w:sz w:val="24"/>
          <w:szCs w:val="24"/>
          <w:lang w:eastAsia="bg-BG"/>
        </w:rPr>
        <w:t xml:space="preserve">през последните три години, считано </w:t>
      </w:r>
      <w:r w:rsidR="00BA75F3" w:rsidRPr="00D8721B">
        <w:rPr>
          <w:rFonts w:ascii="Times New Roman" w:eastAsia="Times New Roman" w:hAnsi="Times New Roman"/>
          <w:sz w:val="24"/>
          <w:szCs w:val="24"/>
          <w:lang w:eastAsia="bg-BG"/>
        </w:rPr>
        <w:t>до</w:t>
      </w:r>
      <w:r w:rsidRPr="00D8721B">
        <w:rPr>
          <w:rFonts w:ascii="Times New Roman" w:eastAsia="Times New Roman" w:hAnsi="Times New Roman"/>
          <w:sz w:val="24"/>
          <w:szCs w:val="24"/>
          <w:lang w:eastAsia="bg-BG"/>
        </w:rPr>
        <w:t xml:space="preserve"> датата на подаване на офертата. </w:t>
      </w:r>
    </w:p>
    <w:p w:rsidR="00942C9D" w:rsidRPr="00D8721B" w:rsidRDefault="00EB5AD4" w:rsidP="004457AF">
      <w:pPr>
        <w:pStyle w:val="ListParagraph"/>
        <w:ind w:left="0" w:firstLine="709"/>
        <w:jc w:val="both"/>
        <w:rPr>
          <w:rFonts w:ascii="Times New Roman" w:eastAsia="Times New Roman" w:hAnsi="Times New Roman"/>
          <w:sz w:val="24"/>
          <w:szCs w:val="24"/>
          <w:lang w:eastAsia="bg-BG"/>
        </w:rPr>
      </w:pPr>
      <w:r w:rsidRPr="00D8721B">
        <w:rPr>
          <w:rFonts w:ascii="Times New Roman" w:hAnsi="Times New Roman"/>
          <w:sz w:val="24"/>
          <w:szCs w:val="24"/>
          <w:u w:val="single"/>
        </w:rPr>
        <w:t xml:space="preserve">Изисквано минимално ниво: </w:t>
      </w:r>
      <w:r w:rsidR="00284018" w:rsidRPr="00D8721B">
        <w:rPr>
          <w:rFonts w:ascii="Times New Roman" w:hAnsi="Times New Roman"/>
          <w:sz w:val="24"/>
          <w:szCs w:val="24"/>
        </w:rPr>
        <w:t xml:space="preserve">Да е изпълнил поне една </w:t>
      </w:r>
      <w:r w:rsidR="00AD0F57" w:rsidRPr="00D8721B">
        <w:rPr>
          <w:rFonts w:ascii="Times New Roman" w:hAnsi="Times New Roman"/>
          <w:sz w:val="24"/>
          <w:szCs w:val="24"/>
        </w:rPr>
        <w:t>д</w:t>
      </w:r>
      <w:r w:rsidR="00AD0F57" w:rsidRPr="00D8721B">
        <w:rPr>
          <w:rFonts w:ascii="Times New Roman" w:eastAsia="Times New Roman" w:hAnsi="Times New Roman"/>
          <w:sz w:val="24"/>
          <w:szCs w:val="24"/>
          <w:lang w:eastAsia="bg-BG"/>
        </w:rPr>
        <w:t xml:space="preserve">оставка </w:t>
      </w:r>
      <w:r w:rsidR="00A16CC6" w:rsidRPr="00D8721B">
        <w:rPr>
          <w:rFonts w:ascii="Times New Roman" w:eastAsia="Times New Roman" w:hAnsi="Times New Roman"/>
          <w:sz w:val="24"/>
          <w:szCs w:val="24"/>
          <w:lang w:eastAsia="bg-BG"/>
        </w:rPr>
        <w:t xml:space="preserve"> и въвеждане в експлоатация </w:t>
      </w:r>
      <w:r w:rsidR="00AD0F57" w:rsidRPr="00D8721B">
        <w:rPr>
          <w:rFonts w:ascii="Times New Roman" w:eastAsia="Times New Roman" w:hAnsi="Times New Roman"/>
          <w:sz w:val="24"/>
          <w:szCs w:val="24"/>
          <w:lang w:eastAsia="bg-BG"/>
        </w:rPr>
        <w:t>на интегрирана антиспам и антивирусна защита</w:t>
      </w:r>
      <w:r w:rsidR="00284018" w:rsidRPr="00D8721B">
        <w:t xml:space="preserve"> </w:t>
      </w:r>
      <w:r w:rsidR="00284018" w:rsidRPr="00D8721B">
        <w:rPr>
          <w:rFonts w:ascii="Times New Roman" w:eastAsia="Times New Roman" w:hAnsi="Times New Roman"/>
          <w:sz w:val="24"/>
          <w:szCs w:val="24"/>
          <w:lang w:eastAsia="bg-BG"/>
        </w:rPr>
        <w:t xml:space="preserve">през последните три години, считано </w:t>
      </w:r>
      <w:r w:rsidR="00BA75F3" w:rsidRPr="00D8721B">
        <w:rPr>
          <w:rFonts w:ascii="Times New Roman" w:eastAsia="Times New Roman" w:hAnsi="Times New Roman"/>
          <w:sz w:val="24"/>
          <w:szCs w:val="24"/>
          <w:lang w:eastAsia="bg-BG"/>
        </w:rPr>
        <w:t>до</w:t>
      </w:r>
      <w:r w:rsidR="00284018" w:rsidRPr="00D8721B">
        <w:rPr>
          <w:rFonts w:ascii="Times New Roman" w:eastAsia="Times New Roman" w:hAnsi="Times New Roman"/>
          <w:sz w:val="24"/>
          <w:szCs w:val="24"/>
          <w:lang w:eastAsia="bg-BG"/>
        </w:rPr>
        <w:t xml:space="preserve"> датата на подаване на офертата. </w:t>
      </w:r>
    </w:p>
    <w:p w:rsidR="00284018" w:rsidRPr="00D8721B" w:rsidRDefault="00284018" w:rsidP="004457AF">
      <w:pPr>
        <w:pStyle w:val="ListParagraph"/>
        <w:ind w:left="0" w:firstLine="709"/>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б.</w:t>
      </w:r>
      <w:r w:rsidRPr="00D8721B">
        <w:t xml:space="preserve"> </w:t>
      </w:r>
      <w:r w:rsidRPr="00D8721B">
        <w:rPr>
          <w:rFonts w:ascii="Times New Roman" w:eastAsia="Times New Roman" w:hAnsi="Times New Roman"/>
          <w:sz w:val="24"/>
          <w:szCs w:val="24"/>
          <w:u w:val="single"/>
          <w:lang w:eastAsia="bg-BG"/>
        </w:rPr>
        <w:t xml:space="preserve">За обособена позиция № </w:t>
      </w:r>
      <w:r w:rsidR="008553DB" w:rsidRPr="00D8721B">
        <w:rPr>
          <w:rFonts w:ascii="Times New Roman" w:eastAsia="Times New Roman" w:hAnsi="Times New Roman"/>
          <w:sz w:val="24"/>
          <w:szCs w:val="24"/>
          <w:u w:val="single"/>
          <w:lang w:eastAsia="bg-BG"/>
        </w:rPr>
        <w:t>2</w:t>
      </w:r>
      <w:r w:rsidRPr="00D8721B">
        <w:rPr>
          <w:rFonts w:ascii="Times New Roman" w:eastAsia="Times New Roman" w:hAnsi="Times New Roman"/>
          <w:sz w:val="24"/>
          <w:szCs w:val="24"/>
          <w:lang w:eastAsia="bg-BG"/>
        </w:rPr>
        <w:t xml:space="preserve"> - Участникът в процедурата трябва да е изпълнил</w:t>
      </w:r>
      <w:r w:rsidR="004F2234" w:rsidRPr="00D8721B">
        <w:rPr>
          <w:rFonts w:ascii="Times New Roman" w:eastAsia="Times New Roman" w:hAnsi="Times New Roman"/>
          <w:sz w:val="24"/>
          <w:szCs w:val="24"/>
          <w:lang w:eastAsia="bg-BG"/>
        </w:rPr>
        <w:t xml:space="preserve"> доставка</w:t>
      </w:r>
      <w:r w:rsidR="00FB2394" w:rsidRPr="00D8721B">
        <w:rPr>
          <w:rFonts w:ascii="Times New Roman" w:eastAsia="Times New Roman" w:hAnsi="Times New Roman"/>
          <w:sz w:val="24"/>
          <w:szCs w:val="24"/>
          <w:lang w:eastAsia="bg-BG"/>
        </w:rPr>
        <w:t>/и</w:t>
      </w:r>
      <w:r w:rsidR="004F2234" w:rsidRPr="00D8721B">
        <w:rPr>
          <w:rFonts w:ascii="Times New Roman" w:eastAsia="Times New Roman" w:hAnsi="Times New Roman"/>
          <w:sz w:val="24"/>
          <w:szCs w:val="24"/>
          <w:lang w:eastAsia="bg-BG"/>
        </w:rPr>
        <w:t xml:space="preserve"> на сървърна система през последните три години, считано </w:t>
      </w:r>
      <w:r w:rsidR="00BA75F3" w:rsidRPr="00D8721B">
        <w:rPr>
          <w:rFonts w:ascii="Times New Roman" w:eastAsia="Times New Roman" w:hAnsi="Times New Roman"/>
          <w:sz w:val="24"/>
          <w:szCs w:val="24"/>
          <w:lang w:eastAsia="bg-BG"/>
        </w:rPr>
        <w:t>до</w:t>
      </w:r>
      <w:r w:rsidR="004F2234" w:rsidRPr="00D8721B">
        <w:rPr>
          <w:rFonts w:ascii="Times New Roman" w:eastAsia="Times New Roman" w:hAnsi="Times New Roman"/>
          <w:sz w:val="24"/>
          <w:szCs w:val="24"/>
          <w:lang w:eastAsia="bg-BG"/>
        </w:rPr>
        <w:t xml:space="preserve"> датата на подаване на офертата.</w:t>
      </w:r>
    </w:p>
    <w:p w:rsidR="00834E11" w:rsidRPr="00D8721B" w:rsidRDefault="004F2234" w:rsidP="004457AF">
      <w:pPr>
        <w:pStyle w:val="ListParagraph"/>
        <w:ind w:left="0" w:firstLine="709"/>
        <w:jc w:val="both"/>
        <w:rPr>
          <w:rFonts w:ascii="Times New Roman" w:hAnsi="Times New Roman"/>
          <w:sz w:val="24"/>
          <w:szCs w:val="24"/>
        </w:rPr>
      </w:pPr>
      <w:r w:rsidRPr="00D8721B">
        <w:rPr>
          <w:rFonts w:ascii="Times New Roman" w:hAnsi="Times New Roman"/>
          <w:sz w:val="24"/>
          <w:szCs w:val="24"/>
          <w:u w:val="single"/>
        </w:rPr>
        <w:t xml:space="preserve">Изисквано минимално ниво: </w:t>
      </w:r>
      <w:r w:rsidRPr="00D8721B">
        <w:rPr>
          <w:rFonts w:ascii="Times New Roman" w:hAnsi="Times New Roman"/>
          <w:sz w:val="24"/>
          <w:szCs w:val="24"/>
        </w:rPr>
        <w:t>Да е изпълнил поне една</w:t>
      </w:r>
      <w:r w:rsidRPr="00D8721B">
        <w:t xml:space="preserve"> </w:t>
      </w:r>
      <w:r w:rsidRPr="00D8721B">
        <w:rPr>
          <w:rFonts w:ascii="Times New Roman" w:hAnsi="Times New Roman"/>
          <w:sz w:val="24"/>
          <w:szCs w:val="24"/>
        </w:rPr>
        <w:t xml:space="preserve">доставка на сървърна система, през последните три години, считано от датата на подаване на офертата. </w:t>
      </w:r>
    </w:p>
    <w:p w:rsidR="00374A99" w:rsidRPr="00D8721B" w:rsidRDefault="004F2234" w:rsidP="00374A99">
      <w:pPr>
        <w:pStyle w:val="ListParagraph"/>
        <w:ind w:left="0" w:firstLine="709"/>
        <w:jc w:val="both"/>
        <w:rPr>
          <w:rFonts w:ascii="Times New Roman" w:eastAsia="Times New Roman" w:hAnsi="Times New Roman"/>
          <w:sz w:val="24"/>
          <w:szCs w:val="24"/>
          <w:lang w:eastAsia="bg-BG"/>
        </w:rPr>
      </w:pPr>
      <w:r w:rsidRPr="00D8721B">
        <w:rPr>
          <w:rFonts w:ascii="Times New Roman" w:hAnsi="Times New Roman"/>
          <w:sz w:val="24"/>
          <w:szCs w:val="24"/>
        </w:rPr>
        <w:t xml:space="preserve">в. </w:t>
      </w:r>
      <w:r w:rsidRPr="00D8721B">
        <w:rPr>
          <w:rFonts w:ascii="Times New Roman" w:hAnsi="Times New Roman"/>
          <w:sz w:val="24"/>
          <w:szCs w:val="24"/>
          <w:u w:val="single"/>
        </w:rPr>
        <w:t>За обособена позиция № 3</w:t>
      </w:r>
      <w:r w:rsidRPr="00D8721B">
        <w:rPr>
          <w:rFonts w:ascii="Times New Roman" w:hAnsi="Times New Roman"/>
          <w:sz w:val="24"/>
          <w:szCs w:val="24"/>
        </w:rPr>
        <w:t xml:space="preserve"> - </w:t>
      </w:r>
      <w:r w:rsidRPr="00D8721B">
        <w:rPr>
          <w:rFonts w:ascii="Times New Roman" w:eastAsia="Times New Roman" w:hAnsi="Times New Roman"/>
          <w:sz w:val="24"/>
          <w:szCs w:val="24"/>
          <w:lang w:eastAsia="bg-BG"/>
        </w:rPr>
        <w:t>Участникът в процедурата трябва да е изпълнил доставк</w:t>
      </w:r>
      <w:r w:rsidR="00FB2394" w:rsidRPr="00D8721B">
        <w:rPr>
          <w:rFonts w:ascii="Times New Roman" w:eastAsia="Times New Roman" w:hAnsi="Times New Roman"/>
          <w:sz w:val="24"/>
          <w:szCs w:val="24"/>
          <w:lang w:eastAsia="bg-BG"/>
        </w:rPr>
        <w:t>а/</w:t>
      </w:r>
      <w:r w:rsidR="00374A99" w:rsidRPr="00D8721B">
        <w:rPr>
          <w:rFonts w:ascii="Times New Roman" w:eastAsia="Times New Roman" w:hAnsi="Times New Roman"/>
          <w:sz w:val="24"/>
          <w:szCs w:val="24"/>
          <w:lang w:eastAsia="bg-BG"/>
        </w:rPr>
        <w:t>и</w:t>
      </w:r>
      <w:r w:rsidRPr="00D8721B">
        <w:rPr>
          <w:rFonts w:ascii="Times New Roman" w:eastAsia="Times New Roman" w:hAnsi="Times New Roman"/>
          <w:sz w:val="24"/>
          <w:szCs w:val="24"/>
          <w:lang w:eastAsia="bg-BG"/>
        </w:rPr>
        <w:t xml:space="preserve"> </w:t>
      </w:r>
      <w:r w:rsidR="00A16CC6" w:rsidRPr="00D8721B">
        <w:rPr>
          <w:rFonts w:ascii="Times New Roman" w:eastAsia="Times New Roman" w:hAnsi="Times New Roman"/>
          <w:sz w:val="24"/>
          <w:szCs w:val="24"/>
          <w:lang w:eastAsia="bg-BG"/>
        </w:rPr>
        <w:t xml:space="preserve">и въвеждане в експлоатация </w:t>
      </w:r>
      <w:r w:rsidR="00374A99" w:rsidRPr="00D8721B">
        <w:rPr>
          <w:rFonts w:ascii="Times New Roman" w:eastAsia="Times New Roman" w:hAnsi="Times New Roman"/>
          <w:sz w:val="24"/>
          <w:szCs w:val="24"/>
          <w:lang w:eastAsia="bg-BG"/>
        </w:rPr>
        <w:t xml:space="preserve">на </w:t>
      </w:r>
      <w:r w:rsidRPr="00D8721B">
        <w:rPr>
          <w:rFonts w:ascii="Times New Roman" w:hAnsi="Times New Roman"/>
          <w:sz w:val="24"/>
          <w:szCs w:val="24"/>
        </w:rPr>
        <w:t>мрежово оборудване</w:t>
      </w:r>
      <w:r w:rsidR="00374A99" w:rsidRPr="00D8721B">
        <w:rPr>
          <w:rFonts w:ascii="Times New Roman" w:hAnsi="Times New Roman"/>
          <w:sz w:val="24"/>
          <w:szCs w:val="24"/>
        </w:rPr>
        <w:t xml:space="preserve"> </w:t>
      </w:r>
      <w:r w:rsidR="00374A99" w:rsidRPr="00D8721B">
        <w:rPr>
          <w:rFonts w:ascii="Times New Roman" w:eastAsia="Times New Roman" w:hAnsi="Times New Roman"/>
          <w:sz w:val="24"/>
          <w:szCs w:val="24"/>
          <w:lang w:eastAsia="bg-BG"/>
        </w:rPr>
        <w:t xml:space="preserve">през последните три години, считано </w:t>
      </w:r>
      <w:r w:rsidR="00BA75F3" w:rsidRPr="00D8721B">
        <w:rPr>
          <w:rFonts w:ascii="Times New Roman" w:eastAsia="Times New Roman" w:hAnsi="Times New Roman"/>
          <w:sz w:val="24"/>
          <w:szCs w:val="24"/>
          <w:lang w:eastAsia="bg-BG"/>
        </w:rPr>
        <w:t>до</w:t>
      </w:r>
      <w:r w:rsidR="00374A99" w:rsidRPr="00D8721B">
        <w:rPr>
          <w:rFonts w:ascii="Times New Roman" w:eastAsia="Times New Roman" w:hAnsi="Times New Roman"/>
          <w:sz w:val="24"/>
          <w:szCs w:val="24"/>
          <w:lang w:eastAsia="bg-BG"/>
        </w:rPr>
        <w:t xml:space="preserve"> датата на подаване на офертата. </w:t>
      </w:r>
    </w:p>
    <w:p w:rsidR="00374A99" w:rsidRPr="00D8721B" w:rsidRDefault="004F2234" w:rsidP="00374A99">
      <w:pPr>
        <w:pStyle w:val="ListParagraph"/>
        <w:ind w:left="0" w:firstLine="709"/>
        <w:jc w:val="both"/>
        <w:rPr>
          <w:rFonts w:ascii="Times New Roman" w:eastAsia="Times New Roman" w:hAnsi="Times New Roman"/>
          <w:sz w:val="24"/>
          <w:szCs w:val="24"/>
          <w:lang w:eastAsia="bg-BG"/>
        </w:rPr>
      </w:pPr>
      <w:r w:rsidRPr="00D8721B">
        <w:rPr>
          <w:rFonts w:ascii="Times New Roman" w:hAnsi="Times New Roman"/>
          <w:sz w:val="24"/>
          <w:szCs w:val="24"/>
          <w:u w:val="single"/>
        </w:rPr>
        <w:t xml:space="preserve">Изисквано минимално ниво:  </w:t>
      </w:r>
      <w:r w:rsidR="00374A99" w:rsidRPr="00D8721B">
        <w:rPr>
          <w:rFonts w:ascii="Times New Roman" w:eastAsia="Times New Roman" w:hAnsi="Times New Roman"/>
          <w:sz w:val="24"/>
          <w:szCs w:val="24"/>
          <w:lang w:eastAsia="bg-BG"/>
        </w:rPr>
        <w:t xml:space="preserve">Участникът в процедурата трябва да е изпълнил </w:t>
      </w:r>
      <w:r w:rsidR="00CF3C9A" w:rsidRPr="00D8721B">
        <w:rPr>
          <w:rFonts w:ascii="Times New Roman" w:eastAsia="Times New Roman" w:hAnsi="Times New Roman"/>
          <w:sz w:val="24"/>
          <w:szCs w:val="24"/>
          <w:lang w:eastAsia="bg-BG"/>
        </w:rPr>
        <w:t xml:space="preserve">поне една </w:t>
      </w:r>
      <w:r w:rsidR="00374A99" w:rsidRPr="00D8721B">
        <w:rPr>
          <w:rFonts w:ascii="Times New Roman" w:eastAsia="Times New Roman" w:hAnsi="Times New Roman"/>
          <w:sz w:val="24"/>
          <w:szCs w:val="24"/>
          <w:lang w:eastAsia="bg-BG"/>
        </w:rPr>
        <w:t>доставк</w:t>
      </w:r>
      <w:r w:rsidR="00CF3C9A" w:rsidRPr="00D8721B">
        <w:rPr>
          <w:rFonts w:ascii="Times New Roman" w:eastAsia="Times New Roman" w:hAnsi="Times New Roman"/>
          <w:sz w:val="24"/>
          <w:szCs w:val="24"/>
          <w:lang w:eastAsia="bg-BG"/>
        </w:rPr>
        <w:t xml:space="preserve">а </w:t>
      </w:r>
      <w:r w:rsidR="00A16CC6" w:rsidRPr="00D8721B">
        <w:rPr>
          <w:rFonts w:ascii="Times New Roman" w:eastAsia="Times New Roman" w:hAnsi="Times New Roman"/>
          <w:sz w:val="24"/>
          <w:szCs w:val="24"/>
          <w:lang w:eastAsia="bg-BG"/>
        </w:rPr>
        <w:t xml:space="preserve">и въвеждане в експлоатация </w:t>
      </w:r>
      <w:r w:rsidR="00CF3C9A" w:rsidRPr="00D8721B">
        <w:rPr>
          <w:rFonts w:ascii="Times New Roman" w:eastAsia="Times New Roman" w:hAnsi="Times New Roman"/>
          <w:sz w:val="24"/>
          <w:szCs w:val="24"/>
          <w:lang w:eastAsia="bg-BG"/>
        </w:rPr>
        <w:t>с обем</w:t>
      </w:r>
      <w:r w:rsidR="00374A99" w:rsidRPr="00D8721B">
        <w:rPr>
          <w:rFonts w:ascii="Times New Roman" w:eastAsia="Times New Roman" w:hAnsi="Times New Roman"/>
          <w:sz w:val="24"/>
          <w:szCs w:val="24"/>
          <w:lang w:eastAsia="bg-BG"/>
        </w:rPr>
        <w:t xml:space="preserve"> </w:t>
      </w:r>
      <w:r w:rsidR="00A16CC6" w:rsidRPr="00D8721B">
        <w:rPr>
          <w:rFonts w:ascii="Times New Roman" w:eastAsia="Times New Roman" w:hAnsi="Times New Roman"/>
          <w:sz w:val="24"/>
          <w:szCs w:val="24"/>
          <w:lang w:eastAsia="bg-BG"/>
        </w:rPr>
        <w:t xml:space="preserve">на </w:t>
      </w:r>
      <w:r w:rsidR="00374A99" w:rsidRPr="00D8721B">
        <w:rPr>
          <w:rFonts w:ascii="Times New Roman" w:eastAsia="Times New Roman" w:hAnsi="Times New Roman"/>
          <w:sz w:val="24"/>
          <w:szCs w:val="24"/>
          <w:lang w:eastAsia="bg-BG"/>
        </w:rPr>
        <w:t xml:space="preserve">поне пет броя </w:t>
      </w:r>
      <w:r w:rsidR="00374A99" w:rsidRPr="00D8721B">
        <w:rPr>
          <w:rFonts w:ascii="Times New Roman" w:hAnsi="Times New Roman"/>
          <w:sz w:val="24"/>
          <w:szCs w:val="24"/>
        </w:rPr>
        <w:t xml:space="preserve">мрежово оборудване </w:t>
      </w:r>
      <w:r w:rsidR="00374A99" w:rsidRPr="00D8721B">
        <w:rPr>
          <w:rFonts w:ascii="Times New Roman" w:eastAsia="Times New Roman" w:hAnsi="Times New Roman"/>
          <w:sz w:val="24"/>
          <w:szCs w:val="24"/>
          <w:lang w:eastAsia="bg-BG"/>
        </w:rPr>
        <w:t xml:space="preserve">през последните три години, считано </w:t>
      </w:r>
      <w:r w:rsidR="00BA75F3" w:rsidRPr="00D8721B">
        <w:rPr>
          <w:rFonts w:ascii="Times New Roman" w:eastAsia="Times New Roman" w:hAnsi="Times New Roman"/>
          <w:sz w:val="24"/>
          <w:szCs w:val="24"/>
          <w:lang w:eastAsia="bg-BG"/>
        </w:rPr>
        <w:t>до</w:t>
      </w:r>
      <w:r w:rsidR="00374A99" w:rsidRPr="00D8721B">
        <w:rPr>
          <w:rFonts w:ascii="Times New Roman" w:eastAsia="Times New Roman" w:hAnsi="Times New Roman"/>
          <w:sz w:val="24"/>
          <w:szCs w:val="24"/>
          <w:lang w:eastAsia="bg-BG"/>
        </w:rPr>
        <w:t xml:space="preserve"> датата на подаване на офертата. </w:t>
      </w:r>
    </w:p>
    <w:p w:rsidR="00374A99" w:rsidRPr="00D8721B" w:rsidRDefault="00374A99" w:rsidP="00374A99">
      <w:pPr>
        <w:pStyle w:val="ListParagraph"/>
        <w:ind w:left="0" w:firstLine="709"/>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г.</w:t>
      </w:r>
      <w:r w:rsidRPr="00D8721B">
        <w:rPr>
          <w:rFonts w:ascii="Times New Roman" w:hAnsi="Times New Roman"/>
          <w:sz w:val="24"/>
          <w:szCs w:val="24"/>
          <w:u w:val="single"/>
        </w:rPr>
        <w:t xml:space="preserve"> За обособена позиция № 4 - </w:t>
      </w:r>
      <w:r w:rsidRPr="00D8721B">
        <w:rPr>
          <w:rFonts w:ascii="Times New Roman" w:eastAsia="Times New Roman" w:hAnsi="Times New Roman"/>
          <w:sz w:val="24"/>
          <w:szCs w:val="24"/>
          <w:lang w:eastAsia="bg-BG"/>
        </w:rPr>
        <w:t>Участникът в процедурата трябва да е изпълнил доставк</w:t>
      </w:r>
      <w:r w:rsidR="00FB2394" w:rsidRPr="00D8721B">
        <w:rPr>
          <w:rFonts w:ascii="Times New Roman" w:eastAsia="Times New Roman" w:hAnsi="Times New Roman"/>
          <w:sz w:val="24"/>
          <w:szCs w:val="24"/>
          <w:lang w:eastAsia="bg-BG"/>
        </w:rPr>
        <w:t>а/</w:t>
      </w:r>
      <w:r w:rsidRPr="00D8721B">
        <w:rPr>
          <w:rFonts w:ascii="Times New Roman" w:eastAsia="Times New Roman" w:hAnsi="Times New Roman"/>
          <w:sz w:val="24"/>
          <w:szCs w:val="24"/>
          <w:lang w:eastAsia="bg-BG"/>
        </w:rPr>
        <w:t xml:space="preserve">и на работни станции през последните три години, считано </w:t>
      </w:r>
      <w:r w:rsidR="00BA75F3" w:rsidRPr="00D8721B">
        <w:rPr>
          <w:rFonts w:ascii="Times New Roman" w:eastAsia="Times New Roman" w:hAnsi="Times New Roman"/>
          <w:sz w:val="24"/>
          <w:szCs w:val="24"/>
          <w:lang w:eastAsia="bg-BG"/>
        </w:rPr>
        <w:t>до</w:t>
      </w:r>
      <w:r w:rsidRPr="00D8721B">
        <w:rPr>
          <w:rFonts w:ascii="Times New Roman" w:eastAsia="Times New Roman" w:hAnsi="Times New Roman"/>
          <w:sz w:val="24"/>
          <w:szCs w:val="24"/>
          <w:lang w:eastAsia="bg-BG"/>
        </w:rPr>
        <w:t xml:space="preserve"> датата на подаване на офертата. </w:t>
      </w:r>
    </w:p>
    <w:p w:rsidR="00374A99" w:rsidRPr="00D8721B" w:rsidRDefault="00374A99" w:rsidP="00374A99">
      <w:pPr>
        <w:pStyle w:val="ListParagraph"/>
        <w:ind w:left="0" w:firstLine="709"/>
        <w:jc w:val="both"/>
        <w:rPr>
          <w:rFonts w:ascii="Times New Roman" w:eastAsia="Times New Roman" w:hAnsi="Times New Roman"/>
          <w:sz w:val="24"/>
          <w:szCs w:val="24"/>
          <w:lang w:eastAsia="bg-BG"/>
        </w:rPr>
      </w:pPr>
      <w:r w:rsidRPr="00D8721B">
        <w:rPr>
          <w:rFonts w:ascii="Times New Roman" w:hAnsi="Times New Roman"/>
          <w:sz w:val="24"/>
          <w:szCs w:val="24"/>
          <w:u w:val="single"/>
        </w:rPr>
        <w:t xml:space="preserve">Изисквано минимално ниво:  </w:t>
      </w:r>
      <w:r w:rsidRPr="00D8721B">
        <w:rPr>
          <w:rFonts w:ascii="Times New Roman" w:eastAsia="Times New Roman" w:hAnsi="Times New Roman"/>
          <w:sz w:val="24"/>
          <w:szCs w:val="24"/>
          <w:lang w:eastAsia="bg-BG"/>
        </w:rPr>
        <w:t xml:space="preserve">Участникът трябва да е изпълнил поне една доставка с обем </w:t>
      </w:r>
      <w:r w:rsidR="00CF3C9A" w:rsidRPr="00D8721B">
        <w:rPr>
          <w:rFonts w:ascii="Times New Roman" w:eastAsia="Times New Roman" w:hAnsi="Times New Roman"/>
          <w:sz w:val="24"/>
          <w:szCs w:val="24"/>
          <w:lang w:eastAsia="bg-BG"/>
        </w:rPr>
        <w:t xml:space="preserve">поне </w:t>
      </w:r>
      <w:r w:rsidRPr="00D8721B">
        <w:rPr>
          <w:rFonts w:ascii="Times New Roman" w:eastAsia="Times New Roman" w:hAnsi="Times New Roman"/>
          <w:sz w:val="24"/>
          <w:szCs w:val="24"/>
          <w:lang w:eastAsia="bg-BG"/>
        </w:rPr>
        <w:t xml:space="preserve">50 бр. компютри през последните три години, считано </w:t>
      </w:r>
      <w:r w:rsidR="00BA75F3" w:rsidRPr="00D8721B">
        <w:rPr>
          <w:rFonts w:ascii="Times New Roman" w:eastAsia="Times New Roman" w:hAnsi="Times New Roman"/>
          <w:sz w:val="24"/>
          <w:szCs w:val="24"/>
          <w:lang w:eastAsia="bg-BG"/>
        </w:rPr>
        <w:t>до</w:t>
      </w:r>
      <w:r w:rsidRPr="00D8721B">
        <w:rPr>
          <w:rFonts w:ascii="Times New Roman" w:eastAsia="Times New Roman" w:hAnsi="Times New Roman"/>
          <w:sz w:val="24"/>
          <w:szCs w:val="24"/>
          <w:lang w:eastAsia="bg-BG"/>
        </w:rPr>
        <w:t xml:space="preserve"> датата на подаване на офертата. </w:t>
      </w:r>
    </w:p>
    <w:p w:rsidR="00F50A55" w:rsidRPr="00D8721B" w:rsidRDefault="00F50A55" w:rsidP="00F50A55">
      <w:pPr>
        <w:pStyle w:val="ListParagraph"/>
        <w:ind w:left="0" w:firstLine="709"/>
        <w:jc w:val="both"/>
        <w:rPr>
          <w:rFonts w:ascii="Times New Roman" w:hAnsi="Times New Roman"/>
          <w:sz w:val="24"/>
          <w:szCs w:val="24"/>
        </w:rPr>
      </w:pPr>
      <w:r w:rsidRPr="00D8721B">
        <w:rPr>
          <w:rFonts w:ascii="Times New Roman" w:hAnsi="Times New Roman"/>
          <w:sz w:val="24"/>
          <w:szCs w:val="24"/>
        </w:rPr>
        <w:t>Когато подава оферта за повече от една обособена позиция, участникът трябва да декларира съответствие с този критерий за подбор съобразно изискванията за всяка позиция, за която подава оферта.</w:t>
      </w:r>
    </w:p>
    <w:p w:rsidR="00BA75F3" w:rsidRPr="00D8721B" w:rsidRDefault="00BA75F3" w:rsidP="00BA75F3">
      <w:pPr>
        <w:pStyle w:val="ListParagraph"/>
        <w:ind w:left="0" w:firstLine="709"/>
        <w:jc w:val="both"/>
        <w:rPr>
          <w:rFonts w:ascii="Times New Roman" w:hAnsi="Times New Roman"/>
          <w:sz w:val="24"/>
          <w:szCs w:val="24"/>
        </w:rPr>
      </w:pPr>
      <w:r w:rsidRPr="00D8721B">
        <w:rPr>
          <w:rFonts w:ascii="Times New Roman" w:eastAsia="Times New Roman" w:hAnsi="Times New Roman"/>
          <w:sz w:val="24"/>
          <w:szCs w:val="24"/>
          <w:lang w:eastAsia="bg-BG"/>
        </w:rPr>
        <w:t>„</w:t>
      </w:r>
      <w:r w:rsidRPr="00D8721B">
        <w:rPr>
          <w:rFonts w:ascii="Times New Roman" w:eastAsia="Times New Roman" w:hAnsi="Times New Roman"/>
          <w:i/>
          <w:sz w:val="24"/>
          <w:szCs w:val="24"/>
          <w:lang w:eastAsia="bg-BG"/>
        </w:rPr>
        <w:t>Да е изпълнил доставка</w:t>
      </w:r>
      <w:r w:rsidRPr="00D8721B">
        <w:rPr>
          <w:rFonts w:ascii="Times New Roman" w:eastAsia="Times New Roman" w:hAnsi="Times New Roman"/>
          <w:sz w:val="24"/>
          <w:szCs w:val="24"/>
          <w:lang w:eastAsia="bg-BG"/>
        </w:rPr>
        <w:t>“ означава, че независимо от датата на започване, изпълнението е приключило в посочения по-горе период.</w:t>
      </w:r>
    </w:p>
    <w:p w:rsidR="00F50A55" w:rsidRPr="00D8721B" w:rsidRDefault="00F50A55" w:rsidP="00F50A55">
      <w:pPr>
        <w:pStyle w:val="ListParagraph"/>
        <w:ind w:left="0" w:firstLine="709"/>
        <w:jc w:val="both"/>
        <w:rPr>
          <w:rFonts w:ascii="Times New Roman" w:hAnsi="Times New Roman"/>
          <w:sz w:val="24"/>
          <w:szCs w:val="24"/>
        </w:rPr>
      </w:pPr>
      <w:r w:rsidRPr="00D8721B">
        <w:rPr>
          <w:rFonts w:ascii="Times New Roman" w:hAnsi="Times New Roman"/>
          <w:sz w:val="24"/>
          <w:szCs w:val="24"/>
        </w:rPr>
        <w:t xml:space="preserve">Съответствието си с поставения критерий за подбор, участниците </w:t>
      </w:r>
      <w:r w:rsidRPr="00D8721B">
        <w:rPr>
          <w:rFonts w:ascii="Times New Roman" w:hAnsi="Times New Roman"/>
          <w:sz w:val="24"/>
          <w:szCs w:val="24"/>
          <w:u w:val="single"/>
        </w:rPr>
        <w:t>декларират</w:t>
      </w:r>
      <w:r w:rsidRPr="00D8721B">
        <w:rPr>
          <w:rFonts w:ascii="Times New Roman" w:hAnsi="Times New Roman"/>
          <w:sz w:val="24"/>
          <w:szCs w:val="24"/>
        </w:rPr>
        <w:t xml:space="preserve">, при подаване на оферта в предвидената част на Единния европейски документ за обществени поръчки (ЕЕДОП). </w:t>
      </w:r>
    </w:p>
    <w:p w:rsidR="00F50A55" w:rsidRPr="00D8721B" w:rsidRDefault="00F50A55" w:rsidP="00F50A55">
      <w:pPr>
        <w:pStyle w:val="ListParagraph"/>
        <w:ind w:left="0" w:firstLine="709"/>
        <w:jc w:val="both"/>
        <w:rPr>
          <w:rFonts w:ascii="Times New Roman" w:hAnsi="Times New Roman"/>
          <w:sz w:val="24"/>
          <w:szCs w:val="24"/>
        </w:rPr>
      </w:pPr>
      <w:r w:rsidRPr="00D8721B">
        <w:rPr>
          <w:rFonts w:ascii="Times New Roman" w:hAnsi="Times New Roman"/>
          <w:sz w:val="24"/>
          <w:szCs w:val="24"/>
        </w:rPr>
        <w:t xml:space="preserve">Съответствието на участниците се доказва (при условието на чл.67, ал.5 и чл.112 от ЗОП) с представяне на </w:t>
      </w:r>
      <w:r w:rsidR="00CF3C9A" w:rsidRPr="00D8721B">
        <w:rPr>
          <w:rFonts w:ascii="Times New Roman" w:hAnsi="Times New Roman"/>
          <w:sz w:val="24"/>
          <w:szCs w:val="24"/>
        </w:rPr>
        <w:t>списък на доставките, с посочване на стойностите, датите и получателите, заедно с документи, които доказват извършената доставка</w:t>
      </w:r>
      <w:r w:rsidR="00E37C4F" w:rsidRPr="00D8721B">
        <w:rPr>
          <w:rFonts w:ascii="Times New Roman" w:hAnsi="Times New Roman"/>
          <w:sz w:val="24"/>
          <w:szCs w:val="24"/>
        </w:rPr>
        <w:t xml:space="preserve"> и въвеждане в експлоатация (въвеждане в експлоатация – когато е приложимо)</w:t>
      </w:r>
      <w:r w:rsidR="00CF3C9A" w:rsidRPr="00D8721B">
        <w:rPr>
          <w:rFonts w:ascii="Times New Roman" w:hAnsi="Times New Roman"/>
          <w:sz w:val="24"/>
          <w:szCs w:val="24"/>
        </w:rPr>
        <w:t>.</w:t>
      </w:r>
    </w:p>
    <w:p w:rsidR="004F2234" w:rsidRPr="00D8721B" w:rsidRDefault="004F2234" w:rsidP="004457AF">
      <w:pPr>
        <w:pStyle w:val="ListParagraph"/>
        <w:ind w:left="0" w:firstLine="709"/>
        <w:jc w:val="both"/>
        <w:rPr>
          <w:rFonts w:ascii="Times New Roman" w:eastAsia="Times New Roman" w:hAnsi="Times New Roman"/>
          <w:sz w:val="24"/>
          <w:szCs w:val="24"/>
          <w:lang w:eastAsia="bg-BG"/>
        </w:rPr>
      </w:pPr>
    </w:p>
    <w:p w:rsidR="00834E11" w:rsidRPr="00D8721B" w:rsidRDefault="00834E11" w:rsidP="004457AF">
      <w:pPr>
        <w:pStyle w:val="ListParagraph"/>
        <w:ind w:left="0" w:firstLine="709"/>
        <w:jc w:val="both"/>
        <w:rPr>
          <w:rFonts w:ascii="Times New Roman" w:hAnsi="Times New Roman"/>
          <w:sz w:val="24"/>
          <w:szCs w:val="24"/>
        </w:rPr>
      </w:pPr>
      <w:r w:rsidRPr="00D8721B">
        <w:rPr>
          <w:rFonts w:ascii="Times New Roman" w:hAnsi="Times New Roman"/>
          <w:b/>
          <w:sz w:val="24"/>
          <w:szCs w:val="24"/>
        </w:rPr>
        <w:t>1.3.</w:t>
      </w:r>
      <w:r w:rsidRPr="00D8721B">
        <w:rPr>
          <w:rFonts w:ascii="Times New Roman" w:hAnsi="Times New Roman"/>
          <w:sz w:val="24"/>
          <w:szCs w:val="24"/>
        </w:rPr>
        <w:t xml:space="preserve"> </w:t>
      </w:r>
      <w:r w:rsidRPr="00D8721B">
        <w:rPr>
          <w:rFonts w:ascii="Times New Roman" w:hAnsi="Times New Roman"/>
          <w:b/>
          <w:sz w:val="24"/>
          <w:szCs w:val="24"/>
          <w:u w:val="single"/>
        </w:rPr>
        <w:t>По чл. 63, ал. 1, т. 5 от ЗОП</w:t>
      </w:r>
      <w:r w:rsidRPr="00D8721B">
        <w:rPr>
          <w:rFonts w:ascii="Times New Roman" w:hAnsi="Times New Roman"/>
          <w:sz w:val="24"/>
          <w:szCs w:val="24"/>
        </w:rPr>
        <w:t xml:space="preserve"> </w:t>
      </w:r>
    </w:p>
    <w:p w:rsidR="00834E11" w:rsidRPr="00D8721B" w:rsidRDefault="00834E11" w:rsidP="004457AF">
      <w:pPr>
        <w:pStyle w:val="ListParagraph"/>
        <w:ind w:left="0" w:firstLine="709"/>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а</w:t>
      </w:r>
      <w:r w:rsidRPr="00D8721B">
        <w:rPr>
          <w:rFonts w:ascii="Times New Roman" w:eastAsia="Times New Roman" w:hAnsi="Times New Roman"/>
          <w:sz w:val="24"/>
          <w:szCs w:val="24"/>
          <w:u w:val="single"/>
          <w:lang w:eastAsia="bg-BG"/>
        </w:rPr>
        <w:t>.</w:t>
      </w:r>
      <w:r w:rsidRPr="00D8721B">
        <w:rPr>
          <w:u w:val="single"/>
        </w:rPr>
        <w:t xml:space="preserve"> </w:t>
      </w:r>
      <w:r w:rsidRPr="00D8721B">
        <w:rPr>
          <w:rFonts w:ascii="Times New Roman" w:eastAsia="Times New Roman" w:hAnsi="Times New Roman"/>
          <w:sz w:val="24"/>
          <w:szCs w:val="24"/>
          <w:u w:val="single"/>
          <w:lang w:eastAsia="bg-BG"/>
        </w:rPr>
        <w:t>За обособена позиция № 1</w:t>
      </w:r>
      <w:r w:rsidRPr="00D8721B">
        <w:rPr>
          <w:rFonts w:ascii="Times New Roman" w:eastAsia="Times New Roman" w:hAnsi="Times New Roman"/>
          <w:sz w:val="24"/>
          <w:szCs w:val="24"/>
          <w:lang w:eastAsia="bg-BG"/>
        </w:rPr>
        <w:t xml:space="preserve"> - да разполага с персонал, който да притежава сертификат</w:t>
      </w:r>
      <w:r w:rsidR="00221B7A" w:rsidRPr="00D8721B">
        <w:rPr>
          <w:rFonts w:ascii="Times New Roman" w:eastAsia="Times New Roman" w:hAnsi="Times New Roman"/>
          <w:sz w:val="24"/>
          <w:szCs w:val="24"/>
          <w:lang w:eastAsia="bg-BG"/>
        </w:rPr>
        <w:t>/друг документ</w:t>
      </w:r>
      <w:r w:rsidRPr="00D8721B">
        <w:rPr>
          <w:rFonts w:ascii="Times New Roman" w:eastAsia="Times New Roman" w:hAnsi="Times New Roman"/>
          <w:sz w:val="24"/>
          <w:szCs w:val="24"/>
          <w:lang w:eastAsia="bg-BG"/>
        </w:rPr>
        <w:t xml:space="preserve"> от производителя/оторизирано от него лице за </w:t>
      </w:r>
      <w:r w:rsidR="00A16CC6" w:rsidRPr="00D8721B">
        <w:rPr>
          <w:rFonts w:ascii="Times New Roman" w:eastAsia="Times New Roman" w:hAnsi="Times New Roman"/>
          <w:sz w:val="24"/>
          <w:szCs w:val="24"/>
          <w:lang w:eastAsia="bg-BG"/>
        </w:rPr>
        <w:t>инсталация</w:t>
      </w:r>
      <w:r w:rsidRPr="00D8721B">
        <w:rPr>
          <w:rFonts w:ascii="Times New Roman" w:eastAsia="Times New Roman" w:hAnsi="Times New Roman"/>
          <w:sz w:val="24"/>
          <w:szCs w:val="24"/>
          <w:lang w:eastAsia="bg-BG"/>
        </w:rPr>
        <w:t xml:space="preserve"> на предлаганата система</w:t>
      </w:r>
      <w:r w:rsidR="00374A99" w:rsidRPr="00D8721B">
        <w:rPr>
          <w:rFonts w:ascii="Times New Roman" w:eastAsia="Times New Roman" w:hAnsi="Times New Roman"/>
          <w:sz w:val="24"/>
          <w:szCs w:val="24"/>
          <w:lang w:eastAsia="bg-BG"/>
        </w:rPr>
        <w:t>, както и с персонал, който да притежава сертификат</w:t>
      </w:r>
      <w:r w:rsidR="00E37C4F" w:rsidRPr="00D8721B">
        <w:rPr>
          <w:rFonts w:ascii="Times New Roman" w:eastAsia="Times New Roman" w:hAnsi="Times New Roman"/>
          <w:sz w:val="24"/>
          <w:szCs w:val="24"/>
          <w:lang w:eastAsia="bg-BG"/>
        </w:rPr>
        <w:t>/друг документ</w:t>
      </w:r>
      <w:r w:rsidR="00374A99" w:rsidRPr="00D8721B">
        <w:rPr>
          <w:rFonts w:ascii="Times New Roman" w:eastAsia="Times New Roman" w:hAnsi="Times New Roman"/>
          <w:sz w:val="24"/>
          <w:szCs w:val="24"/>
          <w:lang w:eastAsia="bg-BG"/>
        </w:rPr>
        <w:t xml:space="preserve"> от производителя/оторизирано от него лице за конфигуриране на оборудването</w:t>
      </w:r>
      <w:r w:rsidRPr="00D8721B">
        <w:rPr>
          <w:rFonts w:ascii="Times New Roman" w:eastAsia="Times New Roman" w:hAnsi="Times New Roman"/>
          <w:sz w:val="24"/>
          <w:szCs w:val="24"/>
          <w:lang w:eastAsia="bg-BG"/>
        </w:rPr>
        <w:t>.</w:t>
      </w:r>
    </w:p>
    <w:p w:rsidR="00834E11" w:rsidRPr="00D8721B" w:rsidRDefault="00834E11" w:rsidP="004457AF">
      <w:pPr>
        <w:pStyle w:val="ListParagraph"/>
        <w:ind w:left="0" w:firstLine="709"/>
        <w:jc w:val="both"/>
        <w:rPr>
          <w:rFonts w:ascii="Times New Roman" w:eastAsia="Times New Roman" w:hAnsi="Times New Roman"/>
          <w:sz w:val="24"/>
          <w:szCs w:val="24"/>
          <w:lang w:eastAsia="bg-BG"/>
        </w:rPr>
      </w:pPr>
      <w:r w:rsidRPr="00D8721B">
        <w:rPr>
          <w:rFonts w:ascii="Times New Roman" w:hAnsi="Times New Roman"/>
          <w:sz w:val="24"/>
          <w:szCs w:val="24"/>
          <w:u w:val="single"/>
        </w:rPr>
        <w:t>Изисквано минимално ниво: Поне един специалист</w:t>
      </w:r>
      <w:r w:rsidRPr="00D8721B">
        <w:rPr>
          <w:rFonts w:ascii="Times New Roman" w:hAnsi="Times New Roman"/>
          <w:sz w:val="24"/>
          <w:szCs w:val="24"/>
        </w:rPr>
        <w:t xml:space="preserve">, </w:t>
      </w:r>
      <w:r w:rsidRPr="00D8721B">
        <w:rPr>
          <w:rFonts w:ascii="Times New Roman" w:eastAsia="Times New Roman" w:hAnsi="Times New Roman"/>
          <w:sz w:val="24"/>
          <w:szCs w:val="24"/>
          <w:lang w:eastAsia="bg-BG"/>
        </w:rPr>
        <w:t>който да притежава сертификат</w:t>
      </w:r>
      <w:r w:rsidR="00221B7A" w:rsidRPr="00D8721B">
        <w:rPr>
          <w:rFonts w:ascii="Times New Roman" w:eastAsia="Times New Roman" w:hAnsi="Times New Roman"/>
          <w:sz w:val="24"/>
          <w:szCs w:val="24"/>
          <w:lang w:eastAsia="bg-BG"/>
        </w:rPr>
        <w:t>/ друг документ</w:t>
      </w:r>
      <w:r w:rsidRPr="00D8721B">
        <w:rPr>
          <w:rFonts w:ascii="Times New Roman" w:eastAsia="Times New Roman" w:hAnsi="Times New Roman"/>
          <w:sz w:val="24"/>
          <w:szCs w:val="24"/>
          <w:lang w:eastAsia="bg-BG"/>
        </w:rPr>
        <w:t xml:space="preserve"> от производителя/оторизирано от него лице за </w:t>
      </w:r>
      <w:r w:rsidR="00E37C4F" w:rsidRPr="00D8721B">
        <w:rPr>
          <w:rFonts w:ascii="Times New Roman" w:eastAsia="Times New Roman" w:hAnsi="Times New Roman"/>
          <w:sz w:val="24"/>
          <w:szCs w:val="24"/>
          <w:lang w:eastAsia="bg-BG"/>
        </w:rPr>
        <w:t>инсталация</w:t>
      </w:r>
      <w:r w:rsidRPr="00D8721B">
        <w:rPr>
          <w:rFonts w:ascii="Times New Roman" w:eastAsia="Times New Roman" w:hAnsi="Times New Roman"/>
          <w:sz w:val="24"/>
          <w:szCs w:val="24"/>
          <w:lang w:eastAsia="bg-BG"/>
        </w:rPr>
        <w:t xml:space="preserve"> на предлаганата </w:t>
      </w:r>
      <w:r w:rsidRPr="00D8721B">
        <w:rPr>
          <w:rFonts w:ascii="Times New Roman" w:eastAsia="Times New Roman" w:hAnsi="Times New Roman"/>
          <w:sz w:val="24"/>
          <w:szCs w:val="24"/>
          <w:lang w:eastAsia="bg-BG"/>
        </w:rPr>
        <w:lastRenderedPageBreak/>
        <w:t>система</w:t>
      </w:r>
      <w:r w:rsidR="00374A99" w:rsidRPr="00D8721B">
        <w:rPr>
          <w:rFonts w:ascii="Times New Roman" w:eastAsia="Times New Roman" w:hAnsi="Times New Roman"/>
          <w:sz w:val="24"/>
          <w:szCs w:val="24"/>
          <w:lang w:eastAsia="bg-BG"/>
        </w:rPr>
        <w:t xml:space="preserve"> и поне един, който да притежава сертификат от производителя/оторизирано от него лице за конфигуриране на оборудването</w:t>
      </w:r>
      <w:r w:rsidRPr="00D8721B">
        <w:rPr>
          <w:rFonts w:ascii="Times New Roman" w:eastAsia="Times New Roman" w:hAnsi="Times New Roman"/>
          <w:sz w:val="24"/>
          <w:szCs w:val="24"/>
          <w:lang w:eastAsia="bg-BG"/>
        </w:rPr>
        <w:t xml:space="preserve">. </w:t>
      </w:r>
      <w:r w:rsidR="00374A99" w:rsidRPr="00D8721B">
        <w:rPr>
          <w:rFonts w:ascii="Times New Roman" w:eastAsia="Times New Roman" w:hAnsi="Times New Roman"/>
          <w:sz w:val="24"/>
          <w:szCs w:val="24"/>
          <w:lang w:eastAsia="bg-BG"/>
        </w:rPr>
        <w:t>Допустимо е да предложи само един специалист, който притежава сертификат</w:t>
      </w:r>
      <w:r w:rsidR="00C07A6E" w:rsidRPr="00D8721B">
        <w:rPr>
          <w:rFonts w:ascii="Times New Roman" w:eastAsia="Times New Roman" w:hAnsi="Times New Roman"/>
          <w:sz w:val="24"/>
          <w:szCs w:val="24"/>
          <w:lang w:eastAsia="bg-BG"/>
        </w:rPr>
        <w:t>/и</w:t>
      </w:r>
      <w:r w:rsidR="00221B7A" w:rsidRPr="00D8721B">
        <w:rPr>
          <w:rFonts w:ascii="Times New Roman" w:eastAsia="Times New Roman" w:hAnsi="Times New Roman"/>
          <w:sz w:val="24"/>
          <w:szCs w:val="24"/>
          <w:lang w:eastAsia="bg-BG"/>
        </w:rPr>
        <w:t>/ друг документ</w:t>
      </w:r>
      <w:r w:rsidR="00C07A6E" w:rsidRPr="00D8721B">
        <w:rPr>
          <w:rFonts w:ascii="Times New Roman" w:eastAsia="Times New Roman" w:hAnsi="Times New Roman"/>
          <w:sz w:val="24"/>
          <w:szCs w:val="24"/>
          <w:lang w:eastAsia="bg-BG"/>
        </w:rPr>
        <w:t xml:space="preserve"> за посочените дейности (за инсталация, конфигуриране)</w:t>
      </w:r>
      <w:r w:rsidR="00374A99" w:rsidRPr="00D8721B">
        <w:rPr>
          <w:rFonts w:ascii="Times New Roman" w:eastAsia="Times New Roman" w:hAnsi="Times New Roman"/>
          <w:sz w:val="24"/>
          <w:szCs w:val="24"/>
          <w:lang w:eastAsia="bg-BG"/>
        </w:rPr>
        <w:t>.</w:t>
      </w:r>
    </w:p>
    <w:p w:rsidR="00834E11" w:rsidRPr="00D8721B" w:rsidRDefault="00834E11" w:rsidP="004457AF">
      <w:pPr>
        <w:pStyle w:val="ListParagraph"/>
        <w:ind w:left="0" w:firstLine="709"/>
        <w:jc w:val="both"/>
        <w:rPr>
          <w:rFonts w:ascii="Times New Roman" w:eastAsia="Times New Roman" w:hAnsi="Times New Roman"/>
          <w:sz w:val="24"/>
          <w:szCs w:val="24"/>
          <w:lang w:eastAsia="bg-BG"/>
        </w:rPr>
      </w:pPr>
      <w:r w:rsidRPr="00D8721B">
        <w:rPr>
          <w:rFonts w:ascii="Times New Roman" w:hAnsi="Times New Roman"/>
          <w:sz w:val="24"/>
          <w:szCs w:val="24"/>
        </w:rPr>
        <w:t xml:space="preserve">Съответствието си с поставения критерий за подбор, участниците </w:t>
      </w:r>
      <w:r w:rsidRPr="00D8721B">
        <w:rPr>
          <w:rFonts w:ascii="Times New Roman" w:hAnsi="Times New Roman"/>
          <w:sz w:val="24"/>
          <w:szCs w:val="24"/>
          <w:u w:val="single"/>
        </w:rPr>
        <w:t>декларират</w:t>
      </w:r>
      <w:r w:rsidRPr="00D8721B">
        <w:rPr>
          <w:rFonts w:ascii="Times New Roman" w:hAnsi="Times New Roman"/>
          <w:sz w:val="24"/>
          <w:szCs w:val="24"/>
        </w:rPr>
        <w:t>, при подаване на оферта</w:t>
      </w:r>
      <w:r w:rsidR="00C07A6E" w:rsidRPr="00D8721B">
        <w:rPr>
          <w:rFonts w:ascii="Times New Roman" w:hAnsi="Times New Roman"/>
          <w:sz w:val="24"/>
          <w:szCs w:val="24"/>
        </w:rPr>
        <w:t>,</w:t>
      </w:r>
      <w:r w:rsidRPr="00D8721B">
        <w:rPr>
          <w:rFonts w:ascii="Times New Roman" w:hAnsi="Times New Roman"/>
          <w:sz w:val="24"/>
          <w:szCs w:val="24"/>
        </w:rPr>
        <w:t xml:space="preserve"> в предвидената част на Единния европейски документ за обществени поръчки (ЕЕДОП). Съответствието на участниците </w:t>
      </w:r>
      <w:r w:rsidRPr="00D8721B">
        <w:rPr>
          <w:rFonts w:ascii="Times New Roman" w:hAnsi="Times New Roman"/>
          <w:sz w:val="24"/>
          <w:szCs w:val="24"/>
          <w:u w:val="single"/>
        </w:rPr>
        <w:t>се доказва</w:t>
      </w:r>
      <w:r w:rsidRPr="00D8721B">
        <w:rPr>
          <w:rFonts w:ascii="Times New Roman" w:hAnsi="Times New Roman"/>
          <w:sz w:val="24"/>
          <w:szCs w:val="24"/>
        </w:rPr>
        <w:t xml:space="preserve"> (при условието на чл.67, ал.5 и чл.112 от ЗОП) с представяне на списък на специалистите, както и </w:t>
      </w:r>
      <w:r w:rsidRPr="00D8721B">
        <w:rPr>
          <w:rFonts w:ascii="Times New Roman" w:eastAsia="Times New Roman" w:hAnsi="Times New Roman"/>
          <w:sz w:val="24"/>
          <w:szCs w:val="24"/>
          <w:lang w:eastAsia="bg-BG"/>
        </w:rPr>
        <w:t>сертификат</w:t>
      </w:r>
      <w:r w:rsidR="00B23EA5" w:rsidRPr="00D8721B">
        <w:rPr>
          <w:rFonts w:ascii="Times New Roman" w:eastAsia="Times New Roman" w:hAnsi="Times New Roman"/>
          <w:sz w:val="24"/>
          <w:szCs w:val="24"/>
          <w:lang w:eastAsia="bg-BG"/>
        </w:rPr>
        <w:t>/ друг документ</w:t>
      </w:r>
      <w:r w:rsidRPr="00D8721B">
        <w:rPr>
          <w:rFonts w:ascii="Times New Roman" w:eastAsia="Times New Roman" w:hAnsi="Times New Roman"/>
          <w:sz w:val="24"/>
          <w:szCs w:val="24"/>
          <w:lang w:eastAsia="bg-BG"/>
        </w:rPr>
        <w:t xml:space="preserve"> от производителя/оторизирано от него лице за инсталация на предлаганата система, с който се удостоверява, че посоченото лице/посочените лица отговаря/т на изискването</w:t>
      </w:r>
      <w:r w:rsidR="001E6D45" w:rsidRPr="00D8721B">
        <w:rPr>
          <w:rFonts w:ascii="Times New Roman" w:eastAsia="Times New Roman" w:hAnsi="Times New Roman"/>
          <w:sz w:val="24"/>
          <w:szCs w:val="24"/>
          <w:lang w:eastAsia="bg-BG"/>
        </w:rPr>
        <w:t>, както и сертификат</w:t>
      </w:r>
      <w:r w:rsidR="00B23EA5" w:rsidRPr="00D8721B">
        <w:rPr>
          <w:rFonts w:ascii="Times New Roman" w:eastAsia="Times New Roman" w:hAnsi="Times New Roman"/>
          <w:sz w:val="24"/>
          <w:szCs w:val="24"/>
          <w:lang w:eastAsia="bg-BG"/>
        </w:rPr>
        <w:t>/ друг документ</w:t>
      </w:r>
      <w:r w:rsidR="001E6D45" w:rsidRPr="00D8721B">
        <w:rPr>
          <w:rFonts w:ascii="Times New Roman" w:eastAsia="Times New Roman" w:hAnsi="Times New Roman"/>
          <w:sz w:val="24"/>
          <w:szCs w:val="24"/>
          <w:lang w:eastAsia="bg-BG"/>
        </w:rPr>
        <w:t xml:space="preserve"> за конфигуриране на оборудването</w:t>
      </w:r>
      <w:r w:rsidRPr="00D8721B">
        <w:rPr>
          <w:rFonts w:ascii="Times New Roman" w:eastAsia="Times New Roman" w:hAnsi="Times New Roman"/>
          <w:sz w:val="24"/>
          <w:szCs w:val="24"/>
          <w:lang w:eastAsia="bg-BG"/>
        </w:rPr>
        <w:t>.</w:t>
      </w:r>
    </w:p>
    <w:p w:rsidR="00834E11" w:rsidRPr="00D8721B" w:rsidRDefault="00834E11" w:rsidP="004457AF">
      <w:pPr>
        <w:pStyle w:val="ListParagraph"/>
        <w:ind w:left="0" w:firstLine="709"/>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б. </w:t>
      </w:r>
      <w:r w:rsidRPr="00D8721B">
        <w:rPr>
          <w:rFonts w:ascii="Times New Roman" w:eastAsia="Times New Roman" w:hAnsi="Times New Roman"/>
          <w:sz w:val="24"/>
          <w:szCs w:val="24"/>
          <w:u w:val="single"/>
          <w:lang w:eastAsia="bg-BG"/>
        </w:rPr>
        <w:t>За обособен</w:t>
      </w:r>
      <w:r w:rsidR="00D5191E" w:rsidRPr="00D8721B">
        <w:rPr>
          <w:rFonts w:ascii="Times New Roman" w:eastAsia="Times New Roman" w:hAnsi="Times New Roman"/>
          <w:sz w:val="24"/>
          <w:szCs w:val="24"/>
          <w:u w:val="single"/>
          <w:lang w:eastAsia="bg-BG"/>
        </w:rPr>
        <w:t>и</w:t>
      </w:r>
      <w:r w:rsidRPr="00D8721B">
        <w:rPr>
          <w:rFonts w:ascii="Times New Roman" w:eastAsia="Times New Roman" w:hAnsi="Times New Roman"/>
          <w:sz w:val="24"/>
          <w:szCs w:val="24"/>
          <w:u w:val="single"/>
          <w:lang w:eastAsia="bg-BG"/>
        </w:rPr>
        <w:t xml:space="preserve"> позици</w:t>
      </w:r>
      <w:r w:rsidR="00D5191E" w:rsidRPr="00D8721B">
        <w:rPr>
          <w:rFonts w:ascii="Times New Roman" w:eastAsia="Times New Roman" w:hAnsi="Times New Roman"/>
          <w:sz w:val="24"/>
          <w:szCs w:val="24"/>
          <w:u w:val="single"/>
          <w:lang w:eastAsia="bg-BG"/>
        </w:rPr>
        <w:t>и</w:t>
      </w:r>
      <w:r w:rsidRPr="00D8721B">
        <w:rPr>
          <w:rFonts w:ascii="Times New Roman" w:eastAsia="Times New Roman" w:hAnsi="Times New Roman"/>
          <w:sz w:val="24"/>
          <w:szCs w:val="24"/>
          <w:u w:val="single"/>
          <w:lang w:eastAsia="bg-BG"/>
        </w:rPr>
        <w:t xml:space="preserve"> № 2</w:t>
      </w:r>
      <w:r w:rsidR="00D5191E" w:rsidRPr="00D8721B">
        <w:rPr>
          <w:rFonts w:ascii="Times New Roman" w:eastAsia="Times New Roman" w:hAnsi="Times New Roman"/>
          <w:sz w:val="24"/>
          <w:szCs w:val="24"/>
          <w:u w:val="single"/>
          <w:lang w:eastAsia="bg-BG"/>
        </w:rPr>
        <w:t xml:space="preserve"> и 4</w:t>
      </w:r>
      <w:r w:rsidRPr="00D8721B">
        <w:rPr>
          <w:rFonts w:ascii="Times New Roman" w:eastAsia="Times New Roman" w:hAnsi="Times New Roman"/>
          <w:sz w:val="24"/>
          <w:szCs w:val="24"/>
          <w:lang w:eastAsia="bg-BG"/>
        </w:rPr>
        <w:t xml:space="preserve"> възложителят не поставя такъв критерий за подбор.</w:t>
      </w:r>
    </w:p>
    <w:p w:rsidR="001E6D45" w:rsidRPr="00D8721B" w:rsidRDefault="00374A99" w:rsidP="001E6D45">
      <w:pPr>
        <w:pStyle w:val="ListParagraph"/>
        <w:ind w:left="0" w:firstLine="709"/>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в. </w:t>
      </w:r>
      <w:r w:rsidR="001E6D45" w:rsidRPr="00D8721B">
        <w:rPr>
          <w:rFonts w:ascii="Times New Roman" w:eastAsia="Times New Roman" w:hAnsi="Times New Roman"/>
          <w:sz w:val="24"/>
          <w:szCs w:val="24"/>
          <w:u w:val="single"/>
          <w:lang w:eastAsia="bg-BG"/>
        </w:rPr>
        <w:t>З</w:t>
      </w:r>
      <w:r w:rsidRPr="00D8721B">
        <w:rPr>
          <w:rFonts w:ascii="Times New Roman" w:eastAsia="Times New Roman" w:hAnsi="Times New Roman"/>
          <w:sz w:val="24"/>
          <w:szCs w:val="24"/>
          <w:u w:val="single"/>
          <w:lang w:eastAsia="bg-BG"/>
        </w:rPr>
        <w:t xml:space="preserve">а обособена позиция № 3 </w:t>
      </w:r>
      <w:r w:rsidRPr="00D8721B">
        <w:rPr>
          <w:rFonts w:ascii="Times New Roman" w:eastAsia="Times New Roman" w:hAnsi="Times New Roman"/>
          <w:sz w:val="24"/>
          <w:szCs w:val="24"/>
          <w:lang w:eastAsia="bg-BG"/>
        </w:rPr>
        <w:t xml:space="preserve">- </w:t>
      </w:r>
      <w:r w:rsidR="001E6D45" w:rsidRPr="00D8721B">
        <w:rPr>
          <w:rFonts w:ascii="Times New Roman" w:eastAsia="Times New Roman" w:hAnsi="Times New Roman"/>
          <w:sz w:val="24"/>
          <w:szCs w:val="24"/>
          <w:lang w:eastAsia="bg-BG"/>
        </w:rPr>
        <w:t>да разполага с персонал, който да притежава сертификат</w:t>
      </w:r>
      <w:r w:rsidR="00221B7A" w:rsidRPr="00D8721B">
        <w:rPr>
          <w:rFonts w:ascii="Times New Roman" w:eastAsia="Times New Roman" w:hAnsi="Times New Roman"/>
          <w:sz w:val="24"/>
          <w:szCs w:val="24"/>
          <w:lang w:eastAsia="bg-BG"/>
        </w:rPr>
        <w:t>/друг документ</w:t>
      </w:r>
      <w:r w:rsidR="001E6D45" w:rsidRPr="00D8721B">
        <w:rPr>
          <w:rFonts w:ascii="Times New Roman" w:eastAsia="Times New Roman" w:hAnsi="Times New Roman"/>
          <w:sz w:val="24"/>
          <w:szCs w:val="24"/>
          <w:lang w:eastAsia="bg-BG"/>
        </w:rPr>
        <w:t xml:space="preserve"> от производителя/оторизирано от него лице за инсталация на предлаганата система, както и с персонал, който да притежава сертификат</w:t>
      </w:r>
      <w:r w:rsidR="00221B7A" w:rsidRPr="00D8721B">
        <w:rPr>
          <w:rFonts w:ascii="Times New Roman" w:eastAsia="Times New Roman" w:hAnsi="Times New Roman"/>
          <w:sz w:val="24"/>
          <w:szCs w:val="24"/>
          <w:lang w:eastAsia="bg-BG"/>
        </w:rPr>
        <w:t>/ друг документ</w:t>
      </w:r>
      <w:r w:rsidR="001E6D45" w:rsidRPr="00D8721B">
        <w:rPr>
          <w:rFonts w:ascii="Times New Roman" w:eastAsia="Times New Roman" w:hAnsi="Times New Roman"/>
          <w:sz w:val="24"/>
          <w:szCs w:val="24"/>
          <w:lang w:eastAsia="bg-BG"/>
        </w:rPr>
        <w:t xml:space="preserve"> от производителя/оторизирано от него лице за конфигуриране на оборудването.</w:t>
      </w:r>
    </w:p>
    <w:p w:rsidR="00C07A6E" w:rsidRPr="00D8721B" w:rsidRDefault="001E6D45" w:rsidP="00C07A6E">
      <w:pPr>
        <w:pStyle w:val="ListParagraph"/>
        <w:ind w:left="0" w:firstLine="709"/>
        <w:jc w:val="both"/>
        <w:rPr>
          <w:rFonts w:ascii="Times New Roman" w:eastAsia="Times New Roman" w:hAnsi="Times New Roman"/>
          <w:sz w:val="24"/>
          <w:szCs w:val="24"/>
          <w:lang w:eastAsia="bg-BG"/>
        </w:rPr>
      </w:pPr>
      <w:r w:rsidRPr="00D8721B">
        <w:rPr>
          <w:rFonts w:ascii="Times New Roman" w:hAnsi="Times New Roman"/>
          <w:sz w:val="24"/>
          <w:szCs w:val="24"/>
          <w:u w:val="single"/>
        </w:rPr>
        <w:t>Изисквано минимално ниво</w:t>
      </w:r>
      <w:r w:rsidRPr="00D8721B">
        <w:rPr>
          <w:rFonts w:ascii="Times New Roman" w:hAnsi="Times New Roman"/>
          <w:sz w:val="24"/>
          <w:szCs w:val="24"/>
        </w:rPr>
        <w:t xml:space="preserve">: </w:t>
      </w:r>
      <w:r w:rsidR="00C07A6E" w:rsidRPr="00D8721B">
        <w:rPr>
          <w:rFonts w:ascii="Times New Roman" w:hAnsi="Times New Roman"/>
          <w:sz w:val="24"/>
          <w:szCs w:val="24"/>
        </w:rPr>
        <w:t xml:space="preserve">Поне един специалист, </w:t>
      </w:r>
      <w:r w:rsidR="00C07A6E" w:rsidRPr="00D8721B">
        <w:rPr>
          <w:rFonts w:ascii="Times New Roman" w:eastAsia="Times New Roman" w:hAnsi="Times New Roman"/>
          <w:sz w:val="24"/>
          <w:szCs w:val="24"/>
          <w:lang w:eastAsia="bg-BG"/>
        </w:rPr>
        <w:t>който да притежава сертификат</w:t>
      </w:r>
      <w:r w:rsidR="00221B7A" w:rsidRPr="00D8721B">
        <w:rPr>
          <w:rFonts w:ascii="Times New Roman" w:eastAsia="Times New Roman" w:hAnsi="Times New Roman"/>
          <w:sz w:val="24"/>
          <w:szCs w:val="24"/>
          <w:lang w:eastAsia="bg-BG"/>
        </w:rPr>
        <w:t>/ друг документ</w:t>
      </w:r>
      <w:r w:rsidR="00C07A6E" w:rsidRPr="00D8721B">
        <w:rPr>
          <w:rFonts w:ascii="Times New Roman" w:eastAsia="Times New Roman" w:hAnsi="Times New Roman"/>
          <w:sz w:val="24"/>
          <w:szCs w:val="24"/>
          <w:lang w:eastAsia="bg-BG"/>
        </w:rPr>
        <w:t xml:space="preserve"> от производителя/оторизирано от него лице за инсталация на предлаганото и поне един, който да притежава сертификат</w:t>
      </w:r>
      <w:r w:rsidR="00221B7A" w:rsidRPr="00D8721B">
        <w:rPr>
          <w:rFonts w:ascii="Times New Roman" w:eastAsia="Times New Roman" w:hAnsi="Times New Roman"/>
          <w:sz w:val="24"/>
          <w:szCs w:val="24"/>
          <w:lang w:eastAsia="bg-BG"/>
        </w:rPr>
        <w:t>/ друг документ</w:t>
      </w:r>
      <w:r w:rsidR="00C07A6E" w:rsidRPr="00D8721B">
        <w:rPr>
          <w:rFonts w:ascii="Times New Roman" w:eastAsia="Times New Roman" w:hAnsi="Times New Roman"/>
          <w:sz w:val="24"/>
          <w:szCs w:val="24"/>
          <w:lang w:eastAsia="bg-BG"/>
        </w:rPr>
        <w:t xml:space="preserve"> от производителя/оторизирано от него лице за конфигуриране на оборудването. Допустимо е да предложи само един специалист, който притежава сертификат/и</w:t>
      </w:r>
      <w:r w:rsidR="00221B7A" w:rsidRPr="00D8721B">
        <w:rPr>
          <w:rFonts w:ascii="Times New Roman" w:eastAsia="Times New Roman" w:hAnsi="Times New Roman"/>
          <w:sz w:val="24"/>
          <w:szCs w:val="24"/>
          <w:lang w:eastAsia="bg-BG"/>
        </w:rPr>
        <w:t>/друг документ</w:t>
      </w:r>
      <w:r w:rsidR="00C07A6E" w:rsidRPr="00D8721B">
        <w:rPr>
          <w:rFonts w:ascii="Times New Roman" w:eastAsia="Times New Roman" w:hAnsi="Times New Roman"/>
          <w:sz w:val="24"/>
          <w:szCs w:val="24"/>
          <w:lang w:eastAsia="bg-BG"/>
        </w:rPr>
        <w:t xml:space="preserve"> за посочените дейности (за инсталация, конфигуриране).</w:t>
      </w:r>
    </w:p>
    <w:p w:rsidR="001E6D45" w:rsidRPr="00D8721B" w:rsidRDefault="001E6D45" w:rsidP="001E6D45">
      <w:pPr>
        <w:pStyle w:val="ListParagraph"/>
        <w:ind w:left="0" w:firstLine="709"/>
        <w:jc w:val="both"/>
        <w:rPr>
          <w:rFonts w:ascii="Times New Roman" w:eastAsia="Times New Roman" w:hAnsi="Times New Roman"/>
          <w:sz w:val="24"/>
          <w:szCs w:val="24"/>
          <w:lang w:eastAsia="bg-BG"/>
        </w:rPr>
      </w:pPr>
      <w:r w:rsidRPr="00D8721B">
        <w:rPr>
          <w:rFonts w:ascii="Times New Roman" w:hAnsi="Times New Roman"/>
          <w:sz w:val="24"/>
          <w:szCs w:val="24"/>
        </w:rPr>
        <w:t xml:space="preserve">Съответствието си с поставения критерий за подбор, участниците </w:t>
      </w:r>
      <w:r w:rsidRPr="00D8721B">
        <w:rPr>
          <w:rFonts w:ascii="Times New Roman" w:hAnsi="Times New Roman"/>
          <w:sz w:val="24"/>
          <w:szCs w:val="24"/>
          <w:u w:val="single"/>
        </w:rPr>
        <w:t>декларират</w:t>
      </w:r>
      <w:r w:rsidRPr="00D8721B">
        <w:rPr>
          <w:rFonts w:ascii="Times New Roman" w:hAnsi="Times New Roman"/>
          <w:sz w:val="24"/>
          <w:szCs w:val="24"/>
        </w:rPr>
        <w:t>, при подаване на оферта</w:t>
      </w:r>
      <w:r w:rsidR="00C07A6E" w:rsidRPr="00D8721B">
        <w:rPr>
          <w:rFonts w:ascii="Times New Roman" w:hAnsi="Times New Roman"/>
          <w:sz w:val="24"/>
          <w:szCs w:val="24"/>
        </w:rPr>
        <w:t>,</w:t>
      </w:r>
      <w:r w:rsidRPr="00D8721B">
        <w:rPr>
          <w:rFonts w:ascii="Times New Roman" w:hAnsi="Times New Roman"/>
          <w:sz w:val="24"/>
          <w:szCs w:val="24"/>
        </w:rPr>
        <w:t xml:space="preserve"> в предвидената част на Единния европейски документ за обществени поръчки (ЕЕДОП). Съответствието на участниците </w:t>
      </w:r>
      <w:r w:rsidRPr="00D8721B">
        <w:rPr>
          <w:rFonts w:ascii="Times New Roman" w:hAnsi="Times New Roman"/>
          <w:sz w:val="24"/>
          <w:szCs w:val="24"/>
          <w:u w:val="single"/>
        </w:rPr>
        <w:t>се доказва</w:t>
      </w:r>
      <w:r w:rsidRPr="00D8721B">
        <w:rPr>
          <w:rFonts w:ascii="Times New Roman" w:hAnsi="Times New Roman"/>
          <w:sz w:val="24"/>
          <w:szCs w:val="24"/>
        </w:rPr>
        <w:t xml:space="preserve"> (при условието на чл.67, ал.5 и чл.112 от ЗОП) с представяне на списък на специалистите, както и </w:t>
      </w:r>
      <w:r w:rsidRPr="00D8721B">
        <w:rPr>
          <w:rFonts w:ascii="Times New Roman" w:eastAsia="Times New Roman" w:hAnsi="Times New Roman"/>
          <w:sz w:val="24"/>
          <w:szCs w:val="24"/>
          <w:lang w:eastAsia="bg-BG"/>
        </w:rPr>
        <w:t>сертификат</w:t>
      </w:r>
      <w:r w:rsidR="00221B7A" w:rsidRPr="00D8721B">
        <w:rPr>
          <w:rFonts w:ascii="Times New Roman" w:eastAsia="Times New Roman" w:hAnsi="Times New Roman"/>
          <w:sz w:val="24"/>
          <w:szCs w:val="24"/>
          <w:lang w:eastAsia="bg-BG"/>
        </w:rPr>
        <w:t>/ друг документ</w:t>
      </w:r>
      <w:r w:rsidRPr="00D8721B">
        <w:rPr>
          <w:rFonts w:ascii="Times New Roman" w:eastAsia="Times New Roman" w:hAnsi="Times New Roman"/>
          <w:sz w:val="24"/>
          <w:szCs w:val="24"/>
          <w:lang w:eastAsia="bg-BG"/>
        </w:rPr>
        <w:t xml:space="preserve"> от производителя/оторизирано от него лице за инсталация на предлаган</w:t>
      </w:r>
      <w:r w:rsidR="00C07A6E" w:rsidRPr="00D8721B">
        <w:rPr>
          <w:rFonts w:ascii="Times New Roman" w:eastAsia="Times New Roman" w:hAnsi="Times New Roman"/>
          <w:sz w:val="24"/>
          <w:szCs w:val="24"/>
          <w:lang w:eastAsia="bg-BG"/>
        </w:rPr>
        <w:t>ото</w:t>
      </w:r>
      <w:r w:rsidRPr="00D8721B">
        <w:rPr>
          <w:rFonts w:ascii="Times New Roman" w:eastAsia="Times New Roman" w:hAnsi="Times New Roman"/>
          <w:sz w:val="24"/>
          <w:szCs w:val="24"/>
          <w:lang w:eastAsia="bg-BG"/>
        </w:rPr>
        <w:t>, с който се удостоверява, че посоченото лице/посочените лица отговаря/т на изискването, както и сертификат</w:t>
      </w:r>
      <w:r w:rsidR="00221B7A" w:rsidRPr="00D8721B">
        <w:rPr>
          <w:rFonts w:ascii="Times New Roman" w:eastAsia="Times New Roman" w:hAnsi="Times New Roman"/>
          <w:sz w:val="24"/>
          <w:szCs w:val="24"/>
          <w:lang w:eastAsia="bg-BG"/>
        </w:rPr>
        <w:t>/ друг документ</w:t>
      </w:r>
      <w:r w:rsidRPr="00D8721B">
        <w:rPr>
          <w:rFonts w:ascii="Times New Roman" w:eastAsia="Times New Roman" w:hAnsi="Times New Roman"/>
          <w:sz w:val="24"/>
          <w:szCs w:val="24"/>
          <w:lang w:eastAsia="bg-BG"/>
        </w:rPr>
        <w:t xml:space="preserve"> за конфигуриране на оборудването.</w:t>
      </w:r>
    </w:p>
    <w:p w:rsidR="00C07A6E" w:rsidRPr="00D8721B" w:rsidRDefault="00C07A6E" w:rsidP="004457AF">
      <w:pPr>
        <w:pStyle w:val="ListParagraph"/>
        <w:ind w:left="0" w:firstLine="709"/>
        <w:jc w:val="both"/>
        <w:rPr>
          <w:rFonts w:ascii="Times New Roman" w:hAnsi="Times New Roman"/>
          <w:sz w:val="24"/>
          <w:szCs w:val="24"/>
        </w:rPr>
      </w:pPr>
    </w:p>
    <w:p w:rsidR="00834E11" w:rsidRPr="00D8721B" w:rsidRDefault="001E6D45" w:rsidP="004457AF">
      <w:pPr>
        <w:pStyle w:val="ListParagraph"/>
        <w:ind w:left="0" w:firstLine="709"/>
        <w:jc w:val="both"/>
        <w:rPr>
          <w:rFonts w:ascii="Times New Roman" w:hAnsi="Times New Roman"/>
          <w:sz w:val="24"/>
          <w:szCs w:val="24"/>
        </w:rPr>
      </w:pPr>
      <w:r w:rsidRPr="00D8721B">
        <w:rPr>
          <w:rFonts w:ascii="Times New Roman" w:hAnsi="Times New Roman"/>
          <w:sz w:val="24"/>
          <w:szCs w:val="24"/>
        </w:rPr>
        <w:t xml:space="preserve"> Ако участникът подава оферта за обособена позиция № 1 и № 3 е допустимо да предложи един и същи специалист, при условие, че последният отговаря на изискванията за всяка от обособените позиции.</w:t>
      </w:r>
      <w:r w:rsidR="006B28AF" w:rsidRPr="00D8721B">
        <w:rPr>
          <w:rFonts w:ascii="Times New Roman" w:hAnsi="Times New Roman"/>
          <w:sz w:val="24"/>
          <w:szCs w:val="24"/>
        </w:rPr>
        <w:t xml:space="preserve"> В ЕЕДОП се посочва/т името/имената на съответния специалист/специалисти и се описва притежавания сертификат/друг документ.</w:t>
      </w:r>
    </w:p>
    <w:p w:rsidR="001E6D45" w:rsidRPr="00D8721B" w:rsidRDefault="001E6D45" w:rsidP="004457AF">
      <w:pPr>
        <w:pStyle w:val="ListParagraph"/>
        <w:ind w:left="0" w:firstLine="709"/>
        <w:jc w:val="both"/>
        <w:rPr>
          <w:rFonts w:ascii="Times New Roman" w:hAnsi="Times New Roman"/>
          <w:sz w:val="24"/>
          <w:szCs w:val="24"/>
        </w:rPr>
      </w:pPr>
    </w:p>
    <w:p w:rsidR="004D0909" w:rsidRPr="00D8721B" w:rsidRDefault="004D0909" w:rsidP="004457AF">
      <w:pPr>
        <w:pStyle w:val="ListParagraph"/>
        <w:ind w:left="0" w:firstLine="709"/>
        <w:jc w:val="both"/>
        <w:rPr>
          <w:rFonts w:ascii="Times New Roman" w:hAnsi="Times New Roman"/>
          <w:b/>
          <w:sz w:val="24"/>
          <w:szCs w:val="24"/>
        </w:rPr>
      </w:pPr>
      <w:r w:rsidRPr="00D8721B">
        <w:rPr>
          <w:rFonts w:ascii="Times New Roman" w:hAnsi="Times New Roman"/>
          <w:b/>
          <w:sz w:val="24"/>
          <w:szCs w:val="24"/>
        </w:rPr>
        <w:t xml:space="preserve">V. </w:t>
      </w:r>
      <w:r w:rsidR="002C0059" w:rsidRPr="00D8721B">
        <w:rPr>
          <w:rFonts w:ascii="Times New Roman" w:hAnsi="Times New Roman"/>
          <w:b/>
          <w:sz w:val="24"/>
          <w:szCs w:val="24"/>
        </w:rPr>
        <w:t xml:space="preserve">КРИТЕРИЙ ЗА ВЪЗЛАГАНЕ НА ОБЩЕСТВЕНАТА ПОРЪЧКА. </w:t>
      </w:r>
      <w:r w:rsidR="00C07A6E" w:rsidRPr="00D8721B">
        <w:rPr>
          <w:rFonts w:ascii="Times New Roman" w:hAnsi="Times New Roman"/>
          <w:b/>
          <w:sz w:val="24"/>
          <w:szCs w:val="24"/>
        </w:rPr>
        <w:t xml:space="preserve"> </w:t>
      </w:r>
    </w:p>
    <w:p w:rsidR="00117119" w:rsidRPr="00D8721B" w:rsidRDefault="005E6D65" w:rsidP="004457AF">
      <w:pPr>
        <w:pStyle w:val="BodyText"/>
        <w:tabs>
          <w:tab w:val="left" w:pos="670"/>
        </w:tabs>
        <w:spacing w:line="276" w:lineRule="auto"/>
        <w:ind w:firstLine="536"/>
        <w:rPr>
          <w:rFonts w:eastAsia="Calibri"/>
          <w:lang w:val="bg-BG"/>
        </w:rPr>
      </w:pPr>
      <w:r w:rsidRPr="00D8721B">
        <w:rPr>
          <w:rFonts w:eastAsia="Calibri"/>
          <w:lang w:val="bg-BG"/>
        </w:rPr>
        <w:t xml:space="preserve">Критерият за </w:t>
      </w:r>
      <w:r w:rsidR="00847921" w:rsidRPr="00D8721B">
        <w:rPr>
          <w:rFonts w:eastAsia="Calibri"/>
          <w:lang w:val="bg-BG"/>
        </w:rPr>
        <w:t>възлагане на обществената поръчка</w:t>
      </w:r>
      <w:r w:rsidRPr="00D8721B">
        <w:rPr>
          <w:rFonts w:eastAsia="Calibri"/>
          <w:lang w:val="bg-BG"/>
        </w:rPr>
        <w:t xml:space="preserve"> е </w:t>
      </w:r>
      <w:r w:rsidR="00847921" w:rsidRPr="00D8721B">
        <w:rPr>
          <w:rFonts w:eastAsia="Calibri"/>
          <w:lang w:val="bg-BG"/>
        </w:rPr>
        <w:t>„</w:t>
      </w:r>
      <w:r w:rsidR="00117119" w:rsidRPr="00D8721B">
        <w:rPr>
          <w:rFonts w:eastAsia="Calibri"/>
          <w:lang w:val="bg-BG"/>
        </w:rPr>
        <w:t>най-ниска цена“.</w:t>
      </w:r>
      <w:r w:rsidR="00117119" w:rsidRPr="00D8721B">
        <w:rPr>
          <w:rFonts w:eastAsia="Calibri"/>
        </w:rPr>
        <w:t xml:space="preserve">  </w:t>
      </w:r>
      <w:r w:rsidR="00117119" w:rsidRPr="00D8721B">
        <w:rPr>
          <w:rFonts w:eastAsia="Calibri"/>
          <w:lang w:val="bg-BG"/>
        </w:rPr>
        <w:t xml:space="preserve">Оценяването и класирането на офертите се извършва по предложена най-ниска обща цена за обособена позиция, без включен ДДС. </w:t>
      </w:r>
    </w:p>
    <w:p w:rsidR="005E6D65" w:rsidRPr="00D8721B" w:rsidRDefault="005E6D65" w:rsidP="004457AF">
      <w:pPr>
        <w:widowControl w:val="0"/>
        <w:spacing w:after="0"/>
        <w:ind w:firstLine="851"/>
        <w:jc w:val="both"/>
        <w:rPr>
          <w:rFonts w:ascii="Times New Roman" w:hAnsi="Times New Roman"/>
          <w:sz w:val="24"/>
          <w:szCs w:val="24"/>
        </w:rPr>
      </w:pPr>
    </w:p>
    <w:p w:rsidR="005E6D65" w:rsidRPr="00D8721B" w:rsidRDefault="005E6D65" w:rsidP="004457AF">
      <w:pPr>
        <w:widowControl w:val="0"/>
        <w:spacing w:after="0"/>
        <w:jc w:val="both"/>
        <w:rPr>
          <w:rFonts w:ascii="Times New Roman" w:eastAsia="Times New Roman" w:hAnsi="Times New Roman"/>
          <w:b/>
          <w:color w:val="000000"/>
          <w:sz w:val="24"/>
          <w:szCs w:val="24"/>
          <w:lang w:eastAsia="bg-BG" w:bidi="bg-BG"/>
        </w:rPr>
      </w:pPr>
      <w:r w:rsidRPr="00D8721B">
        <w:rPr>
          <w:rFonts w:ascii="Times New Roman" w:eastAsia="Times New Roman" w:hAnsi="Times New Roman"/>
          <w:b/>
          <w:color w:val="000000"/>
          <w:sz w:val="24"/>
          <w:szCs w:val="24"/>
          <w:lang w:eastAsia="bg-BG" w:bidi="bg-BG"/>
        </w:rPr>
        <w:t>Забележки:</w:t>
      </w:r>
    </w:p>
    <w:p w:rsidR="002C0059" w:rsidRPr="00D8721B" w:rsidRDefault="0028421F" w:rsidP="004457AF">
      <w:pPr>
        <w:pStyle w:val="ListParagraph"/>
        <w:widowControl w:val="0"/>
        <w:numPr>
          <w:ilvl w:val="0"/>
          <w:numId w:val="11"/>
        </w:numPr>
        <w:spacing w:after="0"/>
        <w:ind w:left="0" w:firstLine="720"/>
        <w:jc w:val="both"/>
        <w:rPr>
          <w:rFonts w:ascii="Times New Roman" w:hAnsi="Times New Roman"/>
          <w:b/>
          <w:sz w:val="24"/>
          <w:szCs w:val="24"/>
        </w:rPr>
      </w:pPr>
      <w:r w:rsidRPr="00D8721B">
        <w:rPr>
          <w:rFonts w:ascii="Times New Roman" w:eastAsia="Times New Roman" w:hAnsi="Times New Roman"/>
          <w:color w:val="000000"/>
          <w:sz w:val="24"/>
          <w:szCs w:val="24"/>
          <w:lang w:eastAsia="bg-BG" w:bidi="bg-BG"/>
        </w:rPr>
        <w:t xml:space="preserve">Не се допускат предложения с нулеви стойности. </w:t>
      </w:r>
      <w:r w:rsidRPr="00D8721B">
        <w:rPr>
          <w:rFonts w:ascii="Times New Roman" w:eastAsia="Times New Roman" w:hAnsi="Times New Roman"/>
          <w:sz w:val="24"/>
          <w:szCs w:val="24"/>
          <w:lang w:eastAsia="bg-BG" w:bidi="bg-BG"/>
        </w:rPr>
        <w:t xml:space="preserve">Предложенията могат да бъдат в цяло число или дробно число с точност до </w:t>
      </w:r>
      <w:r w:rsidR="002C4393" w:rsidRPr="00D8721B">
        <w:rPr>
          <w:rFonts w:ascii="Times New Roman" w:eastAsia="Times New Roman" w:hAnsi="Times New Roman"/>
          <w:sz w:val="24"/>
          <w:szCs w:val="24"/>
          <w:lang w:eastAsia="bg-BG" w:bidi="bg-BG"/>
        </w:rPr>
        <w:t>втория</w:t>
      </w:r>
      <w:r w:rsidRPr="00D8721B">
        <w:rPr>
          <w:rFonts w:ascii="Times New Roman" w:eastAsia="Times New Roman" w:hAnsi="Times New Roman"/>
          <w:sz w:val="24"/>
          <w:szCs w:val="24"/>
          <w:lang w:eastAsia="bg-BG" w:bidi="bg-BG"/>
        </w:rPr>
        <w:t xml:space="preserve"> знак след десетичната запетая. Участник</w:t>
      </w:r>
      <w:r w:rsidR="00117119" w:rsidRPr="00D8721B">
        <w:rPr>
          <w:rFonts w:ascii="Times New Roman" w:eastAsia="Times New Roman" w:hAnsi="Times New Roman"/>
          <w:sz w:val="24"/>
          <w:szCs w:val="24"/>
          <w:lang w:eastAsia="bg-BG" w:bidi="bg-BG"/>
        </w:rPr>
        <w:t>,</w:t>
      </w:r>
      <w:r w:rsidRPr="00D8721B">
        <w:rPr>
          <w:rFonts w:ascii="Times New Roman" w:eastAsia="Times New Roman" w:hAnsi="Times New Roman"/>
          <w:sz w:val="24"/>
          <w:szCs w:val="24"/>
          <w:lang w:eastAsia="bg-BG" w:bidi="bg-BG"/>
        </w:rPr>
        <w:t xml:space="preserve"> </w:t>
      </w:r>
      <w:r w:rsidRPr="00D8721B">
        <w:rPr>
          <w:rFonts w:ascii="Times New Roman" w:eastAsia="Times New Roman" w:hAnsi="Times New Roman"/>
          <w:sz w:val="24"/>
          <w:szCs w:val="24"/>
          <w:lang w:eastAsia="bg-BG" w:bidi="bg-BG"/>
        </w:rPr>
        <w:lastRenderedPageBreak/>
        <w:t xml:space="preserve">предложил като стойност </w:t>
      </w:r>
      <w:r w:rsidR="00117119" w:rsidRPr="00D8721B">
        <w:rPr>
          <w:rFonts w:ascii="Times New Roman" w:eastAsia="Times New Roman" w:hAnsi="Times New Roman"/>
          <w:sz w:val="24"/>
          <w:szCs w:val="24"/>
          <w:lang w:eastAsia="bg-BG" w:bidi="bg-BG"/>
        </w:rPr>
        <w:t>„</w:t>
      </w:r>
      <w:r w:rsidRPr="00D8721B">
        <w:rPr>
          <w:rFonts w:ascii="Times New Roman" w:eastAsia="Times New Roman" w:hAnsi="Times New Roman"/>
          <w:sz w:val="24"/>
          <w:szCs w:val="24"/>
          <w:lang w:eastAsia="bg-BG" w:bidi="bg-BG"/>
        </w:rPr>
        <w:t>0</w:t>
      </w:r>
      <w:r w:rsidR="00117119" w:rsidRPr="00D8721B">
        <w:rPr>
          <w:rFonts w:ascii="Times New Roman" w:eastAsia="Times New Roman" w:hAnsi="Times New Roman"/>
          <w:sz w:val="24"/>
          <w:szCs w:val="24"/>
          <w:lang w:eastAsia="bg-BG" w:bidi="bg-BG"/>
        </w:rPr>
        <w:t>“</w:t>
      </w:r>
      <w:r w:rsidRPr="00D8721B">
        <w:rPr>
          <w:rFonts w:ascii="Times New Roman" w:eastAsia="Times New Roman" w:hAnsi="Times New Roman"/>
          <w:sz w:val="24"/>
          <w:szCs w:val="24"/>
          <w:lang w:eastAsia="bg-BG" w:bidi="bg-BG"/>
        </w:rPr>
        <w:t xml:space="preserve"> се отстранява от участие в процедурата.</w:t>
      </w:r>
      <w:r w:rsidRPr="00D8721B">
        <w:rPr>
          <w:rFonts w:ascii="Times New Roman" w:eastAsia="Times New Roman" w:hAnsi="Times New Roman"/>
          <w:color w:val="000000"/>
          <w:sz w:val="24"/>
          <w:szCs w:val="24"/>
          <w:lang w:eastAsia="bg-BG" w:bidi="bg-BG"/>
        </w:rPr>
        <w:t xml:space="preserve"> </w:t>
      </w:r>
    </w:p>
    <w:p w:rsidR="00117119" w:rsidRPr="00D8721B" w:rsidRDefault="00117119" w:rsidP="004457AF">
      <w:pPr>
        <w:pStyle w:val="ListParagraph"/>
        <w:ind w:left="0" w:firstLine="709"/>
        <w:jc w:val="both"/>
        <w:rPr>
          <w:rFonts w:ascii="Times New Roman" w:hAnsi="Times New Roman"/>
          <w:b/>
          <w:sz w:val="24"/>
          <w:szCs w:val="24"/>
        </w:rPr>
      </w:pPr>
    </w:p>
    <w:p w:rsidR="005D06CC" w:rsidRPr="00D8721B" w:rsidRDefault="002C0059" w:rsidP="004457AF">
      <w:pPr>
        <w:pStyle w:val="ListParagraph"/>
        <w:ind w:left="0" w:firstLine="709"/>
        <w:jc w:val="both"/>
        <w:rPr>
          <w:rFonts w:ascii="Times New Roman" w:hAnsi="Times New Roman"/>
          <w:b/>
          <w:sz w:val="24"/>
          <w:szCs w:val="24"/>
        </w:rPr>
      </w:pPr>
      <w:r w:rsidRPr="00D8721B">
        <w:rPr>
          <w:rFonts w:ascii="Times New Roman" w:hAnsi="Times New Roman"/>
          <w:b/>
          <w:sz w:val="24"/>
          <w:szCs w:val="24"/>
        </w:rPr>
        <w:t>VІ.</w:t>
      </w:r>
      <w:r w:rsidRPr="00D8721B">
        <w:rPr>
          <w:rFonts w:ascii="Times New Roman" w:hAnsi="Times New Roman"/>
          <w:sz w:val="24"/>
          <w:szCs w:val="24"/>
        </w:rPr>
        <w:t xml:space="preserve"> </w:t>
      </w:r>
      <w:r w:rsidRPr="00D8721B">
        <w:rPr>
          <w:rFonts w:ascii="Times New Roman" w:hAnsi="Times New Roman"/>
          <w:b/>
          <w:sz w:val="24"/>
          <w:szCs w:val="24"/>
        </w:rPr>
        <w:t>ИЗИСКВАНИЯ ЗА ПРЕДСТАВЯНЕ</w:t>
      </w:r>
      <w:r w:rsidR="000C470C" w:rsidRPr="00D8721B">
        <w:rPr>
          <w:rFonts w:ascii="Times New Roman" w:hAnsi="Times New Roman"/>
          <w:b/>
          <w:sz w:val="24"/>
          <w:szCs w:val="24"/>
        </w:rPr>
        <w:t>,</w:t>
      </w:r>
      <w:r w:rsidRPr="00D8721B">
        <w:rPr>
          <w:rFonts w:ascii="Times New Roman" w:hAnsi="Times New Roman"/>
          <w:b/>
          <w:sz w:val="24"/>
          <w:szCs w:val="24"/>
        </w:rPr>
        <w:t xml:space="preserve"> СЪДЪРЖАНИЕ НА ОФЕРТАТА</w:t>
      </w:r>
      <w:r w:rsidR="000C470C" w:rsidRPr="00D8721B">
        <w:rPr>
          <w:rFonts w:ascii="Times New Roman" w:hAnsi="Times New Roman"/>
          <w:b/>
          <w:sz w:val="24"/>
          <w:szCs w:val="24"/>
        </w:rPr>
        <w:t xml:space="preserve"> И</w:t>
      </w:r>
      <w:r w:rsidRPr="00D8721B">
        <w:rPr>
          <w:rFonts w:ascii="Times New Roman" w:hAnsi="Times New Roman"/>
          <w:b/>
          <w:sz w:val="24"/>
          <w:szCs w:val="24"/>
        </w:rPr>
        <w:t xml:space="preserve"> УКАЗАНИЯ ЗА ПОДГОТОВКА.</w:t>
      </w:r>
      <w:r w:rsidR="000C470C" w:rsidRPr="00D8721B">
        <w:rPr>
          <w:rFonts w:ascii="Times New Roman" w:hAnsi="Times New Roman"/>
          <w:b/>
          <w:sz w:val="24"/>
          <w:szCs w:val="24"/>
        </w:rPr>
        <w:t xml:space="preserve"> УКАЗАНИЯ ЗА ПОПЪЛВАНЕ НА ЕЕДОП.</w:t>
      </w:r>
    </w:p>
    <w:p w:rsidR="005D06CC" w:rsidRPr="00D8721B" w:rsidRDefault="005D06CC" w:rsidP="004457AF">
      <w:pPr>
        <w:pStyle w:val="ListParagraph"/>
        <w:ind w:left="0" w:firstLine="709"/>
        <w:jc w:val="both"/>
        <w:rPr>
          <w:rFonts w:ascii="Times New Roman" w:hAnsi="Times New Roman"/>
          <w:b/>
          <w:sz w:val="24"/>
          <w:szCs w:val="24"/>
        </w:rPr>
      </w:pPr>
    </w:p>
    <w:p w:rsidR="004D0909" w:rsidRPr="00D8721B" w:rsidRDefault="005D06CC" w:rsidP="004457AF">
      <w:pPr>
        <w:pStyle w:val="ListParagraph"/>
        <w:ind w:left="0" w:firstLine="709"/>
        <w:jc w:val="both"/>
        <w:rPr>
          <w:rFonts w:ascii="Times New Roman" w:hAnsi="Times New Roman"/>
          <w:sz w:val="24"/>
          <w:szCs w:val="24"/>
          <w:lang w:eastAsia="bg-BG"/>
        </w:rPr>
      </w:pPr>
      <w:r w:rsidRPr="00D8721B">
        <w:rPr>
          <w:rFonts w:ascii="Times New Roman" w:hAnsi="Times New Roman"/>
          <w:b/>
          <w:sz w:val="24"/>
          <w:szCs w:val="24"/>
        </w:rPr>
        <w:t>1.</w:t>
      </w:r>
      <w:r w:rsidR="004D0909" w:rsidRPr="00D8721B">
        <w:rPr>
          <w:rFonts w:ascii="Times New Roman" w:hAnsi="Times New Roman"/>
          <w:b/>
          <w:bCs/>
          <w:sz w:val="24"/>
          <w:szCs w:val="24"/>
        </w:rPr>
        <w:t>Общи условия:</w:t>
      </w:r>
    </w:p>
    <w:p w:rsidR="000053AB" w:rsidRPr="00D8721B" w:rsidRDefault="00204815" w:rsidP="004457AF">
      <w:pPr>
        <w:tabs>
          <w:tab w:val="left" w:pos="0"/>
        </w:tabs>
        <w:spacing w:before="240" w:after="0"/>
        <w:ind w:firstLine="709"/>
        <w:jc w:val="both"/>
        <w:rPr>
          <w:rFonts w:ascii="Times New Roman" w:hAnsi="Times New Roman"/>
          <w:sz w:val="24"/>
          <w:szCs w:val="24"/>
          <w:lang w:eastAsia="bg-BG"/>
        </w:rPr>
      </w:pPr>
      <w:r w:rsidRPr="00D8721B">
        <w:rPr>
          <w:rFonts w:ascii="Times New Roman" w:hAnsi="Times New Roman"/>
          <w:b/>
          <w:sz w:val="24"/>
          <w:szCs w:val="24"/>
          <w:lang w:eastAsia="bg-BG"/>
        </w:rPr>
        <w:t xml:space="preserve">1.1. </w:t>
      </w:r>
      <w:r w:rsidR="004D0909" w:rsidRPr="00D8721B">
        <w:rPr>
          <w:rFonts w:ascii="Times New Roman" w:hAnsi="Times New Roman"/>
          <w:sz w:val="24"/>
          <w:szCs w:val="24"/>
          <w:lang w:eastAsia="bg-BG"/>
        </w:rPr>
        <w:t>Всеки участник има право да представи само една оферта</w:t>
      </w:r>
      <w:r w:rsidR="00D57B6F" w:rsidRPr="00D8721B">
        <w:rPr>
          <w:rFonts w:ascii="Times New Roman" w:hAnsi="Times New Roman"/>
          <w:sz w:val="24"/>
          <w:szCs w:val="24"/>
          <w:lang w:eastAsia="bg-BG"/>
        </w:rPr>
        <w:t>, на хартиен носител</w:t>
      </w:r>
      <w:r w:rsidR="00C07A6E" w:rsidRPr="00D8721B">
        <w:rPr>
          <w:rFonts w:ascii="Times New Roman" w:hAnsi="Times New Roman"/>
          <w:sz w:val="24"/>
          <w:szCs w:val="24"/>
          <w:lang w:eastAsia="bg-BG"/>
        </w:rPr>
        <w:t xml:space="preserve"> (с изключение на ЕЕДОП, който следва да е в електронен вид)</w:t>
      </w:r>
      <w:r w:rsidR="00D57B6F" w:rsidRPr="00D8721B">
        <w:rPr>
          <w:rFonts w:ascii="Times New Roman" w:hAnsi="Times New Roman"/>
          <w:sz w:val="24"/>
          <w:szCs w:val="24"/>
          <w:lang w:eastAsia="bg-BG"/>
        </w:rPr>
        <w:t xml:space="preserve">, изготвена на български език. </w:t>
      </w:r>
      <w:r w:rsidR="00847921" w:rsidRPr="00D8721B">
        <w:rPr>
          <w:rFonts w:ascii="Times New Roman" w:hAnsi="Times New Roman"/>
          <w:sz w:val="24"/>
          <w:szCs w:val="24"/>
          <w:lang w:eastAsia="bg-BG"/>
        </w:rPr>
        <w:t>Документите на чужд език се представят и в превод на български език.</w:t>
      </w:r>
    </w:p>
    <w:p w:rsidR="000053AB" w:rsidRPr="00D8721B" w:rsidRDefault="000053AB" w:rsidP="004457AF">
      <w:pPr>
        <w:tabs>
          <w:tab w:val="left" w:pos="0"/>
        </w:tabs>
        <w:spacing w:before="240" w:after="0"/>
        <w:ind w:firstLine="709"/>
        <w:jc w:val="both"/>
        <w:rPr>
          <w:rFonts w:ascii="Times New Roman" w:hAnsi="Times New Roman"/>
          <w:sz w:val="24"/>
          <w:szCs w:val="24"/>
          <w:lang w:eastAsia="bg-BG"/>
        </w:rPr>
      </w:pPr>
      <w:r w:rsidRPr="00D8721B">
        <w:rPr>
          <w:rFonts w:ascii="Times New Roman" w:hAnsi="Times New Roman"/>
          <w:b/>
          <w:sz w:val="24"/>
          <w:szCs w:val="24"/>
          <w:lang w:eastAsia="bg-BG"/>
        </w:rPr>
        <w:t xml:space="preserve">1.2. </w:t>
      </w:r>
      <w:r w:rsidR="004D0909" w:rsidRPr="00D8721B">
        <w:rPr>
          <w:rFonts w:ascii="Times New Roman" w:hAnsi="Times New Roman"/>
          <w:sz w:val="24"/>
          <w:szCs w:val="24"/>
          <w:lang w:eastAsia="bg-BG"/>
        </w:rPr>
        <w:t>При изготвяне на офертата всеки участник трябва да се придържа точно към обявените от възложителя условия.</w:t>
      </w:r>
      <w:r w:rsidR="00D57B6F" w:rsidRPr="00D8721B">
        <w:rPr>
          <w:rFonts w:ascii="Times New Roman" w:hAnsi="Times New Roman"/>
          <w:sz w:val="24"/>
          <w:szCs w:val="24"/>
          <w:lang w:eastAsia="bg-BG"/>
        </w:rPr>
        <w:t xml:space="preserve"> </w:t>
      </w:r>
      <w:r w:rsidR="004D0909" w:rsidRPr="00D8721B">
        <w:rPr>
          <w:rFonts w:ascii="Times New Roman" w:hAnsi="Times New Roman"/>
          <w:sz w:val="24"/>
          <w:szCs w:val="24"/>
          <w:lang w:eastAsia="bg-BG"/>
        </w:rPr>
        <w:t>Не се допуска представяне на варианти</w:t>
      </w:r>
      <w:r w:rsidRPr="00D8721B">
        <w:rPr>
          <w:rFonts w:ascii="Times New Roman" w:hAnsi="Times New Roman"/>
          <w:sz w:val="24"/>
          <w:szCs w:val="24"/>
          <w:lang w:eastAsia="bg-BG"/>
        </w:rPr>
        <w:t>.</w:t>
      </w:r>
      <w:r w:rsidR="00847921" w:rsidRPr="00D8721B">
        <w:rPr>
          <w:rFonts w:ascii="Times New Roman" w:hAnsi="Times New Roman"/>
          <w:sz w:val="24"/>
          <w:szCs w:val="24"/>
          <w:lang w:eastAsia="bg-BG"/>
        </w:rPr>
        <w:t xml:space="preserve"> При наличие на варианти, участникът се отстранява.</w:t>
      </w:r>
    </w:p>
    <w:p w:rsidR="000053AB" w:rsidRPr="00D8721B" w:rsidRDefault="000053AB" w:rsidP="004457AF">
      <w:pPr>
        <w:tabs>
          <w:tab w:val="left" w:pos="0"/>
        </w:tabs>
        <w:spacing w:before="240" w:after="0"/>
        <w:ind w:firstLine="709"/>
        <w:jc w:val="both"/>
        <w:rPr>
          <w:rFonts w:ascii="Times New Roman" w:hAnsi="Times New Roman"/>
          <w:sz w:val="24"/>
          <w:szCs w:val="24"/>
          <w:lang w:eastAsia="bg-BG"/>
        </w:rPr>
      </w:pPr>
      <w:r w:rsidRPr="00D8721B">
        <w:rPr>
          <w:rFonts w:ascii="Times New Roman" w:hAnsi="Times New Roman"/>
          <w:b/>
          <w:sz w:val="24"/>
          <w:szCs w:val="24"/>
          <w:lang w:eastAsia="bg-BG"/>
        </w:rPr>
        <w:t>1.3.</w:t>
      </w:r>
      <w:r w:rsidRPr="00D8721B">
        <w:rPr>
          <w:rFonts w:ascii="Times New Roman" w:hAnsi="Times New Roman"/>
          <w:sz w:val="24"/>
          <w:szCs w:val="24"/>
          <w:lang w:eastAsia="bg-BG"/>
        </w:rPr>
        <w:t xml:space="preserve"> О</w:t>
      </w:r>
      <w:r w:rsidR="004D0909" w:rsidRPr="00D8721B">
        <w:rPr>
          <w:rFonts w:ascii="Times New Roman" w:hAnsi="Times New Roman"/>
          <w:sz w:val="24"/>
          <w:szCs w:val="24"/>
          <w:lang w:eastAsia="bg-BG"/>
        </w:rPr>
        <w:t>фертите следва да отговарят на изискванията, посочени в настоящите указания и да бъдат оформени по приложените към документацията образци.</w:t>
      </w:r>
      <w:r w:rsidR="00D57B6F" w:rsidRPr="00D8721B">
        <w:rPr>
          <w:rFonts w:ascii="Times New Roman" w:hAnsi="Times New Roman"/>
          <w:sz w:val="24"/>
          <w:szCs w:val="24"/>
          <w:lang w:eastAsia="bg-BG"/>
        </w:rPr>
        <w:t xml:space="preserve"> </w:t>
      </w:r>
      <w:r w:rsidR="00847921" w:rsidRPr="00D8721B">
        <w:rPr>
          <w:rFonts w:ascii="Times New Roman" w:hAnsi="Times New Roman"/>
          <w:sz w:val="24"/>
          <w:szCs w:val="24"/>
          <w:lang w:eastAsia="bg-BG"/>
        </w:rPr>
        <w:t>Непредоставянето на цялата изискуема информация или представянето на оферта, която не отговаря на изискванията</w:t>
      </w:r>
      <w:r w:rsidR="00C07A6E" w:rsidRPr="00D8721B">
        <w:rPr>
          <w:rFonts w:ascii="Times New Roman" w:hAnsi="Times New Roman"/>
          <w:sz w:val="24"/>
          <w:szCs w:val="24"/>
          <w:lang w:eastAsia="bg-BG"/>
        </w:rPr>
        <w:t>,</w:t>
      </w:r>
      <w:r w:rsidR="00847921" w:rsidRPr="00D8721B">
        <w:rPr>
          <w:rFonts w:ascii="Times New Roman" w:hAnsi="Times New Roman"/>
          <w:sz w:val="24"/>
          <w:szCs w:val="24"/>
          <w:lang w:eastAsia="bg-BG"/>
        </w:rPr>
        <w:t xml:space="preserve"> е основание за отстраняване от процедурата.</w:t>
      </w:r>
    </w:p>
    <w:p w:rsidR="000053AB" w:rsidRPr="00D8721B" w:rsidRDefault="000053AB" w:rsidP="004457AF">
      <w:pPr>
        <w:tabs>
          <w:tab w:val="left" w:pos="0"/>
        </w:tabs>
        <w:spacing w:before="240" w:after="0"/>
        <w:ind w:firstLine="709"/>
        <w:jc w:val="both"/>
        <w:rPr>
          <w:rFonts w:ascii="Times New Roman" w:hAnsi="Times New Roman"/>
          <w:sz w:val="24"/>
          <w:szCs w:val="24"/>
        </w:rPr>
      </w:pPr>
      <w:r w:rsidRPr="00D8721B">
        <w:rPr>
          <w:rFonts w:ascii="Times New Roman" w:hAnsi="Times New Roman"/>
          <w:b/>
          <w:sz w:val="24"/>
          <w:szCs w:val="24"/>
          <w:lang w:eastAsia="bg-BG"/>
        </w:rPr>
        <w:t>1.4.</w:t>
      </w:r>
      <w:r w:rsidRPr="00D8721B">
        <w:rPr>
          <w:rFonts w:ascii="Times New Roman" w:hAnsi="Times New Roman"/>
          <w:sz w:val="24"/>
          <w:szCs w:val="24"/>
          <w:lang w:eastAsia="bg-BG"/>
        </w:rPr>
        <w:t xml:space="preserve"> </w:t>
      </w:r>
      <w:r w:rsidR="00D57B6F" w:rsidRPr="00D8721B">
        <w:rPr>
          <w:rFonts w:ascii="Times New Roman" w:hAnsi="Times New Roman"/>
          <w:sz w:val="24"/>
          <w:szCs w:val="24"/>
          <w:lang w:eastAsia="bg-BG"/>
        </w:rPr>
        <w:t>Всички документи, за които не са представени оригинали</w:t>
      </w:r>
      <w:r w:rsidRPr="00D8721B">
        <w:rPr>
          <w:rFonts w:ascii="Times New Roman" w:hAnsi="Times New Roman"/>
          <w:sz w:val="24"/>
          <w:szCs w:val="24"/>
          <w:lang w:eastAsia="bg-BG"/>
        </w:rPr>
        <w:t xml:space="preserve"> </w:t>
      </w:r>
      <w:r w:rsidR="000F5D76" w:rsidRPr="00D8721B">
        <w:rPr>
          <w:rFonts w:ascii="Times New Roman" w:hAnsi="Times New Roman"/>
          <w:sz w:val="24"/>
          <w:szCs w:val="24"/>
          <w:lang w:eastAsia="bg-BG"/>
        </w:rPr>
        <w:t>(когато е допустимо)</w:t>
      </w:r>
      <w:r w:rsidR="00D57B6F" w:rsidRPr="00D8721B">
        <w:rPr>
          <w:rFonts w:ascii="Times New Roman" w:hAnsi="Times New Roman"/>
          <w:sz w:val="24"/>
          <w:szCs w:val="24"/>
          <w:lang w:eastAsia="bg-BG"/>
        </w:rPr>
        <w:t>, трябва да са заверени (когато са фотокопия) с гриф „Вярно с оригинала” и подпис на лицето, представляващо участника.</w:t>
      </w:r>
      <w:r w:rsidR="00ED5CB2" w:rsidRPr="00D8721B">
        <w:rPr>
          <w:rFonts w:ascii="Times New Roman" w:hAnsi="Times New Roman"/>
          <w:sz w:val="24"/>
          <w:szCs w:val="24"/>
        </w:rPr>
        <w:t xml:space="preserve"> </w:t>
      </w:r>
    </w:p>
    <w:p w:rsidR="00D57B6F" w:rsidRPr="00D8721B" w:rsidRDefault="000053AB" w:rsidP="004457AF">
      <w:pPr>
        <w:tabs>
          <w:tab w:val="left" w:pos="0"/>
        </w:tabs>
        <w:spacing w:before="240" w:after="0"/>
        <w:ind w:firstLine="709"/>
        <w:jc w:val="both"/>
        <w:rPr>
          <w:rFonts w:ascii="Times New Roman" w:hAnsi="Times New Roman"/>
          <w:sz w:val="24"/>
          <w:szCs w:val="24"/>
          <w:lang w:eastAsia="bg-BG"/>
        </w:rPr>
      </w:pPr>
      <w:r w:rsidRPr="00D8721B">
        <w:rPr>
          <w:rFonts w:ascii="Times New Roman" w:hAnsi="Times New Roman"/>
          <w:b/>
          <w:sz w:val="24"/>
          <w:szCs w:val="24"/>
          <w:lang w:eastAsia="bg-BG"/>
        </w:rPr>
        <w:t>1.</w:t>
      </w:r>
      <w:r w:rsidR="002D367F" w:rsidRPr="00D8721B">
        <w:rPr>
          <w:rFonts w:ascii="Times New Roman" w:hAnsi="Times New Roman"/>
          <w:b/>
          <w:sz w:val="24"/>
          <w:szCs w:val="24"/>
          <w:lang w:eastAsia="bg-BG"/>
        </w:rPr>
        <w:t>5</w:t>
      </w:r>
      <w:r w:rsidRPr="00D8721B">
        <w:rPr>
          <w:rFonts w:ascii="Times New Roman" w:hAnsi="Times New Roman"/>
          <w:b/>
          <w:sz w:val="24"/>
          <w:szCs w:val="24"/>
          <w:lang w:eastAsia="bg-BG"/>
        </w:rPr>
        <w:t>.</w:t>
      </w:r>
      <w:r w:rsidRPr="00D8721B">
        <w:rPr>
          <w:rFonts w:ascii="Times New Roman" w:hAnsi="Times New Roman"/>
          <w:sz w:val="24"/>
          <w:szCs w:val="24"/>
          <w:lang w:eastAsia="bg-BG"/>
        </w:rPr>
        <w:t xml:space="preserve"> Всички разходи по изготвянето и представянето на офертата са за сметка на съответния участник.</w:t>
      </w:r>
    </w:p>
    <w:p w:rsidR="004D0909" w:rsidRPr="00D8721B" w:rsidRDefault="002C0059" w:rsidP="004457AF">
      <w:pPr>
        <w:tabs>
          <w:tab w:val="left" w:pos="0"/>
        </w:tabs>
        <w:spacing w:before="240" w:after="0"/>
        <w:jc w:val="both"/>
        <w:rPr>
          <w:rFonts w:ascii="Times New Roman" w:hAnsi="Times New Roman"/>
          <w:sz w:val="24"/>
          <w:szCs w:val="24"/>
          <w:lang w:eastAsia="bg-BG"/>
        </w:rPr>
      </w:pPr>
      <w:r w:rsidRPr="00D8721B">
        <w:rPr>
          <w:rFonts w:ascii="Times New Roman" w:hAnsi="Times New Roman"/>
          <w:b/>
          <w:bCs/>
          <w:sz w:val="24"/>
          <w:szCs w:val="24"/>
        </w:rPr>
        <w:tab/>
        <w:t>2.</w:t>
      </w:r>
      <w:r w:rsidR="008D06E5" w:rsidRPr="00D8721B">
        <w:rPr>
          <w:rFonts w:ascii="Times New Roman" w:hAnsi="Times New Roman"/>
          <w:b/>
          <w:bCs/>
          <w:sz w:val="24"/>
          <w:szCs w:val="24"/>
        </w:rPr>
        <w:t xml:space="preserve"> </w:t>
      </w:r>
      <w:r w:rsidR="004D0909" w:rsidRPr="00D8721B">
        <w:rPr>
          <w:rFonts w:ascii="Times New Roman" w:hAnsi="Times New Roman"/>
          <w:b/>
          <w:bCs/>
          <w:sz w:val="24"/>
          <w:szCs w:val="24"/>
        </w:rPr>
        <w:t>Документите</w:t>
      </w:r>
      <w:r w:rsidR="00D57B6F" w:rsidRPr="00D8721B">
        <w:rPr>
          <w:rFonts w:ascii="Times New Roman" w:hAnsi="Times New Roman"/>
          <w:b/>
          <w:bCs/>
          <w:sz w:val="24"/>
          <w:szCs w:val="24"/>
        </w:rPr>
        <w:t>,</w:t>
      </w:r>
      <w:r w:rsidR="004D0909" w:rsidRPr="00D8721B">
        <w:rPr>
          <w:rFonts w:ascii="Times New Roman" w:hAnsi="Times New Roman"/>
          <w:b/>
          <w:bCs/>
          <w:sz w:val="24"/>
          <w:szCs w:val="24"/>
        </w:rPr>
        <w:t xml:space="preserve"> свързани с участието в процедурата</w:t>
      </w:r>
      <w:r w:rsidR="004D0909" w:rsidRPr="00D8721B">
        <w:rPr>
          <w:rFonts w:ascii="Times New Roman" w:hAnsi="Times New Roman"/>
          <w:sz w:val="24"/>
          <w:szCs w:val="24"/>
        </w:rPr>
        <w:t xml:space="preserve"> се представят от участника в запечатана непрозрачна опаковка, съгласно изискванията на </w:t>
      </w:r>
      <w:r w:rsidR="004D0909" w:rsidRPr="00D8721B">
        <w:rPr>
          <w:rFonts w:ascii="Times New Roman" w:hAnsi="Times New Roman"/>
          <w:sz w:val="24"/>
          <w:szCs w:val="24"/>
          <w:lang w:eastAsia="bg-BG"/>
        </w:rPr>
        <w:t>чл.47, ал.</w:t>
      </w:r>
      <w:r w:rsidR="0032475E" w:rsidRPr="00D8721B">
        <w:rPr>
          <w:rFonts w:ascii="Times New Roman" w:hAnsi="Times New Roman"/>
          <w:sz w:val="24"/>
          <w:szCs w:val="24"/>
          <w:lang w:eastAsia="bg-BG"/>
        </w:rPr>
        <w:t xml:space="preserve"> </w:t>
      </w:r>
      <w:r w:rsidR="004D0909" w:rsidRPr="00D8721B">
        <w:rPr>
          <w:rFonts w:ascii="Times New Roman" w:hAnsi="Times New Roman"/>
          <w:sz w:val="24"/>
          <w:szCs w:val="24"/>
          <w:lang w:eastAsia="bg-BG"/>
        </w:rPr>
        <w:t>1</w:t>
      </w:r>
      <w:r w:rsidR="0032475E" w:rsidRPr="00D8721B">
        <w:rPr>
          <w:rFonts w:ascii="Times New Roman" w:hAnsi="Times New Roman"/>
          <w:sz w:val="24"/>
          <w:szCs w:val="24"/>
          <w:lang w:eastAsia="bg-BG"/>
        </w:rPr>
        <w:t>,</w:t>
      </w:r>
      <w:r w:rsidR="004D0909" w:rsidRPr="00D8721B">
        <w:rPr>
          <w:rFonts w:ascii="Times New Roman" w:hAnsi="Times New Roman"/>
          <w:sz w:val="24"/>
          <w:szCs w:val="24"/>
          <w:lang w:eastAsia="bg-BG"/>
        </w:rPr>
        <w:t xml:space="preserve"> </w:t>
      </w:r>
      <w:r w:rsidR="004D0909" w:rsidRPr="00D8721B">
        <w:rPr>
          <w:rFonts w:ascii="Times New Roman" w:hAnsi="Times New Roman"/>
          <w:sz w:val="24"/>
          <w:szCs w:val="24"/>
        </w:rPr>
        <w:t>ал.</w:t>
      </w:r>
      <w:r w:rsidR="0032475E" w:rsidRPr="00D8721B">
        <w:rPr>
          <w:rFonts w:ascii="Times New Roman" w:hAnsi="Times New Roman"/>
          <w:sz w:val="24"/>
          <w:szCs w:val="24"/>
        </w:rPr>
        <w:t xml:space="preserve"> </w:t>
      </w:r>
      <w:r w:rsidR="004D0909" w:rsidRPr="00D8721B">
        <w:rPr>
          <w:rFonts w:ascii="Times New Roman" w:hAnsi="Times New Roman"/>
          <w:sz w:val="24"/>
          <w:szCs w:val="24"/>
        </w:rPr>
        <w:t>2</w:t>
      </w:r>
      <w:r w:rsidR="0032475E" w:rsidRPr="00D8721B">
        <w:rPr>
          <w:rFonts w:ascii="Times New Roman" w:hAnsi="Times New Roman"/>
          <w:sz w:val="24"/>
          <w:szCs w:val="24"/>
        </w:rPr>
        <w:t xml:space="preserve"> и ал. 3</w:t>
      </w:r>
      <w:r w:rsidR="004D0909" w:rsidRPr="00D8721B">
        <w:rPr>
          <w:rFonts w:ascii="Times New Roman" w:hAnsi="Times New Roman"/>
          <w:sz w:val="24"/>
          <w:szCs w:val="24"/>
        </w:rPr>
        <w:t xml:space="preserve"> от Правилника за прилагане на ЗОП (ППЗОП) и </w:t>
      </w:r>
      <w:r w:rsidR="004D0909" w:rsidRPr="00D8721B">
        <w:rPr>
          <w:rFonts w:ascii="Times New Roman" w:hAnsi="Times New Roman"/>
          <w:sz w:val="24"/>
          <w:szCs w:val="24"/>
          <w:lang w:eastAsia="bg-BG"/>
        </w:rPr>
        <w:t>указанията, дадени в настоящата документация. В</w:t>
      </w:r>
      <w:r w:rsidR="004D0909" w:rsidRPr="00D8721B">
        <w:rPr>
          <w:rFonts w:ascii="Times New Roman" w:hAnsi="Times New Roman"/>
          <w:color w:val="262626"/>
          <w:sz w:val="24"/>
          <w:szCs w:val="24"/>
          <w:lang w:eastAsia="bg-BG"/>
        </w:rPr>
        <w:t>секи участник в процедура за възлагане на обществена</w:t>
      </w:r>
      <w:r w:rsidR="004D0909" w:rsidRPr="00D8721B">
        <w:rPr>
          <w:rFonts w:ascii="Times New Roman" w:hAnsi="Times New Roman"/>
          <w:sz w:val="24"/>
          <w:szCs w:val="24"/>
          <w:lang w:eastAsia="bg-BG"/>
        </w:rPr>
        <w:t xml:space="preserve"> поръчка изготвя документите в съответствие с чл.39 от ППЗОП и съгласно изискванията на Възложителя.</w:t>
      </w:r>
    </w:p>
    <w:p w:rsidR="004D0909" w:rsidRPr="00D8721B" w:rsidRDefault="004D0909" w:rsidP="004457AF">
      <w:pPr>
        <w:tabs>
          <w:tab w:val="left" w:pos="0"/>
        </w:tabs>
        <w:spacing w:before="120" w:after="120"/>
        <w:ind w:firstLine="720"/>
        <w:jc w:val="both"/>
        <w:rPr>
          <w:rFonts w:ascii="Times New Roman" w:hAnsi="Times New Roman"/>
          <w:sz w:val="24"/>
          <w:szCs w:val="24"/>
        </w:rPr>
      </w:pPr>
      <w:r w:rsidRPr="00D8721B">
        <w:rPr>
          <w:rFonts w:ascii="Times New Roman" w:hAnsi="Times New Roman"/>
          <w:sz w:val="24"/>
          <w:szCs w:val="24"/>
        </w:rPr>
        <w:t>Върху опаковката участникът изписва: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6"/>
      </w:tblGrid>
      <w:tr w:rsidR="004D0909" w:rsidRPr="00D8721B" w:rsidTr="008D06E5">
        <w:tc>
          <w:tcPr>
            <w:tcW w:w="10395" w:type="dxa"/>
          </w:tcPr>
          <w:p w:rsidR="004D0909" w:rsidRPr="00D8721B" w:rsidRDefault="00D57B6F" w:rsidP="004457AF">
            <w:pPr>
              <w:pStyle w:val="Heading6"/>
              <w:spacing w:before="0" w:after="0" w:line="276" w:lineRule="auto"/>
              <w:ind w:firstLine="851"/>
              <w:jc w:val="center"/>
              <w:rPr>
                <w:sz w:val="24"/>
                <w:szCs w:val="24"/>
              </w:rPr>
            </w:pPr>
            <w:r w:rsidRPr="00D8721B">
              <w:rPr>
                <w:sz w:val="24"/>
                <w:szCs w:val="24"/>
              </w:rPr>
              <w:t>Комисия за защита на конкуренцията</w:t>
            </w:r>
          </w:p>
          <w:p w:rsidR="004D0909" w:rsidRPr="00D8721B" w:rsidRDefault="004D0909" w:rsidP="004457AF">
            <w:pPr>
              <w:spacing w:after="0"/>
              <w:ind w:firstLine="851"/>
              <w:jc w:val="center"/>
              <w:rPr>
                <w:rFonts w:ascii="Times New Roman" w:hAnsi="Times New Roman"/>
                <w:b/>
                <w:bCs/>
                <w:sz w:val="24"/>
                <w:szCs w:val="24"/>
                <w:lang w:eastAsia="bg-BG"/>
              </w:rPr>
            </w:pPr>
            <w:r w:rsidRPr="00D8721B">
              <w:rPr>
                <w:rFonts w:ascii="Times New Roman" w:hAnsi="Times New Roman"/>
                <w:b/>
                <w:bCs/>
                <w:sz w:val="24"/>
                <w:szCs w:val="24"/>
                <w:lang w:eastAsia="bg-BG"/>
              </w:rPr>
              <w:t xml:space="preserve">гр. София, </w:t>
            </w:r>
            <w:r w:rsidR="00D57B6F" w:rsidRPr="00D8721B">
              <w:rPr>
                <w:rFonts w:ascii="Times New Roman" w:hAnsi="Times New Roman"/>
                <w:b/>
                <w:bCs/>
                <w:sz w:val="24"/>
                <w:szCs w:val="24"/>
                <w:lang w:eastAsia="bg-BG"/>
              </w:rPr>
              <w:t>бул.“Витоша“ № 18</w:t>
            </w:r>
          </w:p>
          <w:p w:rsidR="004D0909" w:rsidRPr="00D8721B" w:rsidRDefault="004D0909" w:rsidP="004457AF">
            <w:pPr>
              <w:spacing w:after="0"/>
              <w:ind w:firstLine="851"/>
              <w:jc w:val="center"/>
              <w:rPr>
                <w:rFonts w:ascii="Times New Roman" w:hAnsi="Times New Roman"/>
                <w:b/>
                <w:bCs/>
                <w:sz w:val="24"/>
                <w:szCs w:val="24"/>
                <w:lang w:eastAsia="bg-BG"/>
              </w:rPr>
            </w:pPr>
          </w:p>
          <w:p w:rsidR="004D0909" w:rsidRPr="00D8721B" w:rsidRDefault="00D57B6F" w:rsidP="004457AF">
            <w:pPr>
              <w:pStyle w:val="ListParagraph"/>
              <w:ind w:left="0" w:firstLine="709"/>
              <w:jc w:val="both"/>
              <w:rPr>
                <w:rFonts w:ascii="Times New Roman" w:hAnsi="Times New Roman"/>
                <w:b/>
                <w:sz w:val="24"/>
                <w:szCs w:val="24"/>
              </w:rPr>
            </w:pPr>
            <w:r w:rsidRPr="00D8721B">
              <w:rPr>
                <w:rFonts w:ascii="Times New Roman" w:hAnsi="Times New Roman"/>
                <w:b/>
                <w:bCs/>
                <w:sz w:val="24"/>
                <w:szCs w:val="24"/>
                <w:lang w:eastAsia="bg-BG"/>
              </w:rPr>
              <w:t>ОФЕРТА з</w:t>
            </w:r>
            <w:r w:rsidR="004D0909" w:rsidRPr="00D8721B">
              <w:rPr>
                <w:rFonts w:ascii="Times New Roman" w:hAnsi="Times New Roman"/>
                <w:b/>
                <w:bCs/>
                <w:sz w:val="24"/>
                <w:szCs w:val="24"/>
                <w:lang w:eastAsia="bg-BG"/>
              </w:rPr>
              <w:t>а участие в процедура</w:t>
            </w:r>
            <w:r w:rsidR="000F5D76" w:rsidRPr="00D8721B">
              <w:rPr>
                <w:rFonts w:ascii="Times New Roman" w:hAnsi="Times New Roman"/>
                <w:b/>
                <w:bCs/>
                <w:sz w:val="24"/>
                <w:szCs w:val="24"/>
                <w:lang w:eastAsia="bg-BG"/>
              </w:rPr>
              <w:t xml:space="preserve"> – публично състезание -</w:t>
            </w:r>
            <w:r w:rsidR="004D0909" w:rsidRPr="00D8721B">
              <w:rPr>
                <w:rFonts w:ascii="Times New Roman" w:hAnsi="Times New Roman"/>
                <w:b/>
                <w:bCs/>
                <w:sz w:val="24"/>
                <w:szCs w:val="24"/>
                <w:lang w:eastAsia="bg-BG"/>
              </w:rPr>
              <w:t xml:space="preserve"> за възлагане на обществена поръчка с предмет: </w:t>
            </w:r>
            <w:r w:rsidR="00FD3DB4" w:rsidRPr="00D8721B">
              <w:rPr>
                <w:rFonts w:ascii="Times New Roman" w:hAnsi="Times New Roman"/>
                <w:sz w:val="24"/>
                <w:szCs w:val="24"/>
              </w:rPr>
              <w:t xml:space="preserve">„Доставка на комуникационно и компютърно оборудване за нуждите на Комисията за защита на конкуренцията, по обособени позиции </w:t>
            </w:r>
            <w:r w:rsidR="0059406F" w:rsidRPr="00D8721B">
              <w:rPr>
                <w:rFonts w:ascii="Times New Roman" w:hAnsi="Times New Roman"/>
                <w:sz w:val="24"/>
                <w:szCs w:val="24"/>
              </w:rPr>
              <w:t>за нуждите на Комисия за защита на конкуренцията"</w:t>
            </w:r>
            <w:r w:rsidR="002D367F" w:rsidRPr="00D8721B">
              <w:rPr>
                <w:rFonts w:ascii="Times New Roman" w:hAnsi="Times New Roman"/>
                <w:sz w:val="24"/>
                <w:szCs w:val="24"/>
              </w:rPr>
              <w:t>, по обособена позиция/обособени позиции ………………………………………………………………………………………………………………………………………………………………………..(</w:t>
            </w:r>
            <w:r w:rsidR="002D367F" w:rsidRPr="00D8721B">
              <w:rPr>
                <w:rFonts w:ascii="Times New Roman" w:hAnsi="Times New Roman"/>
                <w:sz w:val="18"/>
                <w:szCs w:val="18"/>
              </w:rPr>
              <w:t>задължително се посочва позицията/позициите, за която/които се подава офертата)</w:t>
            </w:r>
          </w:p>
          <w:p w:rsidR="004D0909" w:rsidRPr="00D8721B" w:rsidRDefault="004D0909" w:rsidP="004457AF">
            <w:pPr>
              <w:spacing w:after="0"/>
              <w:jc w:val="both"/>
              <w:rPr>
                <w:rFonts w:ascii="Times New Roman" w:hAnsi="Times New Roman"/>
                <w:b/>
                <w:bCs/>
                <w:sz w:val="24"/>
                <w:szCs w:val="24"/>
                <w:lang w:eastAsia="bg-BG"/>
              </w:rPr>
            </w:pPr>
            <w:r w:rsidRPr="00D8721B">
              <w:rPr>
                <w:rFonts w:ascii="Times New Roman" w:hAnsi="Times New Roman"/>
                <w:b/>
                <w:bCs/>
                <w:sz w:val="24"/>
                <w:szCs w:val="24"/>
                <w:lang w:eastAsia="bg-BG"/>
              </w:rPr>
              <w:t xml:space="preserve">наименование на участника (включително участниците в обединението /когато е </w:t>
            </w:r>
            <w:r w:rsidRPr="00D8721B">
              <w:rPr>
                <w:rFonts w:ascii="Times New Roman" w:hAnsi="Times New Roman"/>
                <w:b/>
                <w:bCs/>
                <w:sz w:val="24"/>
                <w:szCs w:val="24"/>
                <w:lang w:eastAsia="bg-BG"/>
              </w:rPr>
              <w:lastRenderedPageBreak/>
              <w:t>приложимо/), адрес за кореспонденция, телефон, факс и електронен адрес.</w:t>
            </w:r>
          </w:p>
        </w:tc>
      </w:tr>
    </w:tbl>
    <w:p w:rsidR="004D0909" w:rsidRPr="00D8721B" w:rsidRDefault="004D0909" w:rsidP="004457AF">
      <w:pPr>
        <w:tabs>
          <w:tab w:val="num" w:pos="540"/>
        </w:tabs>
        <w:spacing w:after="0"/>
        <w:jc w:val="both"/>
        <w:rPr>
          <w:rFonts w:ascii="Times New Roman" w:hAnsi="Times New Roman"/>
          <w:b/>
          <w:bCs/>
          <w:sz w:val="24"/>
          <w:szCs w:val="24"/>
          <w:lang w:eastAsia="bg-BG"/>
        </w:rPr>
      </w:pPr>
      <w:r w:rsidRPr="00D8721B">
        <w:rPr>
          <w:rFonts w:ascii="Times New Roman" w:hAnsi="Times New Roman"/>
          <w:b/>
          <w:bCs/>
          <w:sz w:val="24"/>
          <w:szCs w:val="24"/>
          <w:lang w:eastAsia="bg-BG"/>
        </w:rPr>
        <w:lastRenderedPageBreak/>
        <w:tab/>
      </w:r>
    </w:p>
    <w:p w:rsidR="004D0909" w:rsidRPr="00D8721B" w:rsidRDefault="004D0909" w:rsidP="004457AF">
      <w:pPr>
        <w:tabs>
          <w:tab w:val="num" w:pos="540"/>
        </w:tabs>
        <w:spacing w:after="0"/>
        <w:jc w:val="both"/>
        <w:rPr>
          <w:rFonts w:ascii="Times New Roman" w:hAnsi="Times New Roman"/>
          <w:color w:val="FF0000"/>
          <w:sz w:val="24"/>
          <w:szCs w:val="24"/>
        </w:rPr>
      </w:pPr>
      <w:r w:rsidRPr="00D8721B">
        <w:rPr>
          <w:rFonts w:ascii="Times New Roman" w:hAnsi="Times New Roman"/>
          <w:b/>
          <w:bCs/>
          <w:sz w:val="24"/>
          <w:szCs w:val="24"/>
          <w:lang w:eastAsia="bg-BG"/>
        </w:rPr>
        <w:tab/>
      </w:r>
      <w:r w:rsidRPr="00D8721B">
        <w:rPr>
          <w:rFonts w:ascii="Times New Roman" w:hAnsi="Times New Roman"/>
          <w:sz w:val="24"/>
          <w:szCs w:val="24"/>
          <w:lang w:eastAsia="bg-BG"/>
        </w:rPr>
        <w:t>Документите, свързани с участието в процедурата, се изготвят по приложените в настоящата документация образци и се представят в опаковката.</w:t>
      </w:r>
    </w:p>
    <w:p w:rsidR="004D0909" w:rsidRPr="00D8721B" w:rsidRDefault="004D0909" w:rsidP="004457AF">
      <w:pPr>
        <w:spacing w:before="240" w:after="0"/>
        <w:jc w:val="both"/>
        <w:rPr>
          <w:rFonts w:ascii="Times New Roman" w:hAnsi="Times New Roman"/>
          <w:sz w:val="24"/>
          <w:szCs w:val="24"/>
        </w:rPr>
      </w:pPr>
      <w:r w:rsidRPr="00D8721B">
        <w:rPr>
          <w:rFonts w:ascii="Times New Roman" w:hAnsi="Times New Roman"/>
          <w:b/>
          <w:bCs/>
          <w:sz w:val="24"/>
          <w:szCs w:val="24"/>
        </w:rPr>
        <w:t xml:space="preserve">         3. Опаковката по т. </w:t>
      </w:r>
      <w:r w:rsidR="00A90C45" w:rsidRPr="00D8721B">
        <w:rPr>
          <w:rFonts w:ascii="Times New Roman" w:hAnsi="Times New Roman"/>
          <w:b/>
          <w:bCs/>
          <w:sz w:val="24"/>
          <w:szCs w:val="24"/>
        </w:rPr>
        <w:t>2</w:t>
      </w:r>
      <w:r w:rsidRPr="00D8721B">
        <w:rPr>
          <w:rFonts w:ascii="Times New Roman" w:hAnsi="Times New Roman"/>
          <w:sz w:val="24"/>
          <w:szCs w:val="24"/>
        </w:rPr>
        <w:t xml:space="preserve"> трябва да съдържа, както следва:</w:t>
      </w:r>
    </w:p>
    <w:p w:rsidR="004D0909" w:rsidRPr="00D8721B" w:rsidRDefault="004D0909" w:rsidP="004457AF">
      <w:pPr>
        <w:spacing w:before="120" w:after="0"/>
        <w:jc w:val="both"/>
        <w:rPr>
          <w:rFonts w:ascii="Times New Roman" w:hAnsi="Times New Roman"/>
          <w:sz w:val="24"/>
          <w:szCs w:val="24"/>
        </w:rPr>
      </w:pPr>
      <w:r w:rsidRPr="00D8721B">
        <w:rPr>
          <w:rFonts w:ascii="Times New Roman" w:hAnsi="Times New Roman"/>
          <w:b/>
          <w:bCs/>
          <w:sz w:val="24"/>
          <w:szCs w:val="24"/>
        </w:rPr>
        <w:t xml:space="preserve">         3.1. </w:t>
      </w:r>
      <w:r w:rsidRPr="00D8721B">
        <w:rPr>
          <w:rFonts w:ascii="Times New Roman" w:hAnsi="Times New Roman"/>
          <w:b/>
          <w:sz w:val="24"/>
          <w:szCs w:val="24"/>
        </w:rPr>
        <w:t>Заявление за участие</w:t>
      </w:r>
      <w:r w:rsidR="00A90C45" w:rsidRPr="00D8721B">
        <w:rPr>
          <w:rFonts w:ascii="Times New Roman" w:hAnsi="Times New Roman"/>
          <w:b/>
          <w:bCs/>
          <w:sz w:val="24"/>
          <w:szCs w:val="24"/>
        </w:rPr>
        <w:t xml:space="preserve">, което </w:t>
      </w:r>
      <w:r w:rsidRPr="00D8721B">
        <w:rPr>
          <w:rFonts w:ascii="Times New Roman" w:hAnsi="Times New Roman"/>
          <w:b/>
          <w:sz w:val="24"/>
          <w:szCs w:val="24"/>
        </w:rPr>
        <w:t>включва следните документи</w:t>
      </w:r>
      <w:r w:rsidRPr="00D8721B">
        <w:rPr>
          <w:rFonts w:ascii="Times New Roman" w:hAnsi="Times New Roman"/>
          <w:sz w:val="24"/>
          <w:szCs w:val="24"/>
        </w:rPr>
        <w:t>:</w:t>
      </w:r>
    </w:p>
    <w:p w:rsidR="004D0909" w:rsidRPr="00D8721B" w:rsidRDefault="004D0909" w:rsidP="004457AF">
      <w:pPr>
        <w:spacing w:after="0"/>
        <w:jc w:val="both"/>
        <w:rPr>
          <w:rFonts w:ascii="Times New Roman" w:hAnsi="Times New Roman"/>
          <w:sz w:val="24"/>
          <w:szCs w:val="24"/>
        </w:rPr>
      </w:pPr>
      <w:r w:rsidRPr="00D8721B">
        <w:rPr>
          <w:rFonts w:ascii="Times New Roman" w:hAnsi="Times New Roman"/>
          <w:b/>
          <w:bCs/>
          <w:sz w:val="24"/>
          <w:szCs w:val="24"/>
        </w:rPr>
        <w:t xml:space="preserve">         3.</w:t>
      </w:r>
      <w:r w:rsidR="00A90C45" w:rsidRPr="00D8721B">
        <w:rPr>
          <w:rFonts w:ascii="Times New Roman" w:hAnsi="Times New Roman"/>
          <w:b/>
          <w:bCs/>
          <w:sz w:val="24"/>
          <w:szCs w:val="24"/>
        </w:rPr>
        <w:t>1.</w:t>
      </w:r>
      <w:r w:rsidRPr="00D8721B">
        <w:rPr>
          <w:rFonts w:ascii="Times New Roman" w:hAnsi="Times New Roman"/>
          <w:b/>
          <w:bCs/>
          <w:sz w:val="24"/>
          <w:szCs w:val="24"/>
        </w:rPr>
        <w:t>1.</w:t>
      </w:r>
      <w:r w:rsidRPr="00D8721B">
        <w:rPr>
          <w:rFonts w:ascii="Times New Roman" w:hAnsi="Times New Roman"/>
          <w:sz w:val="24"/>
          <w:szCs w:val="24"/>
        </w:rPr>
        <w:t xml:space="preserve"> Единен европейски документ за обществени поръчки (ЕЕДОП) – съгласно </w:t>
      </w:r>
      <w:r w:rsidR="008A1C25" w:rsidRPr="00D8721B">
        <w:rPr>
          <w:rFonts w:ascii="Times New Roman" w:hAnsi="Times New Roman"/>
          <w:bCs/>
          <w:i/>
          <w:sz w:val="24"/>
          <w:szCs w:val="24"/>
        </w:rPr>
        <w:t xml:space="preserve">Образец № </w:t>
      </w:r>
      <w:r w:rsidR="00E37C4F" w:rsidRPr="00D8721B">
        <w:rPr>
          <w:rFonts w:ascii="Times New Roman" w:hAnsi="Times New Roman"/>
          <w:bCs/>
          <w:i/>
          <w:sz w:val="24"/>
          <w:szCs w:val="24"/>
        </w:rPr>
        <w:t>5</w:t>
      </w:r>
      <w:r w:rsidR="00A90C45" w:rsidRPr="00D8721B">
        <w:rPr>
          <w:rFonts w:ascii="Times New Roman" w:hAnsi="Times New Roman"/>
          <w:sz w:val="24"/>
          <w:szCs w:val="24"/>
        </w:rPr>
        <w:t xml:space="preserve"> </w:t>
      </w:r>
      <w:r w:rsidRPr="00D8721B">
        <w:rPr>
          <w:rFonts w:ascii="Times New Roman" w:hAnsi="Times New Roman"/>
          <w:sz w:val="24"/>
          <w:szCs w:val="24"/>
        </w:rPr>
        <w:t>от настоящата документация в съответствие с изискванията на чл.67 от ЗОП и условията на възложителя, а когато е приложимо – ЕЕДОП за всеки от участниците в обединени</w:t>
      </w:r>
      <w:r w:rsidR="00A90C45" w:rsidRPr="00D8721B">
        <w:rPr>
          <w:rFonts w:ascii="Times New Roman" w:hAnsi="Times New Roman"/>
          <w:sz w:val="24"/>
          <w:szCs w:val="24"/>
        </w:rPr>
        <w:t>ето, което не е юридическо лице;</w:t>
      </w:r>
      <w:r w:rsidRPr="00D8721B">
        <w:rPr>
          <w:rFonts w:ascii="Times New Roman" w:hAnsi="Times New Roman"/>
          <w:sz w:val="24"/>
          <w:szCs w:val="24"/>
        </w:rPr>
        <w:t xml:space="preserve"> </w:t>
      </w:r>
      <w:r w:rsidR="00955586" w:rsidRPr="00D8721B">
        <w:rPr>
          <w:rFonts w:ascii="Times New Roman" w:hAnsi="Times New Roman"/>
          <w:sz w:val="24"/>
          <w:szCs w:val="24"/>
        </w:rPr>
        <w:t xml:space="preserve">при необходимост от деклариране на обстоятелства, относими към обединението, ЕЕДОП се подава и за обединението; </w:t>
      </w:r>
      <w:r w:rsidRPr="00D8721B">
        <w:rPr>
          <w:rFonts w:ascii="Times New Roman" w:hAnsi="Times New Roman"/>
          <w:sz w:val="24"/>
          <w:szCs w:val="24"/>
        </w:rPr>
        <w:t>за всеки подизпълнител и за всяко лице, чиито ресурси ще бъдат ангажирани в изпълнението на поръчката</w:t>
      </w:r>
      <w:r w:rsidR="008D06E5" w:rsidRPr="00D8721B">
        <w:rPr>
          <w:rFonts w:ascii="Times New Roman" w:hAnsi="Times New Roman"/>
          <w:sz w:val="24"/>
          <w:szCs w:val="24"/>
        </w:rPr>
        <w:t xml:space="preserve"> </w:t>
      </w:r>
      <w:r w:rsidR="00955586" w:rsidRPr="00D8721B">
        <w:rPr>
          <w:rFonts w:ascii="Times New Roman" w:hAnsi="Times New Roman"/>
          <w:sz w:val="24"/>
          <w:szCs w:val="24"/>
        </w:rPr>
        <w:t>– в електронен вид</w:t>
      </w:r>
      <w:r w:rsidRPr="00D8721B">
        <w:rPr>
          <w:rFonts w:ascii="Times New Roman" w:hAnsi="Times New Roman"/>
          <w:sz w:val="24"/>
          <w:szCs w:val="24"/>
        </w:rPr>
        <w:t xml:space="preserve">. </w:t>
      </w:r>
    </w:p>
    <w:p w:rsidR="004D0909" w:rsidRPr="00D8721B" w:rsidRDefault="004D0909" w:rsidP="004457AF">
      <w:pPr>
        <w:spacing w:after="0"/>
        <w:ind w:firstLine="708"/>
        <w:jc w:val="both"/>
        <w:rPr>
          <w:rFonts w:ascii="Times New Roman" w:hAnsi="Times New Roman"/>
          <w:sz w:val="24"/>
          <w:szCs w:val="24"/>
        </w:rPr>
      </w:pPr>
      <w:r w:rsidRPr="00D8721B">
        <w:rPr>
          <w:rFonts w:ascii="Times New Roman" w:hAnsi="Times New Roman"/>
          <w:sz w:val="24"/>
          <w:szCs w:val="24"/>
        </w:rPr>
        <w:t>Участникът предоставя информация относно подизпълнителите</w:t>
      </w:r>
      <w:r w:rsidR="00A90C45" w:rsidRPr="00D8721B">
        <w:rPr>
          <w:rFonts w:ascii="Times New Roman" w:hAnsi="Times New Roman"/>
          <w:sz w:val="24"/>
          <w:szCs w:val="24"/>
        </w:rPr>
        <w:t xml:space="preserve"> и третите лица</w:t>
      </w:r>
      <w:r w:rsidRPr="00D8721B">
        <w:rPr>
          <w:rFonts w:ascii="Times New Roman" w:hAnsi="Times New Roman"/>
          <w:sz w:val="24"/>
          <w:szCs w:val="24"/>
        </w:rPr>
        <w:t>.</w:t>
      </w:r>
    </w:p>
    <w:p w:rsidR="00125C60" w:rsidRPr="00D8721B" w:rsidRDefault="00125C60" w:rsidP="004457AF">
      <w:pPr>
        <w:spacing w:after="0"/>
        <w:ind w:firstLine="708"/>
        <w:jc w:val="both"/>
        <w:rPr>
          <w:rFonts w:ascii="Times New Roman" w:hAnsi="Times New Roman"/>
          <w:b/>
          <w:sz w:val="24"/>
          <w:szCs w:val="24"/>
        </w:rPr>
      </w:pPr>
      <w:r w:rsidRPr="00D8721B">
        <w:rPr>
          <w:rFonts w:ascii="Times New Roman" w:hAnsi="Times New Roman"/>
          <w:b/>
          <w:sz w:val="24"/>
          <w:szCs w:val="24"/>
        </w:rPr>
        <w:t>Съгласно чл. 67, ал. 4 от ЗОП, ЕЕДОП се предоставя в електронен вид по образец, утвърден</w:t>
      </w:r>
      <w:r w:rsidR="000F5D76" w:rsidRPr="00D8721B">
        <w:rPr>
          <w:rFonts w:ascii="Times New Roman" w:hAnsi="Times New Roman"/>
          <w:b/>
          <w:sz w:val="24"/>
          <w:szCs w:val="24"/>
        </w:rPr>
        <w:t xml:space="preserve"> с акт на Европейската комисия.</w:t>
      </w:r>
    </w:p>
    <w:p w:rsidR="00125C60" w:rsidRPr="00D8721B" w:rsidRDefault="00125C60" w:rsidP="004457AF">
      <w:pPr>
        <w:spacing w:after="0"/>
        <w:ind w:firstLine="708"/>
        <w:jc w:val="both"/>
        <w:rPr>
          <w:rFonts w:ascii="Times New Roman" w:hAnsi="Times New Roman"/>
          <w:sz w:val="24"/>
          <w:szCs w:val="24"/>
        </w:rPr>
      </w:pPr>
      <w:r w:rsidRPr="00D8721B">
        <w:rPr>
          <w:rFonts w:ascii="Times New Roman" w:hAnsi="Times New Roman"/>
          <w:sz w:val="24"/>
          <w:szCs w:val="24"/>
        </w:rPr>
        <w:t xml:space="preserve">ЕЕДОП следва да бъде представен в електронен вид (е-ЕЕДОП), съгласно Методическо указание на АОП (МУ-4/02.03.2018 г. относно предоставяне на ЕЕДОП в електронен вид) и изискванията на възложителя, посочени в настоящата документация. </w:t>
      </w:r>
    </w:p>
    <w:p w:rsidR="00125C60" w:rsidRPr="00D8721B" w:rsidRDefault="00125C60" w:rsidP="00FB2394">
      <w:pPr>
        <w:spacing w:after="0"/>
        <w:ind w:firstLine="567"/>
        <w:jc w:val="both"/>
        <w:rPr>
          <w:rFonts w:ascii="Times New Roman" w:hAnsi="Times New Roman"/>
          <w:sz w:val="24"/>
          <w:szCs w:val="24"/>
        </w:rPr>
      </w:pPr>
      <w:r w:rsidRPr="00D8721B">
        <w:rPr>
          <w:rFonts w:ascii="Times New Roman" w:hAnsi="Times New Roman"/>
          <w:sz w:val="24"/>
          <w:szCs w:val="24"/>
        </w:rPr>
        <w:t>За настоящата процедура възложителят е създал образец на ЕЕДОП в системата за е-ЕЕДОП, разработена от Европейската комисия чрез маркиране на полетата, които съответстват на поставените от него изисквания, свързани с личното състояние на участниците и критериите за подбор. Генерираният файл е на разположение на заинтересованите лица по електронен път на Профила на купувача на възложителя в PDF формат и XML файл espd-request.xml.</w:t>
      </w:r>
    </w:p>
    <w:p w:rsidR="00125C60" w:rsidRPr="00D8721B" w:rsidRDefault="00125C60" w:rsidP="004457AF">
      <w:pPr>
        <w:spacing w:after="0"/>
        <w:ind w:firstLine="708"/>
        <w:jc w:val="both"/>
        <w:rPr>
          <w:rFonts w:ascii="Times New Roman" w:hAnsi="Times New Roman"/>
          <w:sz w:val="24"/>
          <w:szCs w:val="24"/>
        </w:rPr>
      </w:pPr>
      <w:r w:rsidRPr="00D8721B">
        <w:rPr>
          <w:rFonts w:ascii="Times New Roman" w:hAnsi="Times New Roman"/>
          <w:sz w:val="24"/>
          <w:szCs w:val="24"/>
        </w:rPr>
        <w:t xml:space="preserve">Файлът е-ЕЕДОП се прилага </w:t>
      </w:r>
      <w:r w:rsidR="007527D4" w:rsidRPr="00D8721B">
        <w:rPr>
          <w:rFonts w:ascii="Times New Roman" w:hAnsi="Times New Roman"/>
          <w:sz w:val="24"/>
          <w:szCs w:val="24"/>
        </w:rPr>
        <w:t xml:space="preserve">в опаковката </w:t>
      </w:r>
      <w:r w:rsidRPr="00D8721B">
        <w:rPr>
          <w:rFonts w:ascii="Times New Roman" w:hAnsi="Times New Roman"/>
          <w:sz w:val="24"/>
          <w:szCs w:val="24"/>
        </w:rPr>
        <w:t>на подходящ оптичен носител (CD, DVD, CD-R, DVD-R или USB флаш памет)</w:t>
      </w:r>
      <w:r w:rsidR="007527D4" w:rsidRPr="00D8721B">
        <w:rPr>
          <w:rFonts w:ascii="Times New Roman" w:hAnsi="Times New Roman"/>
          <w:sz w:val="24"/>
          <w:szCs w:val="24"/>
        </w:rPr>
        <w:t>.</w:t>
      </w:r>
    </w:p>
    <w:p w:rsidR="00125C60" w:rsidRPr="00D8721B" w:rsidRDefault="00125C60" w:rsidP="004457AF">
      <w:pPr>
        <w:spacing w:after="0"/>
        <w:ind w:firstLine="708"/>
        <w:jc w:val="both"/>
        <w:rPr>
          <w:rFonts w:ascii="Times New Roman" w:hAnsi="Times New Roman"/>
          <w:sz w:val="24"/>
          <w:szCs w:val="24"/>
        </w:rPr>
      </w:pPr>
    </w:p>
    <w:p w:rsidR="004D0909" w:rsidRPr="00D8721B" w:rsidRDefault="00A90C45" w:rsidP="004457AF">
      <w:pPr>
        <w:spacing w:after="0"/>
        <w:ind w:firstLine="708"/>
        <w:jc w:val="both"/>
        <w:rPr>
          <w:rFonts w:ascii="Times New Roman" w:hAnsi="Times New Roman"/>
          <w:sz w:val="24"/>
          <w:szCs w:val="24"/>
        </w:rPr>
      </w:pPr>
      <w:r w:rsidRPr="00D8721B">
        <w:rPr>
          <w:rFonts w:ascii="Times New Roman" w:hAnsi="Times New Roman"/>
          <w:b/>
          <w:sz w:val="24"/>
          <w:szCs w:val="24"/>
        </w:rPr>
        <w:t>3.1.2.</w:t>
      </w:r>
      <w:r w:rsidRPr="00D8721B">
        <w:rPr>
          <w:rFonts w:ascii="Times New Roman" w:hAnsi="Times New Roman"/>
          <w:sz w:val="24"/>
          <w:szCs w:val="24"/>
        </w:rPr>
        <w:t xml:space="preserve"> </w:t>
      </w:r>
      <w:r w:rsidR="004D0909" w:rsidRPr="00D8721B">
        <w:rPr>
          <w:rFonts w:ascii="Times New Roman" w:hAnsi="Times New Roman"/>
          <w:sz w:val="24"/>
          <w:szCs w:val="24"/>
        </w:rPr>
        <w:t xml:space="preserve">Към ЕЕДОП се прилагат доказателства за предприетите мерки за надеждност (когато е приложимо). </w:t>
      </w:r>
    </w:p>
    <w:p w:rsidR="00A90C45" w:rsidRPr="00D8721B" w:rsidRDefault="008D06E5" w:rsidP="004457AF">
      <w:pPr>
        <w:spacing w:after="0"/>
        <w:ind w:firstLine="708"/>
        <w:jc w:val="both"/>
        <w:rPr>
          <w:rFonts w:ascii="Times New Roman" w:hAnsi="Times New Roman"/>
          <w:sz w:val="24"/>
          <w:szCs w:val="24"/>
          <w:lang w:val="en-US"/>
        </w:rPr>
      </w:pPr>
      <w:r w:rsidRPr="00D8721B">
        <w:rPr>
          <w:rFonts w:ascii="Times New Roman" w:hAnsi="Times New Roman"/>
          <w:b/>
          <w:sz w:val="24"/>
          <w:szCs w:val="24"/>
        </w:rPr>
        <w:t>3.1.</w:t>
      </w:r>
      <w:r w:rsidR="0032475E" w:rsidRPr="00D8721B">
        <w:rPr>
          <w:rFonts w:ascii="Times New Roman" w:hAnsi="Times New Roman"/>
          <w:b/>
          <w:sz w:val="24"/>
          <w:szCs w:val="24"/>
        </w:rPr>
        <w:t>3</w:t>
      </w:r>
      <w:r w:rsidR="00A90C45" w:rsidRPr="00D8721B">
        <w:rPr>
          <w:rFonts w:ascii="Times New Roman" w:hAnsi="Times New Roman"/>
          <w:b/>
          <w:sz w:val="24"/>
          <w:szCs w:val="24"/>
        </w:rPr>
        <w:t>.</w:t>
      </w:r>
      <w:r w:rsidR="00A90C45" w:rsidRPr="00D8721B">
        <w:rPr>
          <w:rFonts w:ascii="Times New Roman" w:hAnsi="Times New Roman"/>
          <w:sz w:val="24"/>
          <w:szCs w:val="24"/>
        </w:rPr>
        <w:t xml:space="preserve"> </w:t>
      </w:r>
      <w:r w:rsidR="0032475E" w:rsidRPr="00D8721B">
        <w:rPr>
          <w:rFonts w:ascii="Times New Roman" w:hAnsi="Times New Roman"/>
          <w:sz w:val="24"/>
          <w:szCs w:val="24"/>
        </w:rPr>
        <w:t>К</w:t>
      </w:r>
      <w:r w:rsidR="00A90C45" w:rsidRPr="00D8721B">
        <w:rPr>
          <w:rFonts w:ascii="Times New Roman" w:hAnsi="Times New Roman"/>
          <w:sz w:val="24"/>
          <w:szCs w:val="24"/>
        </w:rPr>
        <w:t>опие от документ</w:t>
      </w:r>
      <w:r w:rsidR="00955586" w:rsidRPr="00D8721B">
        <w:rPr>
          <w:rFonts w:ascii="Times New Roman" w:hAnsi="Times New Roman"/>
          <w:sz w:val="24"/>
          <w:szCs w:val="24"/>
        </w:rPr>
        <w:t xml:space="preserve"> </w:t>
      </w:r>
      <w:r w:rsidR="00A90C45" w:rsidRPr="00D8721B">
        <w:rPr>
          <w:rFonts w:ascii="Times New Roman" w:hAnsi="Times New Roman"/>
          <w:sz w:val="24"/>
          <w:szCs w:val="24"/>
        </w:rPr>
        <w:t xml:space="preserve"> за създаване на обединението,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(когато е приложимо).</w:t>
      </w:r>
    </w:p>
    <w:p w:rsidR="00FB2394" w:rsidRPr="00D8721B" w:rsidRDefault="00FB2394" w:rsidP="004457AF">
      <w:pPr>
        <w:spacing w:after="0"/>
        <w:ind w:firstLine="708"/>
        <w:jc w:val="both"/>
        <w:rPr>
          <w:rFonts w:ascii="Times New Roman" w:hAnsi="Times New Roman"/>
          <w:sz w:val="24"/>
          <w:szCs w:val="24"/>
        </w:rPr>
      </w:pPr>
      <w:r w:rsidRPr="00D8721B">
        <w:rPr>
          <w:rFonts w:ascii="Times New Roman" w:hAnsi="Times New Roman"/>
          <w:b/>
          <w:sz w:val="24"/>
          <w:szCs w:val="24"/>
        </w:rPr>
        <w:t>3.1.4.</w:t>
      </w:r>
      <w:r w:rsidRPr="00D8721B">
        <w:rPr>
          <w:rFonts w:ascii="Times New Roman" w:hAnsi="Times New Roman"/>
          <w:sz w:val="24"/>
          <w:szCs w:val="24"/>
        </w:rPr>
        <w:t xml:space="preserve"> В случай, че се подава оферта за повече от една обособена позиция, участникът представя отделен ЕЕДОП за всяка обособена позиция, за която участва, поради наличието на разлики в критериите за подбор по чл.63, ал.1, т.1, б."б" и ал.1, т.5 от ЗОП.</w:t>
      </w:r>
    </w:p>
    <w:p w:rsidR="004D0909" w:rsidRPr="00D8721B" w:rsidRDefault="004D0909" w:rsidP="004457AF">
      <w:pPr>
        <w:spacing w:before="240" w:after="0"/>
        <w:ind w:firstLine="709"/>
        <w:jc w:val="both"/>
        <w:rPr>
          <w:rFonts w:ascii="Times New Roman" w:hAnsi="Times New Roman"/>
          <w:b/>
          <w:bCs/>
          <w:color w:val="0D0D0D"/>
          <w:sz w:val="24"/>
          <w:szCs w:val="24"/>
          <w:lang w:eastAsia="bg-BG"/>
        </w:rPr>
      </w:pPr>
      <w:r w:rsidRPr="00D8721B">
        <w:rPr>
          <w:rFonts w:ascii="Times New Roman" w:hAnsi="Times New Roman"/>
          <w:b/>
          <w:bCs/>
          <w:color w:val="0D0D0D"/>
          <w:sz w:val="24"/>
          <w:szCs w:val="24"/>
          <w:lang w:eastAsia="bg-BG"/>
        </w:rPr>
        <w:t>3.2.</w:t>
      </w:r>
      <w:r w:rsidRPr="00D8721B">
        <w:rPr>
          <w:rFonts w:ascii="Times New Roman" w:hAnsi="Times New Roman"/>
          <w:color w:val="0D0D0D"/>
          <w:sz w:val="24"/>
          <w:szCs w:val="24"/>
          <w:lang w:eastAsia="bg-BG"/>
        </w:rPr>
        <w:t xml:space="preserve"> </w:t>
      </w:r>
      <w:r w:rsidRPr="00D8721B">
        <w:rPr>
          <w:rFonts w:ascii="Times New Roman" w:hAnsi="Times New Roman"/>
          <w:b/>
          <w:color w:val="0D0D0D"/>
          <w:sz w:val="24"/>
          <w:szCs w:val="24"/>
          <w:lang w:eastAsia="bg-BG"/>
        </w:rPr>
        <w:t xml:space="preserve">Техническо предложение, </w:t>
      </w:r>
      <w:r w:rsidR="00913B2E" w:rsidRPr="00D8721B">
        <w:rPr>
          <w:rFonts w:ascii="Times New Roman" w:hAnsi="Times New Roman"/>
          <w:b/>
          <w:color w:val="0D0D0D"/>
          <w:sz w:val="24"/>
          <w:szCs w:val="24"/>
          <w:lang w:eastAsia="bg-BG"/>
        </w:rPr>
        <w:t>в обособена папка</w:t>
      </w:r>
      <w:r w:rsidR="00913B2E" w:rsidRPr="00D8721B">
        <w:rPr>
          <w:rFonts w:ascii="Times New Roman" w:hAnsi="Times New Roman"/>
          <w:color w:val="0D0D0D"/>
          <w:sz w:val="24"/>
          <w:szCs w:val="24"/>
          <w:lang w:eastAsia="bg-BG"/>
        </w:rPr>
        <w:t xml:space="preserve"> (</w:t>
      </w:r>
      <w:r w:rsidR="000F5D76" w:rsidRPr="00D8721B">
        <w:rPr>
          <w:rFonts w:ascii="Times New Roman" w:hAnsi="Times New Roman"/>
          <w:color w:val="0D0D0D"/>
          <w:sz w:val="24"/>
          <w:szCs w:val="24"/>
          <w:lang w:eastAsia="bg-BG"/>
        </w:rPr>
        <w:t xml:space="preserve">в общата опаковка, но </w:t>
      </w:r>
      <w:r w:rsidR="00913B2E" w:rsidRPr="00D8721B">
        <w:rPr>
          <w:rFonts w:ascii="Times New Roman" w:hAnsi="Times New Roman"/>
          <w:color w:val="0D0D0D"/>
          <w:sz w:val="24"/>
          <w:szCs w:val="24"/>
          <w:lang w:eastAsia="bg-BG"/>
        </w:rPr>
        <w:t xml:space="preserve">отделно от документите по т.3.1), </w:t>
      </w:r>
      <w:r w:rsidRPr="00D8721B">
        <w:rPr>
          <w:rFonts w:ascii="Times New Roman" w:hAnsi="Times New Roman"/>
          <w:color w:val="0D0D0D"/>
          <w:sz w:val="24"/>
          <w:szCs w:val="24"/>
          <w:lang w:eastAsia="bg-BG"/>
        </w:rPr>
        <w:t>съдържащо:</w:t>
      </w:r>
    </w:p>
    <w:p w:rsidR="00955586" w:rsidRPr="00D8721B" w:rsidRDefault="004D0909" w:rsidP="004457AF">
      <w:pPr>
        <w:spacing w:before="120" w:after="0"/>
        <w:ind w:firstLine="709"/>
        <w:jc w:val="both"/>
        <w:rPr>
          <w:rFonts w:ascii="Times New Roman" w:hAnsi="Times New Roman"/>
          <w:color w:val="0D0D0D"/>
          <w:sz w:val="24"/>
          <w:szCs w:val="24"/>
          <w:lang w:eastAsia="bg-BG"/>
        </w:rPr>
      </w:pPr>
      <w:r w:rsidRPr="00D8721B">
        <w:rPr>
          <w:rFonts w:ascii="Times New Roman" w:hAnsi="Times New Roman"/>
          <w:b/>
          <w:bCs/>
          <w:color w:val="0D0D0D"/>
          <w:sz w:val="24"/>
          <w:szCs w:val="24"/>
          <w:lang w:eastAsia="bg-BG"/>
        </w:rPr>
        <w:t xml:space="preserve">3.2.1. </w:t>
      </w:r>
      <w:r w:rsidR="00955586" w:rsidRPr="00D8721B">
        <w:rPr>
          <w:rFonts w:ascii="Times New Roman" w:hAnsi="Times New Roman"/>
          <w:color w:val="0D0D0D"/>
          <w:sz w:val="24"/>
          <w:szCs w:val="24"/>
          <w:lang w:eastAsia="bg-BG"/>
        </w:rPr>
        <w:t>предложение за изпълнение на поръчката в съответствие с техническите спецификации и изискванията на възложителя</w:t>
      </w:r>
      <w:r w:rsidR="0054507D" w:rsidRPr="00D8721B">
        <w:rPr>
          <w:rFonts w:ascii="Times New Roman" w:hAnsi="Times New Roman"/>
          <w:color w:val="0D0D0D"/>
          <w:sz w:val="24"/>
          <w:szCs w:val="24"/>
          <w:lang w:eastAsia="bg-BG"/>
        </w:rPr>
        <w:t xml:space="preserve"> (оригинал)</w:t>
      </w:r>
      <w:r w:rsidR="00E37C4F" w:rsidRPr="00D8721B">
        <w:rPr>
          <w:rFonts w:ascii="Times New Roman" w:hAnsi="Times New Roman"/>
          <w:color w:val="0D0D0D"/>
          <w:sz w:val="24"/>
          <w:szCs w:val="24"/>
          <w:lang w:eastAsia="bg-BG"/>
        </w:rPr>
        <w:t>, по образец 1А – 1Г (в зависимост от обособената позиция, за която се подава оферта)</w:t>
      </w:r>
      <w:r w:rsidR="00955586" w:rsidRPr="00D8721B">
        <w:rPr>
          <w:rFonts w:ascii="Times New Roman" w:hAnsi="Times New Roman"/>
          <w:color w:val="0D0D0D"/>
          <w:sz w:val="24"/>
          <w:szCs w:val="24"/>
          <w:lang w:eastAsia="bg-BG"/>
        </w:rPr>
        <w:t>;</w:t>
      </w:r>
      <w:r w:rsidR="00955586" w:rsidRPr="00D8721B" w:rsidDel="00955586">
        <w:rPr>
          <w:rFonts w:ascii="Times New Roman" w:hAnsi="Times New Roman"/>
          <w:color w:val="0D0D0D"/>
          <w:sz w:val="24"/>
          <w:szCs w:val="24"/>
          <w:lang w:eastAsia="bg-BG"/>
        </w:rPr>
        <w:t xml:space="preserve"> </w:t>
      </w:r>
    </w:p>
    <w:p w:rsidR="006B28AF" w:rsidRPr="00D8721B" w:rsidRDefault="006B28AF" w:rsidP="004457AF">
      <w:pPr>
        <w:spacing w:before="120" w:after="0"/>
        <w:ind w:firstLine="709"/>
        <w:jc w:val="both"/>
        <w:rPr>
          <w:rFonts w:ascii="Times New Roman" w:hAnsi="Times New Roman"/>
          <w:color w:val="0D0D0D"/>
          <w:sz w:val="24"/>
          <w:szCs w:val="24"/>
          <w:lang w:eastAsia="bg-BG"/>
        </w:rPr>
      </w:pPr>
    </w:p>
    <w:p w:rsidR="00125C60" w:rsidRPr="00D8721B" w:rsidRDefault="00125C60" w:rsidP="004457AF">
      <w:pPr>
        <w:spacing w:before="120" w:after="0"/>
        <w:ind w:firstLine="709"/>
        <w:jc w:val="both"/>
        <w:rPr>
          <w:rFonts w:ascii="Times New Roman" w:hAnsi="Times New Roman"/>
          <w:color w:val="0D0D0D"/>
          <w:sz w:val="24"/>
          <w:szCs w:val="24"/>
          <w:lang w:eastAsia="bg-BG"/>
        </w:rPr>
      </w:pPr>
      <w:r w:rsidRPr="00D8721B">
        <w:rPr>
          <w:rFonts w:ascii="Times New Roman" w:hAnsi="Times New Roman"/>
          <w:color w:val="0D0D0D"/>
          <w:sz w:val="24"/>
          <w:szCs w:val="24"/>
          <w:lang w:eastAsia="bg-BG"/>
        </w:rPr>
        <w:t>Техническото предложение трябва да е написано ясно и четливо, без поправки по него.</w:t>
      </w:r>
    </w:p>
    <w:p w:rsidR="006B28AF" w:rsidRPr="00D8721B" w:rsidRDefault="006B28AF" w:rsidP="004457AF">
      <w:pPr>
        <w:spacing w:before="120" w:after="0"/>
        <w:ind w:firstLine="709"/>
        <w:jc w:val="both"/>
        <w:rPr>
          <w:rFonts w:ascii="Times New Roman" w:hAnsi="Times New Roman"/>
          <w:color w:val="0D0D0D"/>
          <w:sz w:val="24"/>
          <w:szCs w:val="24"/>
          <w:lang w:eastAsia="bg-BG"/>
        </w:rPr>
      </w:pPr>
      <w:r w:rsidRPr="00D8721B">
        <w:rPr>
          <w:rFonts w:ascii="Times New Roman" w:eastAsia="Times New Roman" w:hAnsi="Times New Roman"/>
          <w:sz w:val="24"/>
          <w:szCs w:val="24"/>
          <w:lang w:eastAsia="bg-BG"/>
        </w:rPr>
        <w:t>Като приложение следва да се представи документ за валидна оторизация от производителя (или от негов представител),  удостоверяващ право да се предлага и поддържа съответното оборудване (хардуер/софтуер – каквото е приложимо),  предмет на поръчката по обособената позиция.</w:t>
      </w:r>
    </w:p>
    <w:p w:rsidR="00125C60" w:rsidRPr="00D8721B" w:rsidRDefault="00125C60" w:rsidP="004457AF">
      <w:pPr>
        <w:spacing w:before="120" w:after="0"/>
        <w:ind w:firstLine="709"/>
        <w:jc w:val="both"/>
        <w:rPr>
          <w:rFonts w:ascii="Times New Roman" w:hAnsi="Times New Roman"/>
          <w:color w:val="0D0D0D"/>
          <w:sz w:val="24"/>
          <w:szCs w:val="24"/>
          <w:lang w:eastAsia="bg-BG"/>
        </w:rPr>
      </w:pPr>
      <w:r w:rsidRPr="00D8721B">
        <w:rPr>
          <w:rFonts w:ascii="Times New Roman" w:hAnsi="Times New Roman"/>
          <w:color w:val="0D0D0D"/>
          <w:sz w:val="24"/>
          <w:szCs w:val="24"/>
          <w:lang w:eastAsia="bg-BG"/>
        </w:rPr>
        <w:t>В случай, че участник подава оферта за повече от една обособена позиция, за всяка обособена позиция се представят отделно техническо предложение като върху съответната папка се посочва позицията, за която се отнася.</w:t>
      </w:r>
    </w:p>
    <w:p w:rsidR="004D0909" w:rsidRPr="00D8721B" w:rsidRDefault="004D0909" w:rsidP="004457AF">
      <w:pPr>
        <w:spacing w:before="120" w:after="0"/>
        <w:ind w:firstLine="709"/>
        <w:jc w:val="both"/>
        <w:rPr>
          <w:rFonts w:ascii="Times New Roman" w:hAnsi="Times New Roman"/>
          <w:color w:val="0D0D0D"/>
          <w:sz w:val="24"/>
          <w:szCs w:val="24"/>
          <w:lang w:eastAsia="bg-BG"/>
        </w:rPr>
      </w:pPr>
      <w:r w:rsidRPr="00D8721B">
        <w:rPr>
          <w:rFonts w:ascii="Times New Roman" w:hAnsi="Times New Roman"/>
          <w:b/>
          <w:bCs/>
          <w:color w:val="0D0D0D"/>
          <w:sz w:val="24"/>
          <w:szCs w:val="24"/>
          <w:lang w:eastAsia="bg-BG"/>
        </w:rPr>
        <w:t>3.2.</w:t>
      </w:r>
      <w:r w:rsidR="009671A1" w:rsidRPr="00D8721B">
        <w:rPr>
          <w:rFonts w:ascii="Times New Roman" w:hAnsi="Times New Roman"/>
          <w:b/>
          <w:bCs/>
          <w:color w:val="0D0D0D"/>
          <w:sz w:val="24"/>
          <w:szCs w:val="24"/>
          <w:lang w:eastAsia="bg-BG"/>
        </w:rPr>
        <w:t>2</w:t>
      </w:r>
      <w:r w:rsidRPr="00D8721B">
        <w:rPr>
          <w:rFonts w:ascii="Times New Roman" w:hAnsi="Times New Roman"/>
          <w:b/>
          <w:bCs/>
          <w:color w:val="0D0D0D"/>
          <w:sz w:val="24"/>
          <w:szCs w:val="24"/>
          <w:lang w:eastAsia="bg-BG"/>
        </w:rPr>
        <w:t xml:space="preserve">. </w:t>
      </w:r>
      <w:r w:rsidRPr="00D8721B">
        <w:rPr>
          <w:rFonts w:ascii="Times New Roman" w:hAnsi="Times New Roman"/>
          <w:color w:val="0D0D0D"/>
          <w:sz w:val="24"/>
          <w:szCs w:val="24"/>
          <w:lang w:eastAsia="bg-BG"/>
        </w:rPr>
        <w:t xml:space="preserve">Декларация за конфиденциалност по чл.102, ал.1 от ЗОП, </w:t>
      </w:r>
      <w:r w:rsidRPr="00D8721B">
        <w:rPr>
          <w:rFonts w:ascii="Times New Roman" w:hAnsi="Times New Roman"/>
          <w:b/>
          <w:color w:val="0D0D0D"/>
          <w:sz w:val="24"/>
          <w:szCs w:val="24"/>
          <w:u w:val="single"/>
          <w:lang w:eastAsia="bg-BG"/>
        </w:rPr>
        <w:t>когато е приложимо</w:t>
      </w:r>
      <w:r w:rsidR="00E9745B" w:rsidRPr="00D8721B">
        <w:rPr>
          <w:rFonts w:ascii="Times New Roman" w:hAnsi="Times New Roman"/>
          <w:color w:val="0D0D0D"/>
          <w:sz w:val="24"/>
          <w:szCs w:val="24"/>
          <w:lang w:eastAsia="bg-BG"/>
        </w:rPr>
        <w:t xml:space="preserve"> </w:t>
      </w:r>
      <w:r w:rsidR="00A90C45" w:rsidRPr="00D8721B">
        <w:rPr>
          <w:rFonts w:ascii="Times New Roman" w:hAnsi="Times New Roman"/>
          <w:color w:val="0D0D0D"/>
          <w:sz w:val="24"/>
          <w:szCs w:val="24"/>
          <w:lang w:eastAsia="bg-BG"/>
        </w:rPr>
        <w:t>(свободен текст</w:t>
      </w:r>
      <w:r w:rsidR="00E9745B" w:rsidRPr="00D8721B">
        <w:rPr>
          <w:rFonts w:ascii="Times New Roman" w:hAnsi="Times New Roman"/>
          <w:color w:val="0D0D0D"/>
          <w:sz w:val="24"/>
          <w:szCs w:val="24"/>
          <w:lang w:eastAsia="bg-BG"/>
        </w:rPr>
        <w:t>, оригинал</w:t>
      </w:r>
      <w:r w:rsidR="00A90C45" w:rsidRPr="00D8721B">
        <w:rPr>
          <w:rFonts w:ascii="Times New Roman" w:hAnsi="Times New Roman"/>
          <w:color w:val="0D0D0D"/>
          <w:sz w:val="24"/>
          <w:szCs w:val="24"/>
          <w:lang w:eastAsia="bg-BG"/>
        </w:rPr>
        <w:t>).</w:t>
      </w:r>
    </w:p>
    <w:p w:rsidR="004D0909" w:rsidRPr="00D8721B" w:rsidRDefault="004D0909" w:rsidP="004457AF">
      <w:pPr>
        <w:spacing w:before="240" w:after="0"/>
        <w:ind w:firstLine="709"/>
        <w:jc w:val="both"/>
        <w:rPr>
          <w:rFonts w:ascii="Times New Roman" w:hAnsi="Times New Roman"/>
          <w:sz w:val="24"/>
          <w:szCs w:val="24"/>
          <w:lang w:eastAsia="bg-BG"/>
        </w:rPr>
      </w:pPr>
      <w:r w:rsidRPr="00D8721B">
        <w:rPr>
          <w:rFonts w:ascii="Times New Roman" w:hAnsi="Times New Roman"/>
          <w:b/>
          <w:bCs/>
          <w:sz w:val="24"/>
          <w:szCs w:val="24"/>
          <w:lang w:eastAsia="bg-BG"/>
        </w:rPr>
        <w:t>3.</w:t>
      </w:r>
      <w:r w:rsidR="00A90C45" w:rsidRPr="00D8721B">
        <w:rPr>
          <w:rFonts w:ascii="Times New Roman" w:hAnsi="Times New Roman"/>
          <w:b/>
          <w:bCs/>
          <w:sz w:val="24"/>
          <w:szCs w:val="24"/>
          <w:lang w:eastAsia="bg-BG"/>
        </w:rPr>
        <w:t>3</w:t>
      </w:r>
      <w:r w:rsidRPr="00D8721B">
        <w:rPr>
          <w:rFonts w:ascii="Times New Roman" w:hAnsi="Times New Roman"/>
          <w:b/>
          <w:bCs/>
          <w:sz w:val="24"/>
          <w:szCs w:val="24"/>
          <w:lang w:eastAsia="bg-BG"/>
        </w:rPr>
        <w:t xml:space="preserve">. </w:t>
      </w:r>
      <w:r w:rsidRPr="00D8721B">
        <w:rPr>
          <w:rFonts w:ascii="Times New Roman" w:hAnsi="Times New Roman"/>
          <w:b/>
          <w:sz w:val="24"/>
          <w:szCs w:val="24"/>
          <w:lang w:eastAsia="bg-BG"/>
        </w:rPr>
        <w:t>Отделен запечатан непрозрачен плик</w:t>
      </w:r>
      <w:r w:rsidR="00E9745B" w:rsidRPr="00D8721B">
        <w:rPr>
          <w:rFonts w:ascii="Times New Roman" w:hAnsi="Times New Roman"/>
          <w:b/>
          <w:sz w:val="24"/>
          <w:szCs w:val="24"/>
          <w:lang w:eastAsia="bg-BG"/>
        </w:rPr>
        <w:t xml:space="preserve">, </w:t>
      </w:r>
      <w:r w:rsidRPr="00D8721B">
        <w:rPr>
          <w:rFonts w:ascii="Times New Roman" w:hAnsi="Times New Roman"/>
          <w:b/>
          <w:sz w:val="24"/>
          <w:szCs w:val="24"/>
          <w:lang w:eastAsia="bg-BG"/>
        </w:rPr>
        <w:t>с надпис „Предлагани ценови параметри</w:t>
      </w:r>
      <w:r w:rsidR="00CB05BC" w:rsidRPr="00D8721B">
        <w:rPr>
          <w:rFonts w:ascii="Times New Roman" w:hAnsi="Times New Roman"/>
          <w:sz w:val="24"/>
          <w:szCs w:val="24"/>
          <w:lang w:eastAsia="bg-BG"/>
        </w:rPr>
        <w:t>“</w:t>
      </w:r>
      <w:r w:rsidR="00A90C45" w:rsidRPr="00D8721B">
        <w:rPr>
          <w:rFonts w:ascii="Times New Roman" w:hAnsi="Times New Roman"/>
          <w:sz w:val="24"/>
          <w:szCs w:val="24"/>
          <w:lang w:eastAsia="bg-BG"/>
        </w:rPr>
        <w:t xml:space="preserve"> от</w:t>
      </w:r>
      <w:r w:rsidRPr="00D8721B">
        <w:rPr>
          <w:rFonts w:ascii="Times New Roman" w:hAnsi="Times New Roman"/>
          <w:sz w:val="24"/>
          <w:szCs w:val="24"/>
          <w:lang w:eastAsia="bg-BG"/>
        </w:rPr>
        <w:t xml:space="preserve">……. </w:t>
      </w:r>
      <w:r w:rsidRPr="00D8721B">
        <w:rPr>
          <w:rFonts w:ascii="Times New Roman" w:hAnsi="Times New Roman"/>
          <w:i/>
          <w:iCs/>
          <w:sz w:val="24"/>
          <w:szCs w:val="24"/>
          <w:lang w:eastAsia="bg-BG"/>
        </w:rPr>
        <w:t>(името на участника)</w:t>
      </w:r>
      <w:r w:rsidRPr="00D8721B">
        <w:rPr>
          <w:rFonts w:ascii="Times New Roman" w:hAnsi="Times New Roman"/>
          <w:sz w:val="24"/>
          <w:szCs w:val="24"/>
          <w:lang w:eastAsia="bg-BG"/>
        </w:rPr>
        <w:t xml:space="preserve"> за ….. </w:t>
      </w:r>
      <w:r w:rsidRPr="00D8721B">
        <w:rPr>
          <w:rFonts w:ascii="Times New Roman" w:hAnsi="Times New Roman"/>
          <w:i/>
          <w:iCs/>
          <w:sz w:val="24"/>
          <w:szCs w:val="24"/>
          <w:lang w:eastAsia="bg-BG"/>
        </w:rPr>
        <w:t>(пр</w:t>
      </w:r>
      <w:r w:rsidR="00197686" w:rsidRPr="00D8721B">
        <w:rPr>
          <w:rFonts w:ascii="Times New Roman" w:hAnsi="Times New Roman"/>
          <w:i/>
          <w:iCs/>
          <w:sz w:val="24"/>
          <w:szCs w:val="24"/>
          <w:lang w:eastAsia="bg-BG"/>
        </w:rPr>
        <w:t>едмет на обществената поръчка).</w:t>
      </w:r>
      <w:r w:rsidR="005D06CC" w:rsidRPr="00D8721B">
        <w:rPr>
          <w:rFonts w:ascii="Times New Roman" w:hAnsi="Times New Roman"/>
          <w:i/>
          <w:iCs/>
          <w:sz w:val="24"/>
          <w:szCs w:val="24"/>
          <w:lang w:eastAsia="bg-BG"/>
        </w:rPr>
        <w:t xml:space="preserve"> </w:t>
      </w:r>
      <w:r w:rsidR="00197686" w:rsidRPr="00D8721B">
        <w:rPr>
          <w:rFonts w:ascii="Times New Roman" w:hAnsi="Times New Roman"/>
          <w:iCs/>
          <w:sz w:val="24"/>
          <w:szCs w:val="24"/>
          <w:lang w:eastAsia="bg-BG"/>
        </w:rPr>
        <w:t>В плика се п</w:t>
      </w:r>
      <w:r w:rsidRPr="00D8721B">
        <w:rPr>
          <w:rFonts w:ascii="Times New Roman" w:hAnsi="Times New Roman"/>
          <w:sz w:val="24"/>
          <w:szCs w:val="24"/>
          <w:lang w:eastAsia="bg-BG"/>
        </w:rPr>
        <w:t>оставя ценовото предложение на участника</w:t>
      </w:r>
      <w:r w:rsidR="00E9745B" w:rsidRPr="00D8721B">
        <w:rPr>
          <w:rFonts w:ascii="Times New Roman" w:hAnsi="Times New Roman"/>
          <w:sz w:val="24"/>
          <w:szCs w:val="24"/>
          <w:lang w:eastAsia="bg-BG"/>
        </w:rPr>
        <w:t xml:space="preserve"> /оригинал/</w:t>
      </w:r>
      <w:r w:rsidRPr="00D8721B">
        <w:rPr>
          <w:rFonts w:ascii="Times New Roman" w:hAnsi="Times New Roman"/>
          <w:sz w:val="24"/>
          <w:szCs w:val="24"/>
          <w:lang w:eastAsia="bg-BG"/>
        </w:rPr>
        <w:t>,</w:t>
      </w:r>
      <w:r w:rsidRPr="00D8721B">
        <w:rPr>
          <w:rFonts w:ascii="Times New Roman" w:hAnsi="Times New Roman"/>
          <w:color w:val="FF0000"/>
          <w:sz w:val="24"/>
          <w:szCs w:val="24"/>
          <w:lang w:eastAsia="bg-BG"/>
        </w:rPr>
        <w:t xml:space="preserve"> </w:t>
      </w:r>
      <w:r w:rsidRPr="00D8721B">
        <w:rPr>
          <w:rFonts w:ascii="Times New Roman" w:hAnsi="Times New Roman"/>
          <w:sz w:val="24"/>
          <w:szCs w:val="24"/>
          <w:lang w:eastAsia="bg-BG"/>
        </w:rPr>
        <w:t xml:space="preserve">съгласно </w:t>
      </w:r>
      <w:r w:rsidR="008A1C25" w:rsidRPr="00D8721B">
        <w:rPr>
          <w:rFonts w:ascii="Times New Roman" w:hAnsi="Times New Roman"/>
          <w:bCs/>
          <w:i/>
          <w:sz w:val="24"/>
          <w:szCs w:val="24"/>
        </w:rPr>
        <w:t>Образец №</w:t>
      </w:r>
      <w:r w:rsidR="00B72978" w:rsidRPr="00D8721B">
        <w:rPr>
          <w:rFonts w:ascii="Times New Roman" w:hAnsi="Times New Roman"/>
          <w:bCs/>
          <w:i/>
          <w:sz w:val="24"/>
          <w:szCs w:val="24"/>
        </w:rPr>
        <w:t>2</w:t>
      </w:r>
      <w:r w:rsidR="00E37C4F" w:rsidRPr="00D8721B">
        <w:rPr>
          <w:rFonts w:ascii="Times New Roman" w:hAnsi="Times New Roman"/>
          <w:color w:val="0D0D0D"/>
          <w:sz w:val="24"/>
          <w:szCs w:val="24"/>
          <w:lang w:eastAsia="bg-BG"/>
        </w:rPr>
        <w:t xml:space="preserve">А – </w:t>
      </w:r>
      <w:r w:rsidR="00B72978" w:rsidRPr="00D8721B">
        <w:rPr>
          <w:rFonts w:ascii="Times New Roman" w:hAnsi="Times New Roman"/>
          <w:color w:val="0D0D0D"/>
          <w:sz w:val="24"/>
          <w:szCs w:val="24"/>
          <w:lang w:eastAsia="bg-BG"/>
        </w:rPr>
        <w:t>2</w:t>
      </w:r>
      <w:r w:rsidR="00E37C4F" w:rsidRPr="00D8721B">
        <w:rPr>
          <w:rFonts w:ascii="Times New Roman" w:hAnsi="Times New Roman"/>
          <w:color w:val="0D0D0D"/>
          <w:sz w:val="24"/>
          <w:szCs w:val="24"/>
          <w:lang w:eastAsia="bg-BG"/>
        </w:rPr>
        <w:t>Г (в зависимост от обособената позиция, за която се подава оферта)</w:t>
      </w:r>
      <w:r w:rsidR="0054507D" w:rsidRPr="00D8721B">
        <w:rPr>
          <w:rFonts w:ascii="Times New Roman" w:hAnsi="Times New Roman"/>
          <w:bCs/>
          <w:i/>
          <w:sz w:val="24"/>
          <w:szCs w:val="24"/>
          <w:lang w:eastAsia="bg-BG"/>
        </w:rPr>
        <w:t xml:space="preserve"> </w:t>
      </w:r>
      <w:r w:rsidRPr="00D8721B">
        <w:rPr>
          <w:rFonts w:ascii="Times New Roman" w:hAnsi="Times New Roman"/>
          <w:sz w:val="24"/>
          <w:szCs w:val="24"/>
          <w:lang w:eastAsia="bg-BG"/>
        </w:rPr>
        <w:t xml:space="preserve">, </w:t>
      </w:r>
      <w:r w:rsidR="005D06CC" w:rsidRPr="00D8721B">
        <w:rPr>
          <w:rFonts w:ascii="Times New Roman" w:hAnsi="Times New Roman"/>
          <w:sz w:val="24"/>
          <w:szCs w:val="24"/>
          <w:lang w:eastAsia="bg-BG"/>
        </w:rPr>
        <w:t>Раздел</w:t>
      </w:r>
      <w:r w:rsidR="002C0FFE" w:rsidRPr="00D8721B">
        <w:rPr>
          <w:rFonts w:ascii="Times New Roman" w:hAnsi="Times New Roman"/>
          <w:sz w:val="24"/>
          <w:szCs w:val="24"/>
          <w:lang w:eastAsia="bg-BG"/>
        </w:rPr>
        <w:t xml:space="preserve"> Х</w:t>
      </w:r>
      <w:r w:rsidRPr="00D8721B">
        <w:rPr>
          <w:rFonts w:ascii="Times New Roman" w:hAnsi="Times New Roman"/>
          <w:sz w:val="24"/>
          <w:szCs w:val="24"/>
          <w:lang w:eastAsia="bg-BG"/>
        </w:rPr>
        <w:t xml:space="preserve"> от настоящата документация и съгласно указанията и забележките в тях.</w:t>
      </w:r>
    </w:p>
    <w:p w:rsidR="000F5D76" w:rsidRPr="00D8721B" w:rsidRDefault="000F5D76" w:rsidP="000F5D76">
      <w:pPr>
        <w:spacing w:before="120" w:after="0"/>
        <w:ind w:firstLine="709"/>
        <w:jc w:val="both"/>
        <w:rPr>
          <w:rFonts w:ascii="Times New Roman" w:hAnsi="Times New Roman"/>
          <w:color w:val="0D0D0D"/>
          <w:sz w:val="24"/>
          <w:szCs w:val="24"/>
          <w:lang w:eastAsia="bg-BG"/>
        </w:rPr>
      </w:pPr>
      <w:r w:rsidRPr="00D8721B">
        <w:rPr>
          <w:rFonts w:ascii="Times New Roman" w:hAnsi="Times New Roman"/>
          <w:color w:val="0D0D0D"/>
          <w:sz w:val="24"/>
          <w:szCs w:val="24"/>
          <w:lang w:eastAsia="bg-BG"/>
        </w:rPr>
        <w:t xml:space="preserve">В случай, че участник подава оферта за повече от една обособена позиция, за всяка обособена позиция се представя </w:t>
      </w:r>
      <w:r w:rsidRPr="00D8721B">
        <w:rPr>
          <w:rFonts w:ascii="Times New Roman" w:hAnsi="Times New Roman"/>
          <w:b/>
          <w:color w:val="0D0D0D"/>
          <w:sz w:val="24"/>
          <w:szCs w:val="24"/>
          <w:lang w:eastAsia="bg-BG"/>
        </w:rPr>
        <w:t>отделно ценово предложение</w:t>
      </w:r>
      <w:r w:rsidRPr="00D8721B">
        <w:rPr>
          <w:rFonts w:ascii="Times New Roman" w:hAnsi="Times New Roman"/>
          <w:color w:val="0D0D0D"/>
          <w:sz w:val="24"/>
          <w:szCs w:val="24"/>
          <w:lang w:eastAsia="bg-BG"/>
        </w:rPr>
        <w:t xml:space="preserve">, в </w:t>
      </w:r>
      <w:r w:rsidRPr="00D8721B">
        <w:rPr>
          <w:rFonts w:ascii="Times New Roman" w:hAnsi="Times New Roman"/>
          <w:b/>
          <w:color w:val="0D0D0D"/>
          <w:sz w:val="24"/>
          <w:szCs w:val="24"/>
          <w:lang w:eastAsia="bg-BG"/>
        </w:rPr>
        <w:t>отделен</w:t>
      </w:r>
      <w:r w:rsidRPr="00D8721B">
        <w:rPr>
          <w:rFonts w:ascii="Times New Roman" w:hAnsi="Times New Roman"/>
          <w:color w:val="0D0D0D"/>
          <w:sz w:val="24"/>
          <w:szCs w:val="24"/>
          <w:lang w:eastAsia="bg-BG"/>
        </w:rPr>
        <w:t xml:space="preserve"> </w:t>
      </w:r>
      <w:r w:rsidRPr="00D8721B">
        <w:rPr>
          <w:rFonts w:ascii="Times New Roman" w:hAnsi="Times New Roman"/>
          <w:b/>
          <w:sz w:val="24"/>
          <w:szCs w:val="24"/>
          <w:lang w:eastAsia="bg-BG"/>
        </w:rPr>
        <w:t>запечатан непрозрачен плик, с надпис „Предлагани ценови параметри</w:t>
      </w:r>
      <w:r w:rsidRPr="00D8721B">
        <w:rPr>
          <w:rFonts w:ascii="Times New Roman" w:hAnsi="Times New Roman"/>
          <w:sz w:val="24"/>
          <w:szCs w:val="24"/>
          <w:lang w:eastAsia="bg-BG"/>
        </w:rPr>
        <w:t>“</w:t>
      </w:r>
      <w:r w:rsidRPr="00D8721B">
        <w:rPr>
          <w:rFonts w:ascii="Times New Roman" w:hAnsi="Times New Roman"/>
          <w:color w:val="0D0D0D"/>
          <w:sz w:val="24"/>
          <w:szCs w:val="24"/>
          <w:lang w:eastAsia="bg-BG"/>
        </w:rPr>
        <w:t xml:space="preserve"> като върху съответния плик се посочва позицията, за която се отнася. Отделните пликове </w:t>
      </w:r>
      <w:r w:rsidRPr="00D8721B">
        <w:rPr>
          <w:rFonts w:ascii="Times New Roman" w:hAnsi="Times New Roman"/>
          <w:b/>
          <w:color w:val="0D0D0D"/>
          <w:sz w:val="24"/>
          <w:szCs w:val="24"/>
          <w:u w:val="single"/>
          <w:lang w:eastAsia="bg-BG"/>
        </w:rPr>
        <w:t>не трябва</w:t>
      </w:r>
      <w:r w:rsidRPr="00D8721B">
        <w:rPr>
          <w:rFonts w:ascii="Times New Roman" w:hAnsi="Times New Roman"/>
          <w:color w:val="0D0D0D"/>
          <w:sz w:val="24"/>
          <w:szCs w:val="24"/>
          <w:lang w:eastAsia="bg-BG"/>
        </w:rPr>
        <w:t xml:space="preserve"> да се поставят в общ плик </w:t>
      </w:r>
      <w:r w:rsidRPr="00D8721B">
        <w:rPr>
          <w:rFonts w:ascii="Times New Roman" w:hAnsi="Times New Roman"/>
          <w:b/>
          <w:sz w:val="24"/>
          <w:szCs w:val="24"/>
          <w:lang w:eastAsia="bg-BG"/>
        </w:rPr>
        <w:t>с надпис „Предлагани ценови параметри</w:t>
      </w:r>
      <w:r w:rsidRPr="00D8721B">
        <w:rPr>
          <w:rFonts w:ascii="Times New Roman" w:hAnsi="Times New Roman"/>
          <w:sz w:val="24"/>
          <w:szCs w:val="24"/>
          <w:lang w:eastAsia="bg-BG"/>
        </w:rPr>
        <w:t>“.</w:t>
      </w:r>
    </w:p>
    <w:p w:rsidR="005D06CC" w:rsidRPr="00D8721B" w:rsidRDefault="005D06CC" w:rsidP="004457AF">
      <w:pPr>
        <w:spacing w:before="240" w:after="0"/>
        <w:ind w:firstLine="709"/>
        <w:jc w:val="both"/>
        <w:rPr>
          <w:rFonts w:ascii="Times New Roman" w:hAnsi="Times New Roman"/>
          <w:b/>
          <w:sz w:val="24"/>
          <w:szCs w:val="24"/>
          <w:lang w:eastAsia="bg-BG"/>
        </w:rPr>
      </w:pPr>
      <w:r w:rsidRPr="00D8721B">
        <w:rPr>
          <w:rFonts w:ascii="Times New Roman" w:hAnsi="Times New Roman"/>
          <w:b/>
          <w:sz w:val="24"/>
          <w:szCs w:val="24"/>
          <w:lang w:eastAsia="bg-BG"/>
        </w:rPr>
        <w:t>3.4.</w:t>
      </w:r>
      <w:r w:rsidRPr="00D8721B">
        <w:rPr>
          <w:rFonts w:ascii="Times New Roman" w:hAnsi="Times New Roman"/>
          <w:sz w:val="24"/>
          <w:szCs w:val="24"/>
          <w:lang w:eastAsia="bg-BG"/>
        </w:rPr>
        <w:t xml:space="preserve"> </w:t>
      </w:r>
      <w:r w:rsidRPr="00D8721B">
        <w:rPr>
          <w:rFonts w:ascii="Times New Roman" w:hAnsi="Times New Roman"/>
          <w:b/>
          <w:sz w:val="24"/>
          <w:szCs w:val="24"/>
          <w:lang w:eastAsia="bg-BG"/>
        </w:rPr>
        <w:t>Опис на представените документи, подписан от участника</w:t>
      </w:r>
      <w:r w:rsidR="00E9745B" w:rsidRPr="00D8721B">
        <w:rPr>
          <w:rFonts w:ascii="Times New Roman" w:hAnsi="Times New Roman"/>
          <w:b/>
          <w:sz w:val="24"/>
          <w:szCs w:val="24"/>
          <w:lang w:eastAsia="bg-BG"/>
        </w:rPr>
        <w:t xml:space="preserve"> /</w:t>
      </w:r>
      <w:r w:rsidR="000F5D76" w:rsidRPr="00D8721B">
        <w:rPr>
          <w:rFonts w:ascii="Times New Roman" w:hAnsi="Times New Roman"/>
          <w:b/>
          <w:sz w:val="24"/>
          <w:szCs w:val="24"/>
          <w:lang w:eastAsia="bg-BG"/>
        </w:rPr>
        <w:t xml:space="preserve">свободен текст, </w:t>
      </w:r>
      <w:r w:rsidR="00E9745B" w:rsidRPr="00D8721B">
        <w:rPr>
          <w:rFonts w:ascii="Times New Roman" w:hAnsi="Times New Roman"/>
          <w:b/>
          <w:sz w:val="24"/>
          <w:szCs w:val="24"/>
          <w:lang w:eastAsia="bg-BG"/>
        </w:rPr>
        <w:t>оригинал/</w:t>
      </w:r>
      <w:r w:rsidR="00D85396" w:rsidRPr="00D8721B">
        <w:rPr>
          <w:rFonts w:ascii="Times New Roman" w:hAnsi="Times New Roman"/>
          <w:b/>
          <w:sz w:val="24"/>
          <w:szCs w:val="24"/>
          <w:lang w:eastAsia="bg-BG"/>
        </w:rPr>
        <w:t xml:space="preserve"> </w:t>
      </w:r>
      <w:r w:rsidRPr="00D8721B">
        <w:rPr>
          <w:rFonts w:ascii="Times New Roman" w:hAnsi="Times New Roman"/>
          <w:b/>
          <w:sz w:val="24"/>
          <w:szCs w:val="24"/>
          <w:lang w:eastAsia="bg-BG"/>
        </w:rPr>
        <w:t>.</w:t>
      </w:r>
    </w:p>
    <w:p w:rsidR="00F1209F" w:rsidRPr="00D8721B" w:rsidRDefault="00ED5CB2" w:rsidP="004457AF">
      <w:pPr>
        <w:spacing w:before="240" w:after="0"/>
        <w:ind w:firstLine="709"/>
        <w:jc w:val="both"/>
        <w:rPr>
          <w:rFonts w:ascii="Times New Roman" w:hAnsi="Times New Roman"/>
          <w:b/>
          <w:sz w:val="24"/>
          <w:szCs w:val="24"/>
          <w:lang w:eastAsia="bg-BG"/>
        </w:rPr>
      </w:pPr>
      <w:r w:rsidRPr="00D8721B">
        <w:rPr>
          <w:rFonts w:ascii="Times New Roman" w:hAnsi="Times New Roman"/>
          <w:b/>
          <w:sz w:val="24"/>
          <w:szCs w:val="24"/>
          <w:lang w:eastAsia="bg-BG"/>
        </w:rPr>
        <w:t xml:space="preserve">4. </w:t>
      </w:r>
      <w:r w:rsidR="00F1209F" w:rsidRPr="00D8721B">
        <w:rPr>
          <w:rFonts w:ascii="Times New Roman" w:hAnsi="Times New Roman"/>
          <w:b/>
          <w:sz w:val="24"/>
          <w:szCs w:val="24"/>
          <w:lang w:eastAsia="bg-BG"/>
        </w:rPr>
        <w:t>Подаване</w:t>
      </w:r>
    </w:p>
    <w:p w:rsidR="00F1209F" w:rsidRPr="00D8721B" w:rsidRDefault="00F1209F" w:rsidP="004457AF">
      <w:pPr>
        <w:spacing w:before="240" w:after="0"/>
        <w:ind w:firstLine="709"/>
        <w:jc w:val="both"/>
        <w:rPr>
          <w:rFonts w:ascii="Times New Roman" w:hAnsi="Times New Roman"/>
          <w:sz w:val="24"/>
          <w:szCs w:val="24"/>
          <w:lang w:eastAsia="bg-BG"/>
        </w:rPr>
      </w:pPr>
      <w:r w:rsidRPr="00D8721B">
        <w:rPr>
          <w:rFonts w:ascii="Times New Roman" w:hAnsi="Times New Roman"/>
          <w:b/>
          <w:sz w:val="24"/>
          <w:szCs w:val="24"/>
          <w:lang w:eastAsia="bg-BG"/>
        </w:rPr>
        <w:t>4.1</w:t>
      </w:r>
      <w:r w:rsidRPr="00D8721B">
        <w:rPr>
          <w:rFonts w:ascii="Times New Roman" w:hAnsi="Times New Roman"/>
          <w:sz w:val="24"/>
          <w:szCs w:val="24"/>
          <w:lang w:eastAsia="bg-BG"/>
        </w:rPr>
        <w:t>.</w:t>
      </w:r>
      <w:r w:rsidR="00306FAC" w:rsidRPr="00D8721B">
        <w:rPr>
          <w:rFonts w:ascii="Times New Roman" w:hAnsi="Times New Roman"/>
          <w:sz w:val="24"/>
          <w:szCs w:val="24"/>
          <w:lang w:eastAsia="bg-BG"/>
        </w:rPr>
        <w:t xml:space="preserve"> Документите, свързани с участието в процедурата, се представят от участника или от упълномощено от него лице – лично или чрез пощенска/куриерска услуга, с препоръчана поща, с обратна разписка.</w:t>
      </w:r>
    </w:p>
    <w:p w:rsidR="00ED5CB2" w:rsidRPr="00D8721B" w:rsidRDefault="00F1209F" w:rsidP="004457AF">
      <w:pPr>
        <w:spacing w:before="240" w:after="0"/>
        <w:ind w:firstLine="709"/>
        <w:jc w:val="both"/>
        <w:rPr>
          <w:rFonts w:ascii="Times New Roman" w:hAnsi="Times New Roman"/>
          <w:sz w:val="24"/>
          <w:szCs w:val="24"/>
          <w:lang w:eastAsia="bg-BG"/>
        </w:rPr>
      </w:pPr>
      <w:r w:rsidRPr="00D8721B">
        <w:rPr>
          <w:rFonts w:ascii="Times New Roman" w:hAnsi="Times New Roman"/>
          <w:b/>
          <w:sz w:val="24"/>
          <w:szCs w:val="24"/>
          <w:lang w:eastAsia="bg-BG"/>
        </w:rPr>
        <w:t>4.2.</w:t>
      </w:r>
      <w:r w:rsidR="00306FAC" w:rsidRPr="00D8721B">
        <w:rPr>
          <w:rFonts w:ascii="Times New Roman" w:hAnsi="Times New Roman"/>
          <w:b/>
          <w:sz w:val="24"/>
          <w:szCs w:val="24"/>
          <w:lang w:eastAsia="bg-BG"/>
        </w:rPr>
        <w:t xml:space="preserve"> </w:t>
      </w:r>
      <w:r w:rsidR="00ED5CB2" w:rsidRPr="00D8721B">
        <w:rPr>
          <w:rFonts w:ascii="Times New Roman" w:hAnsi="Times New Roman"/>
          <w:sz w:val="24"/>
          <w:szCs w:val="24"/>
          <w:lang w:eastAsia="bg-BG"/>
        </w:rPr>
        <w:t>При приемане на офертата върху опаковката ще се отбележат поредния номер, датата и часа на получаването и данните ще се запишат във входящ регистър, за което на приносителя ще се издаде документ.</w:t>
      </w:r>
    </w:p>
    <w:p w:rsidR="00ED5CB2" w:rsidRPr="00D8721B" w:rsidRDefault="00F1209F" w:rsidP="004457AF">
      <w:pPr>
        <w:spacing w:before="240" w:after="0"/>
        <w:ind w:firstLine="709"/>
        <w:jc w:val="both"/>
        <w:rPr>
          <w:rFonts w:ascii="Times New Roman" w:hAnsi="Times New Roman"/>
          <w:sz w:val="24"/>
          <w:szCs w:val="24"/>
          <w:lang w:eastAsia="bg-BG"/>
        </w:rPr>
      </w:pPr>
      <w:r w:rsidRPr="00D8721B">
        <w:rPr>
          <w:rFonts w:ascii="Times New Roman" w:hAnsi="Times New Roman"/>
          <w:b/>
          <w:sz w:val="24"/>
          <w:szCs w:val="24"/>
          <w:lang w:eastAsia="bg-BG"/>
        </w:rPr>
        <w:t>4.3</w:t>
      </w:r>
      <w:r w:rsidRPr="00D8721B">
        <w:rPr>
          <w:rFonts w:ascii="Times New Roman" w:hAnsi="Times New Roman"/>
          <w:sz w:val="24"/>
          <w:szCs w:val="24"/>
          <w:lang w:eastAsia="bg-BG"/>
        </w:rPr>
        <w:t>.</w:t>
      </w:r>
      <w:r w:rsidR="00ED5CB2" w:rsidRPr="00D8721B">
        <w:rPr>
          <w:rFonts w:ascii="Times New Roman" w:hAnsi="Times New Roman"/>
          <w:sz w:val="24"/>
          <w:szCs w:val="24"/>
          <w:lang w:eastAsia="bg-BG"/>
        </w:rPr>
        <w:t>Не се приемат оферти за участие в процедурата и се връщат незабавно на участниците оферти, представени след изтичане на крайния срок или в незапечатана опаковка или с нарушена цялост. Тези обстоятелства се записват във входящия регистър.</w:t>
      </w:r>
    </w:p>
    <w:p w:rsidR="00ED5CB2" w:rsidRPr="00D8721B" w:rsidRDefault="00F1209F" w:rsidP="004457AF">
      <w:pPr>
        <w:spacing w:before="240" w:after="0"/>
        <w:ind w:firstLine="709"/>
        <w:jc w:val="both"/>
        <w:rPr>
          <w:rFonts w:ascii="Times New Roman" w:hAnsi="Times New Roman"/>
          <w:sz w:val="24"/>
          <w:szCs w:val="24"/>
          <w:lang w:eastAsia="bg-BG"/>
        </w:rPr>
      </w:pPr>
      <w:r w:rsidRPr="00D8721B">
        <w:rPr>
          <w:rFonts w:ascii="Times New Roman" w:hAnsi="Times New Roman"/>
          <w:b/>
          <w:sz w:val="24"/>
          <w:szCs w:val="24"/>
          <w:lang w:eastAsia="bg-BG"/>
        </w:rPr>
        <w:t xml:space="preserve">4.4. </w:t>
      </w:r>
      <w:r w:rsidR="00ED5CB2" w:rsidRPr="00D8721B">
        <w:rPr>
          <w:rFonts w:ascii="Times New Roman" w:hAnsi="Times New Roman"/>
          <w:sz w:val="24"/>
          <w:szCs w:val="24"/>
          <w:lang w:eastAsia="bg-BG"/>
        </w:rPr>
        <w:t>Офертите трябва да се представят в Комисия за защита на конкуренцията, гр. София, бул.“Витоша“ № 18</w:t>
      </w:r>
      <w:r w:rsidR="00913B2E" w:rsidRPr="00D8721B">
        <w:rPr>
          <w:rFonts w:ascii="Times New Roman" w:hAnsi="Times New Roman"/>
          <w:sz w:val="24"/>
          <w:szCs w:val="24"/>
          <w:lang w:eastAsia="bg-BG"/>
        </w:rPr>
        <w:t xml:space="preserve">, </w:t>
      </w:r>
      <w:r w:rsidR="00E9745B" w:rsidRPr="00D8721B">
        <w:rPr>
          <w:rFonts w:ascii="Times New Roman" w:hAnsi="Times New Roman"/>
          <w:sz w:val="24"/>
          <w:szCs w:val="24"/>
          <w:lang w:eastAsia="bg-BG"/>
        </w:rPr>
        <w:t xml:space="preserve">ет.2, деловодство, </w:t>
      </w:r>
      <w:r w:rsidR="002C0FFE" w:rsidRPr="00D8721B">
        <w:rPr>
          <w:rFonts w:ascii="Times New Roman" w:hAnsi="Times New Roman"/>
          <w:sz w:val="24"/>
          <w:szCs w:val="24"/>
          <w:lang w:eastAsia="bg-BG"/>
        </w:rPr>
        <w:t xml:space="preserve">всеки работен ден </w:t>
      </w:r>
      <w:r w:rsidR="00E9745B" w:rsidRPr="00D8721B">
        <w:rPr>
          <w:rFonts w:ascii="Times New Roman" w:hAnsi="Times New Roman"/>
          <w:sz w:val="24"/>
          <w:szCs w:val="24"/>
          <w:lang w:eastAsia="bg-BG"/>
        </w:rPr>
        <w:t>от 9.00ч. до 13.00ч. и от 13.30ч. до 17.30 ч.</w:t>
      </w:r>
      <w:r w:rsidR="00FD3DB4" w:rsidRPr="00D8721B">
        <w:rPr>
          <w:rFonts w:ascii="Times New Roman" w:hAnsi="Times New Roman"/>
          <w:sz w:val="24"/>
          <w:szCs w:val="24"/>
          <w:lang w:eastAsia="bg-BG"/>
        </w:rPr>
        <w:t xml:space="preserve"> </w:t>
      </w:r>
    </w:p>
    <w:p w:rsidR="00ED5CB2" w:rsidRPr="00D8721B" w:rsidRDefault="00F1209F" w:rsidP="004457AF">
      <w:pPr>
        <w:spacing w:before="240" w:after="0"/>
        <w:ind w:firstLine="709"/>
        <w:jc w:val="both"/>
        <w:rPr>
          <w:rFonts w:ascii="Times New Roman" w:hAnsi="Times New Roman"/>
          <w:sz w:val="24"/>
          <w:szCs w:val="24"/>
          <w:lang w:eastAsia="bg-BG"/>
        </w:rPr>
      </w:pPr>
      <w:r w:rsidRPr="00D8721B">
        <w:rPr>
          <w:rFonts w:ascii="Times New Roman" w:hAnsi="Times New Roman"/>
          <w:b/>
          <w:sz w:val="24"/>
          <w:szCs w:val="24"/>
          <w:lang w:eastAsia="bg-BG"/>
        </w:rPr>
        <w:lastRenderedPageBreak/>
        <w:t>4.5.</w:t>
      </w:r>
      <w:r w:rsidRPr="00D8721B">
        <w:rPr>
          <w:rFonts w:ascii="Times New Roman" w:hAnsi="Times New Roman"/>
          <w:sz w:val="24"/>
          <w:szCs w:val="24"/>
          <w:lang w:eastAsia="bg-BG"/>
        </w:rPr>
        <w:t xml:space="preserve"> </w:t>
      </w:r>
      <w:r w:rsidR="00ED5CB2" w:rsidRPr="00D8721B">
        <w:rPr>
          <w:rFonts w:ascii="Times New Roman" w:hAnsi="Times New Roman"/>
          <w:sz w:val="24"/>
          <w:szCs w:val="24"/>
          <w:lang w:eastAsia="bg-BG"/>
        </w:rPr>
        <w:t>Краен срок за представяне на офертите – до 17:30 часа на деня</w:t>
      </w:r>
      <w:r w:rsidR="009B43F7" w:rsidRPr="00D8721B">
        <w:rPr>
          <w:rFonts w:ascii="Times New Roman" w:hAnsi="Times New Roman"/>
          <w:sz w:val="24"/>
          <w:szCs w:val="24"/>
          <w:lang w:eastAsia="bg-BG"/>
        </w:rPr>
        <w:t>,</w:t>
      </w:r>
      <w:r w:rsidR="00ED5CB2" w:rsidRPr="00D8721B">
        <w:rPr>
          <w:rFonts w:ascii="Times New Roman" w:hAnsi="Times New Roman"/>
          <w:sz w:val="24"/>
          <w:szCs w:val="24"/>
          <w:lang w:eastAsia="bg-BG"/>
        </w:rPr>
        <w:t xml:space="preserve"> посочен в т. IV.2.2) от Обявлението за обществената поръчка. След този срок оферти няма да се приемат от Възложителя</w:t>
      </w:r>
      <w:r w:rsidR="00E9745B" w:rsidRPr="00D8721B">
        <w:rPr>
          <w:rFonts w:ascii="Times New Roman" w:hAnsi="Times New Roman"/>
          <w:sz w:val="24"/>
          <w:szCs w:val="24"/>
          <w:lang w:eastAsia="bg-BG"/>
        </w:rPr>
        <w:t>.</w:t>
      </w:r>
    </w:p>
    <w:p w:rsidR="002C0059" w:rsidRPr="00D8721B" w:rsidRDefault="002C0059" w:rsidP="004457AF">
      <w:pPr>
        <w:spacing w:before="120" w:after="0"/>
        <w:ind w:firstLine="709"/>
        <w:jc w:val="both"/>
        <w:rPr>
          <w:rFonts w:ascii="Times New Roman" w:hAnsi="Times New Roman"/>
          <w:b/>
          <w:bCs/>
          <w:sz w:val="24"/>
          <w:szCs w:val="24"/>
        </w:rPr>
      </w:pPr>
      <w:r w:rsidRPr="00D8721B">
        <w:rPr>
          <w:rFonts w:ascii="Times New Roman" w:hAnsi="Times New Roman"/>
          <w:b/>
          <w:bCs/>
          <w:sz w:val="24"/>
          <w:szCs w:val="24"/>
        </w:rPr>
        <w:t>5.</w:t>
      </w:r>
      <w:r w:rsidR="005D06CC" w:rsidRPr="00D8721B">
        <w:rPr>
          <w:rFonts w:ascii="Times New Roman" w:hAnsi="Times New Roman"/>
          <w:b/>
          <w:bCs/>
          <w:sz w:val="24"/>
          <w:szCs w:val="24"/>
        </w:rPr>
        <w:t xml:space="preserve"> Указания за попълване на ЕЕДОП </w:t>
      </w:r>
    </w:p>
    <w:p w:rsidR="00833A19" w:rsidRPr="00D8721B" w:rsidRDefault="002C0059" w:rsidP="004457AF">
      <w:pPr>
        <w:spacing w:before="120" w:after="0"/>
        <w:ind w:firstLine="708"/>
        <w:jc w:val="both"/>
        <w:rPr>
          <w:rFonts w:ascii="Times New Roman" w:hAnsi="Times New Roman"/>
          <w:b/>
          <w:bCs/>
          <w:sz w:val="24"/>
          <w:szCs w:val="24"/>
        </w:rPr>
      </w:pPr>
      <w:r w:rsidRPr="00D8721B">
        <w:rPr>
          <w:rFonts w:ascii="Times New Roman" w:hAnsi="Times New Roman"/>
          <w:b/>
          <w:bCs/>
          <w:sz w:val="24"/>
          <w:szCs w:val="24"/>
        </w:rPr>
        <w:t>5.1</w:t>
      </w:r>
      <w:r w:rsidR="005D06CC" w:rsidRPr="00D8721B">
        <w:rPr>
          <w:rFonts w:ascii="Times New Roman" w:hAnsi="Times New Roman"/>
          <w:b/>
          <w:bCs/>
          <w:sz w:val="24"/>
          <w:szCs w:val="24"/>
        </w:rPr>
        <w:t>.</w:t>
      </w:r>
      <w:r w:rsidR="009723B8" w:rsidRPr="00D8721B">
        <w:rPr>
          <w:rFonts w:ascii="Times New Roman" w:hAnsi="Times New Roman"/>
          <w:b/>
          <w:bCs/>
          <w:sz w:val="24"/>
          <w:szCs w:val="24"/>
        </w:rPr>
        <w:t xml:space="preserve"> </w:t>
      </w:r>
      <w:r w:rsidR="00833A19" w:rsidRPr="00D8721B">
        <w:rPr>
          <w:rFonts w:ascii="Times New Roman" w:hAnsi="Times New Roman"/>
          <w:b/>
          <w:bCs/>
          <w:sz w:val="24"/>
          <w:szCs w:val="24"/>
        </w:rPr>
        <w:t>Общи указания</w:t>
      </w:r>
    </w:p>
    <w:p w:rsidR="005D06CC" w:rsidRPr="00D8721B" w:rsidRDefault="00833A19" w:rsidP="004457AF">
      <w:pPr>
        <w:spacing w:before="120" w:after="0"/>
        <w:ind w:firstLine="708"/>
        <w:jc w:val="both"/>
        <w:rPr>
          <w:rFonts w:ascii="Times New Roman" w:hAnsi="Times New Roman"/>
          <w:bCs/>
          <w:sz w:val="24"/>
          <w:szCs w:val="24"/>
        </w:rPr>
      </w:pPr>
      <w:r w:rsidRPr="00D8721B">
        <w:rPr>
          <w:rFonts w:ascii="Times New Roman" w:hAnsi="Times New Roman"/>
          <w:b/>
          <w:bCs/>
          <w:sz w:val="24"/>
          <w:szCs w:val="24"/>
        </w:rPr>
        <w:t>5.1.1.</w:t>
      </w:r>
      <w:r w:rsidRPr="00D8721B">
        <w:rPr>
          <w:rFonts w:ascii="Times New Roman" w:hAnsi="Times New Roman"/>
          <w:bCs/>
          <w:sz w:val="24"/>
          <w:szCs w:val="24"/>
        </w:rPr>
        <w:t xml:space="preserve"> </w:t>
      </w:r>
      <w:r w:rsidR="005D06CC" w:rsidRPr="00D8721B">
        <w:rPr>
          <w:rFonts w:ascii="Times New Roman" w:hAnsi="Times New Roman"/>
          <w:bCs/>
          <w:sz w:val="24"/>
          <w:szCs w:val="24"/>
        </w:rPr>
        <w:t xml:space="preserve"> </w:t>
      </w:r>
      <w:r w:rsidR="009B43F7" w:rsidRPr="00D8721B">
        <w:rPr>
          <w:rFonts w:ascii="Times New Roman" w:hAnsi="Times New Roman"/>
          <w:bCs/>
          <w:sz w:val="24"/>
          <w:szCs w:val="24"/>
        </w:rPr>
        <w:t xml:space="preserve">В </w:t>
      </w:r>
      <w:r w:rsidR="005D06CC" w:rsidRPr="00D8721B">
        <w:rPr>
          <w:rFonts w:ascii="Times New Roman" w:hAnsi="Times New Roman"/>
          <w:bCs/>
          <w:sz w:val="24"/>
          <w:szCs w:val="24"/>
        </w:rPr>
        <w:t>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w:t>
      </w:r>
      <w:r w:rsidR="002C0FFE" w:rsidRPr="00D8721B">
        <w:rPr>
          <w:rFonts w:ascii="Times New Roman" w:hAnsi="Times New Roman"/>
          <w:bCs/>
          <w:sz w:val="24"/>
          <w:szCs w:val="24"/>
        </w:rPr>
        <w:t>лъжни да предоставят информация.</w:t>
      </w:r>
    </w:p>
    <w:p w:rsidR="002C0FFE" w:rsidRPr="00D8721B" w:rsidRDefault="002C0FFE" w:rsidP="004457AF">
      <w:pPr>
        <w:spacing w:before="120" w:after="0"/>
        <w:ind w:firstLine="709"/>
        <w:jc w:val="both"/>
        <w:rPr>
          <w:rFonts w:ascii="Times New Roman" w:hAnsi="Times New Roman"/>
          <w:bCs/>
          <w:sz w:val="24"/>
          <w:szCs w:val="24"/>
        </w:rPr>
      </w:pPr>
      <w:r w:rsidRPr="00D8721B">
        <w:rPr>
          <w:rFonts w:ascii="Times New Roman" w:hAnsi="Times New Roman"/>
          <w:b/>
          <w:bCs/>
          <w:sz w:val="24"/>
          <w:szCs w:val="24"/>
        </w:rPr>
        <w:t>5.</w:t>
      </w:r>
      <w:r w:rsidR="00833A19" w:rsidRPr="00D8721B">
        <w:rPr>
          <w:rFonts w:ascii="Times New Roman" w:hAnsi="Times New Roman"/>
          <w:b/>
          <w:bCs/>
          <w:sz w:val="24"/>
          <w:szCs w:val="24"/>
        </w:rPr>
        <w:t>1.</w:t>
      </w:r>
      <w:r w:rsidRPr="00D8721B">
        <w:rPr>
          <w:rFonts w:ascii="Times New Roman" w:hAnsi="Times New Roman"/>
          <w:b/>
          <w:bCs/>
          <w:sz w:val="24"/>
          <w:szCs w:val="24"/>
        </w:rPr>
        <w:t>2.</w:t>
      </w:r>
      <w:r w:rsidR="00833A19" w:rsidRPr="00D8721B">
        <w:rPr>
          <w:rFonts w:ascii="Times New Roman" w:hAnsi="Times New Roman"/>
          <w:b/>
          <w:bCs/>
          <w:sz w:val="24"/>
          <w:szCs w:val="24"/>
        </w:rPr>
        <w:t xml:space="preserve"> </w:t>
      </w:r>
      <w:r w:rsidR="005D06CC" w:rsidRPr="00D8721B">
        <w:rPr>
          <w:rFonts w:ascii="Times New Roman" w:hAnsi="Times New Roman"/>
          <w:bCs/>
          <w:sz w:val="24"/>
          <w:szCs w:val="24"/>
        </w:rPr>
        <w:t xml:space="preserve">Участник, който участва самостоятелно в обществената поръчка и не използва капацитета на трети лица и подизпълнители, попълва и представя един ЕЕДОП. </w:t>
      </w:r>
    </w:p>
    <w:p w:rsidR="0054507D" w:rsidRPr="00D8721B" w:rsidRDefault="002C0FFE" w:rsidP="004457AF">
      <w:pPr>
        <w:spacing w:before="120" w:after="0"/>
        <w:ind w:firstLine="709"/>
        <w:jc w:val="both"/>
        <w:rPr>
          <w:rFonts w:ascii="Times New Roman" w:hAnsi="Times New Roman"/>
          <w:bCs/>
          <w:sz w:val="24"/>
          <w:szCs w:val="24"/>
        </w:rPr>
      </w:pPr>
      <w:r w:rsidRPr="00D8721B">
        <w:rPr>
          <w:rFonts w:ascii="Times New Roman" w:hAnsi="Times New Roman"/>
          <w:b/>
          <w:bCs/>
          <w:sz w:val="24"/>
          <w:szCs w:val="24"/>
        </w:rPr>
        <w:t>5.</w:t>
      </w:r>
      <w:r w:rsidR="00833A19" w:rsidRPr="00D8721B">
        <w:rPr>
          <w:rFonts w:ascii="Times New Roman" w:hAnsi="Times New Roman"/>
          <w:b/>
          <w:bCs/>
          <w:sz w:val="24"/>
          <w:szCs w:val="24"/>
        </w:rPr>
        <w:t>1.</w:t>
      </w:r>
      <w:r w:rsidRPr="00D8721B">
        <w:rPr>
          <w:rFonts w:ascii="Times New Roman" w:hAnsi="Times New Roman"/>
          <w:b/>
          <w:bCs/>
          <w:sz w:val="24"/>
          <w:szCs w:val="24"/>
        </w:rPr>
        <w:t>3.</w:t>
      </w:r>
      <w:r w:rsidR="00833A19" w:rsidRPr="00D8721B">
        <w:rPr>
          <w:rFonts w:ascii="Times New Roman" w:hAnsi="Times New Roman"/>
          <w:b/>
          <w:bCs/>
          <w:sz w:val="24"/>
          <w:szCs w:val="24"/>
        </w:rPr>
        <w:t xml:space="preserve"> </w:t>
      </w:r>
      <w:r w:rsidR="0054507D" w:rsidRPr="00D8721B">
        <w:rPr>
          <w:rFonts w:ascii="Times New Roman" w:hAnsi="Times New Roman"/>
          <w:bCs/>
          <w:sz w:val="24"/>
          <w:szCs w:val="24"/>
        </w:rPr>
        <w:t>Когато лицата по чл. 54, ал. 2 и 3 от ЗОП са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sidR="0054507D" w:rsidRPr="00D8721B">
        <w:t xml:space="preserve"> </w:t>
      </w:r>
      <w:r w:rsidR="0054507D" w:rsidRPr="00D8721B">
        <w:rPr>
          <w:rFonts w:ascii="Times New Roman" w:hAnsi="Times New Roman"/>
          <w:bCs/>
          <w:sz w:val="24"/>
          <w:szCs w:val="24"/>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от ЗОП се попълва в отделен ЕЕДОП, подписан от съответното лице. В ЕЕДОП могат да се съдържат и обстоятелствата по чл. 54, ал. 1, т. 3 - 6 и чл. 55, ал. 1, т. 1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rsidR="0054507D" w:rsidRPr="00D8721B" w:rsidRDefault="0054507D" w:rsidP="004457AF">
      <w:pPr>
        <w:spacing w:before="120" w:after="0"/>
        <w:ind w:firstLine="709"/>
        <w:jc w:val="both"/>
        <w:rPr>
          <w:rFonts w:ascii="Times New Roman" w:hAnsi="Times New Roman"/>
          <w:bCs/>
          <w:sz w:val="24"/>
          <w:szCs w:val="24"/>
        </w:rPr>
      </w:pPr>
      <w:r w:rsidRPr="00D8721B">
        <w:rPr>
          <w:rFonts w:ascii="Times New Roman" w:hAnsi="Times New Roman"/>
          <w:bCs/>
          <w:sz w:val="24"/>
          <w:szCs w:val="24"/>
        </w:rPr>
        <w:t>При необходимост от деклариране на обстоятелствата по чл. 54, ал. 1, т. 3 - 6 и чл. 55, ал. 1, т. 1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rsidR="0054507D" w:rsidRPr="00D8721B" w:rsidRDefault="0054507D" w:rsidP="004457AF">
      <w:pPr>
        <w:spacing w:before="120" w:after="0"/>
        <w:ind w:firstLine="709"/>
        <w:jc w:val="both"/>
        <w:rPr>
          <w:rFonts w:ascii="Times New Roman" w:hAnsi="Times New Roman"/>
          <w:bCs/>
          <w:sz w:val="24"/>
          <w:szCs w:val="24"/>
        </w:rPr>
      </w:pPr>
      <w:r w:rsidRPr="00D8721B">
        <w:rPr>
          <w:rFonts w:ascii="Times New Roman" w:hAnsi="Times New Roman"/>
          <w:bCs/>
          <w:sz w:val="24"/>
          <w:szCs w:val="24"/>
        </w:rPr>
        <w:t>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му власт.</w:t>
      </w:r>
    </w:p>
    <w:p w:rsidR="005D06CC" w:rsidRPr="00D8721B" w:rsidRDefault="0054507D" w:rsidP="004457AF">
      <w:pPr>
        <w:spacing w:before="120" w:after="0"/>
        <w:ind w:firstLine="709"/>
        <w:jc w:val="both"/>
        <w:rPr>
          <w:rFonts w:ascii="Times New Roman" w:hAnsi="Times New Roman"/>
          <w:bCs/>
          <w:sz w:val="24"/>
          <w:szCs w:val="24"/>
        </w:rPr>
      </w:pPr>
      <w:r w:rsidRPr="00D8721B" w:rsidDel="0054507D">
        <w:rPr>
          <w:rFonts w:ascii="Times New Roman" w:hAnsi="Times New Roman"/>
          <w:bCs/>
          <w:sz w:val="24"/>
          <w:szCs w:val="24"/>
        </w:rPr>
        <w:t xml:space="preserve"> </w:t>
      </w:r>
      <w:r w:rsidR="00833A19" w:rsidRPr="00D8721B">
        <w:rPr>
          <w:rFonts w:ascii="Times New Roman" w:hAnsi="Times New Roman"/>
          <w:b/>
          <w:bCs/>
          <w:sz w:val="24"/>
          <w:szCs w:val="24"/>
        </w:rPr>
        <w:t>5.1.4.</w:t>
      </w:r>
      <w:r w:rsidR="005D06CC" w:rsidRPr="00D8721B">
        <w:rPr>
          <w:rFonts w:ascii="Times New Roman" w:hAnsi="Times New Roman"/>
          <w:bCs/>
          <w:sz w:val="24"/>
          <w:szCs w:val="24"/>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w:t>
      </w:r>
      <w:r w:rsidR="005D06CC" w:rsidRPr="00D8721B">
        <w:rPr>
          <w:rFonts w:ascii="Times New Roman" w:hAnsi="Times New Roman"/>
          <w:bCs/>
          <w:sz w:val="24"/>
          <w:szCs w:val="24"/>
          <w:u w:val="single"/>
        </w:rPr>
        <w:t>отделен</w:t>
      </w:r>
      <w:r w:rsidR="005D06CC" w:rsidRPr="00D8721B">
        <w:rPr>
          <w:rFonts w:ascii="Times New Roman" w:hAnsi="Times New Roman"/>
          <w:bCs/>
          <w:sz w:val="24"/>
          <w:szCs w:val="24"/>
        </w:rPr>
        <w:t xml:space="preserve">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w:t>
      </w:r>
      <w:r w:rsidR="005D06CC" w:rsidRPr="00D8721B">
        <w:rPr>
          <w:rFonts w:ascii="Times New Roman" w:hAnsi="Times New Roman"/>
          <w:sz w:val="24"/>
          <w:szCs w:val="24"/>
        </w:rPr>
        <w:t xml:space="preserve"> </w:t>
      </w:r>
      <w:r w:rsidR="005D06CC" w:rsidRPr="00D8721B">
        <w:rPr>
          <w:rFonts w:ascii="Times New Roman" w:hAnsi="Times New Roman"/>
          <w:bCs/>
          <w:sz w:val="24"/>
          <w:szCs w:val="24"/>
        </w:rPr>
        <w:t xml:space="preserve">техния капацитет и за тях не следва да са налице основанията за отстраняване от процедурата.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w:t>
      </w:r>
      <w:r w:rsidR="00254B01" w:rsidRPr="00D8721B">
        <w:rPr>
          <w:rFonts w:ascii="Times New Roman" w:hAnsi="Times New Roman"/>
          <w:bCs/>
          <w:sz w:val="24"/>
          <w:szCs w:val="24"/>
        </w:rPr>
        <w:t xml:space="preserve">и чл.41 </w:t>
      </w:r>
      <w:r w:rsidR="005D06CC" w:rsidRPr="00D8721B">
        <w:rPr>
          <w:rFonts w:ascii="Times New Roman" w:hAnsi="Times New Roman"/>
          <w:bCs/>
          <w:sz w:val="24"/>
          <w:szCs w:val="24"/>
        </w:rPr>
        <w:t xml:space="preserve">от ППЗОП, за третите лица. В ЕЕДОП се посочва информацията, изисквана съгласно раздел А и Б от част ІІ, попълва се част ІІІ „Основания за </w:t>
      </w:r>
      <w:r w:rsidR="005D06CC" w:rsidRPr="00D8721B">
        <w:rPr>
          <w:rFonts w:ascii="Times New Roman" w:hAnsi="Times New Roman"/>
          <w:bCs/>
          <w:sz w:val="24"/>
          <w:szCs w:val="24"/>
        </w:rPr>
        <w:lastRenderedPageBreak/>
        <w:t>изключване“ и част ІV „Критерии за подбор“ само по отношение на ресурса, който се предоставя за използване.</w:t>
      </w:r>
      <w:r w:rsidR="00254B01" w:rsidRPr="00D8721B">
        <w:rPr>
          <w:rStyle w:val="FootnoteReference"/>
          <w:rFonts w:ascii="Times New Roman" w:hAnsi="Times New Roman"/>
          <w:bCs/>
          <w:sz w:val="24"/>
          <w:szCs w:val="24"/>
        </w:rPr>
        <w:footnoteReference w:id="4"/>
      </w:r>
    </w:p>
    <w:p w:rsidR="005D06CC" w:rsidRPr="00D8721B" w:rsidRDefault="00833A19" w:rsidP="004457AF">
      <w:pPr>
        <w:spacing w:before="120" w:after="0"/>
        <w:ind w:firstLine="709"/>
        <w:jc w:val="both"/>
        <w:rPr>
          <w:rFonts w:ascii="Times New Roman" w:hAnsi="Times New Roman"/>
          <w:bCs/>
          <w:sz w:val="24"/>
          <w:szCs w:val="24"/>
        </w:rPr>
      </w:pPr>
      <w:r w:rsidRPr="00D8721B">
        <w:rPr>
          <w:rFonts w:ascii="Times New Roman" w:hAnsi="Times New Roman"/>
          <w:b/>
          <w:bCs/>
          <w:sz w:val="24"/>
          <w:szCs w:val="24"/>
        </w:rPr>
        <w:t>5.1.5.</w:t>
      </w:r>
      <w:r w:rsidR="005D06CC" w:rsidRPr="00D8721B">
        <w:rPr>
          <w:rFonts w:ascii="Times New Roman" w:hAnsi="Times New Roman"/>
          <w:bCs/>
          <w:sz w:val="24"/>
          <w:szCs w:val="24"/>
        </w:rPr>
        <w:t xml:space="preserve">Участник, който участва самостоятелно, но ще ползва един или повече подизпълнители, представя попълнен </w:t>
      </w:r>
      <w:r w:rsidR="005D06CC" w:rsidRPr="00D8721B">
        <w:rPr>
          <w:rFonts w:ascii="Times New Roman" w:hAnsi="Times New Roman"/>
          <w:bCs/>
          <w:sz w:val="24"/>
          <w:szCs w:val="24"/>
          <w:u w:val="single"/>
        </w:rPr>
        <w:t>отделен</w:t>
      </w:r>
      <w:r w:rsidR="005D06CC" w:rsidRPr="00D8721B">
        <w:rPr>
          <w:rFonts w:ascii="Times New Roman" w:hAnsi="Times New Roman"/>
          <w:bCs/>
          <w:sz w:val="24"/>
          <w:szCs w:val="24"/>
        </w:rPr>
        <w:t xml:space="preserve">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w:t>
      </w:r>
      <w:r w:rsidR="006B3AC7" w:rsidRPr="00D8721B">
        <w:rPr>
          <w:rFonts w:ascii="Times New Roman" w:hAnsi="Times New Roman"/>
          <w:bCs/>
          <w:sz w:val="24"/>
          <w:szCs w:val="24"/>
        </w:rPr>
        <w:t>,</w:t>
      </w:r>
      <w:r w:rsidR="005D06CC" w:rsidRPr="00D8721B">
        <w:rPr>
          <w:rFonts w:ascii="Times New Roman" w:hAnsi="Times New Roman"/>
          <w:bCs/>
          <w:sz w:val="24"/>
          <w:szCs w:val="24"/>
        </w:rPr>
        <w:t xml:space="preserve"> надлежно попълнен и подписан от лицата по чл. 40, ал. 1 </w:t>
      </w:r>
      <w:r w:rsidR="00254B01" w:rsidRPr="00D8721B">
        <w:rPr>
          <w:rFonts w:ascii="Times New Roman" w:hAnsi="Times New Roman"/>
          <w:bCs/>
          <w:sz w:val="24"/>
          <w:szCs w:val="24"/>
        </w:rPr>
        <w:t xml:space="preserve">и чл.41 </w:t>
      </w:r>
      <w:r w:rsidR="005D06CC" w:rsidRPr="00D8721B">
        <w:rPr>
          <w:rFonts w:ascii="Times New Roman" w:hAnsi="Times New Roman"/>
          <w:bCs/>
          <w:sz w:val="24"/>
          <w:szCs w:val="24"/>
        </w:rPr>
        <w:t>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rsidR="001E6544" w:rsidRPr="00D8721B" w:rsidRDefault="002C0059" w:rsidP="004457AF">
      <w:pPr>
        <w:spacing w:before="120" w:after="0"/>
        <w:ind w:firstLine="720"/>
        <w:jc w:val="both"/>
        <w:rPr>
          <w:rFonts w:ascii="Times New Roman" w:hAnsi="Times New Roman"/>
          <w:b/>
          <w:bCs/>
          <w:sz w:val="24"/>
          <w:szCs w:val="24"/>
        </w:rPr>
      </w:pPr>
      <w:r w:rsidRPr="00D8721B">
        <w:rPr>
          <w:rFonts w:ascii="Times New Roman" w:hAnsi="Times New Roman"/>
          <w:b/>
          <w:bCs/>
          <w:sz w:val="24"/>
          <w:szCs w:val="24"/>
        </w:rPr>
        <w:t>5.2.</w:t>
      </w:r>
      <w:r w:rsidR="00F04807" w:rsidRPr="00D8721B">
        <w:rPr>
          <w:rFonts w:ascii="Times New Roman" w:hAnsi="Times New Roman"/>
          <w:b/>
          <w:bCs/>
          <w:sz w:val="24"/>
          <w:szCs w:val="24"/>
        </w:rPr>
        <w:t xml:space="preserve"> </w:t>
      </w:r>
      <w:r w:rsidR="00503CEC" w:rsidRPr="00D8721B">
        <w:rPr>
          <w:rFonts w:ascii="Times New Roman" w:hAnsi="Times New Roman"/>
          <w:b/>
          <w:bCs/>
          <w:sz w:val="24"/>
          <w:szCs w:val="24"/>
        </w:rPr>
        <w:t>Деклариране на обстоятелствата относно личното състояние</w:t>
      </w:r>
      <w:r w:rsidR="00E42102" w:rsidRPr="00D8721B">
        <w:rPr>
          <w:rFonts w:ascii="Times New Roman" w:hAnsi="Times New Roman"/>
          <w:b/>
          <w:bCs/>
          <w:sz w:val="24"/>
          <w:szCs w:val="24"/>
        </w:rPr>
        <w:t xml:space="preserve"> и доказване </w:t>
      </w:r>
      <w:r w:rsidR="00946C5C" w:rsidRPr="00D8721B">
        <w:rPr>
          <w:rFonts w:ascii="Times New Roman" w:hAnsi="Times New Roman"/>
          <w:b/>
          <w:bCs/>
          <w:sz w:val="24"/>
          <w:szCs w:val="24"/>
        </w:rPr>
        <w:t xml:space="preserve">при условията на чл.67, ал. 5 и </w:t>
      </w:r>
      <w:r w:rsidR="00125C60" w:rsidRPr="00D8721B">
        <w:rPr>
          <w:rFonts w:ascii="Times New Roman" w:hAnsi="Times New Roman"/>
          <w:b/>
          <w:bCs/>
          <w:sz w:val="24"/>
          <w:szCs w:val="24"/>
        </w:rPr>
        <w:t>чл.112</w:t>
      </w:r>
      <w:r w:rsidR="00946C5C" w:rsidRPr="00D8721B">
        <w:rPr>
          <w:rFonts w:ascii="Times New Roman" w:hAnsi="Times New Roman"/>
          <w:b/>
          <w:bCs/>
          <w:sz w:val="24"/>
          <w:szCs w:val="24"/>
        </w:rPr>
        <w:t xml:space="preserve"> от ЗОП</w:t>
      </w:r>
    </w:p>
    <w:p w:rsidR="00ED5CB2" w:rsidRPr="00D8721B" w:rsidRDefault="001E6544" w:rsidP="004457AF">
      <w:pPr>
        <w:spacing w:before="120" w:after="0"/>
        <w:ind w:firstLine="720"/>
        <w:jc w:val="both"/>
        <w:rPr>
          <w:rFonts w:ascii="Times New Roman" w:hAnsi="Times New Roman"/>
          <w:sz w:val="24"/>
          <w:szCs w:val="24"/>
        </w:rPr>
      </w:pPr>
      <w:r w:rsidRPr="00D8721B">
        <w:rPr>
          <w:rFonts w:ascii="Times New Roman" w:hAnsi="Times New Roman"/>
          <w:b/>
          <w:bCs/>
          <w:sz w:val="24"/>
          <w:szCs w:val="24"/>
        </w:rPr>
        <w:t>5.2.1.</w:t>
      </w:r>
      <w:r w:rsidR="00503CEC" w:rsidRPr="00D8721B">
        <w:rPr>
          <w:rFonts w:ascii="Times New Roman" w:hAnsi="Times New Roman"/>
          <w:bCs/>
          <w:sz w:val="24"/>
          <w:szCs w:val="24"/>
        </w:rPr>
        <w:t xml:space="preserve"> </w:t>
      </w:r>
      <w:r w:rsidRPr="00D8721B">
        <w:rPr>
          <w:rFonts w:ascii="Times New Roman" w:hAnsi="Times New Roman"/>
          <w:bCs/>
          <w:sz w:val="24"/>
          <w:szCs w:val="24"/>
        </w:rPr>
        <w:t xml:space="preserve">Деклариране на обстоятелствата относно личното състояние </w:t>
      </w:r>
      <w:r w:rsidR="00503CEC" w:rsidRPr="00D8721B">
        <w:rPr>
          <w:rFonts w:ascii="Times New Roman" w:hAnsi="Times New Roman"/>
          <w:bCs/>
          <w:sz w:val="24"/>
          <w:szCs w:val="24"/>
        </w:rPr>
        <w:t xml:space="preserve">на участника става като се попълни </w:t>
      </w:r>
      <w:r w:rsidR="00503CEC" w:rsidRPr="00D8721B">
        <w:rPr>
          <w:rFonts w:ascii="Times New Roman" w:hAnsi="Times New Roman"/>
          <w:sz w:val="24"/>
          <w:szCs w:val="24"/>
        </w:rPr>
        <w:t xml:space="preserve">част ІІІ от ЕЕДОП. </w:t>
      </w:r>
    </w:p>
    <w:p w:rsidR="00B77441" w:rsidRPr="00D8721B" w:rsidRDefault="00946C5C" w:rsidP="004457AF">
      <w:pPr>
        <w:spacing w:before="120" w:after="0"/>
        <w:ind w:firstLine="720"/>
        <w:jc w:val="both"/>
        <w:rPr>
          <w:rFonts w:ascii="Times New Roman" w:hAnsi="Times New Roman"/>
          <w:sz w:val="24"/>
          <w:szCs w:val="24"/>
        </w:rPr>
      </w:pPr>
      <w:r w:rsidRPr="00D8721B">
        <w:rPr>
          <w:rFonts w:ascii="Times New Roman" w:hAnsi="Times New Roman"/>
          <w:b/>
          <w:sz w:val="24"/>
          <w:szCs w:val="24"/>
        </w:rPr>
        <w:t>5.2.2.</w:t>
      </w:r>
      <w:r w:rsidRPr="00D8721B">
        <w:rPr>
          <w:rFonts w:ascii="Times New Roman" w:hAnsi="Times New Roman"/>
          <w:sz w:val="24"/>
          <w:szCs w:val="24"/>
        </w:rPr>
        <w:t xml:space="preserve"> </w:t>
      </w:r>
      <w:r w:rsidR="00B77441" w:rsidRPr="00D8721B">
        <w:rPr>
          <w:rFonts w:ascii="Times New Roman" w:hAnsi="Times New Roman"/>
          <w:sz w:val="24"/>
          <w:szCs w:val="24"/>
        </w:rPr>
        <w:t xml:space="preserve">Информация относно липсата или наличието на обстоятелствата </w:t>
      </w:r>
      <w:r w:rsidR="00B77441" w:rsidRPr="00D8721B">
        <w:rPr>
          <w:rFonts w:ascii="Times New Roman" w:hAnsi="Times New Roman"/>
          <w:b/>
          <w:sz w:val="24"/>
          <w:szCs w:val="24"/>
          <w:u w:val="single"/>
        </w:rPr>
        <w:t xml:space="preserve">по чл. 54, ал. 1, т. 1 и т. 2 от ЗОП </w:t>
      </w:r>
      <w:r w:rsidR="00B77441" w:rsidRPr="00D8721B">
        <w:rPr>
          <w:rFonts w:ascii="Times New Roman" w:hAnsi="Times New Roman"/>
          <w:sz w:val="24"/>
          <w:szCs w:val="24"/>
        </w:rPr>
        <w:t>се декларира в ЕЕДОП както следва:</w:t>
      </w:r>
    </w:p>
    <w:p w:rsidR="00B77441" w:rsidRPr="00D8721B" w:rsidRDefault="00B77441"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а. В част III „Основания за изключване”, раздел А „Основания, свързани с наказателни присъди” участникът следва да предостави информация относно присъди за следните престъпления:</w:t>
      </w:r>
    </w:p>
    <w:p w:rsidR="00B77441" w:rsidRPr="00D8721B" w:rsidRDefault="00B77441"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чл. 321, чл. 321а от НК – Участие в престъпна организация;</w:t>
      </w:r>
    </w:p>
    <w:p w:rsidR="00B77441" w:rsidRPr="00D8721B" w:rsidRDefault="00B77441"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чл. 301 – чл. 307 от НК – Корупция;</w:t>
      </w:r>
    </w:p>
    <w:p w:rsidR="00B77441" w:rsidRPr="00D8721B" w:rsidRDefault="00B77441"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чл. 108а, ал. 1 от НК – Терористични престъпления или престъпления, които са свързани с терористични дейности;</w:t>
      </w:r>
    </w:p>
    <w:p w:rsidR="00B77441" w:rsidRPr="00D8721B" w:rsidRDefault="00B77441"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чл. 253, 253а или 253б от НК и чл. 108а, ал. 2 от НК – Изпиране на пари или финансиране на тероризъм;</w:t>
      </w:r>
    </w:p>
    <w:p w:rsidR="00B77441" w:rsidRPr="00D8721B" w:rsidRDefault="00B77441"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чл. 192а или 159а – 159г от НК – Детски труд и други форми на трафик на хора</w:t>
      </w:r>
    </w:p>
    <w:p w:rsidR="00B77441" w:rsidRPr="00D8721B" w:rsidRDefault="00B77441"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В този раздел участниците посочват и информация за престъпления, аналогични на посочените при наличие на присъда.</w:t>
      </w:r>
    </w:p>
    <w:p w:rsidR="00B77441" w:rsidRPr="00D8721B" w:rsidRDefault="00B77441"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б.</w:t>
      </w:r>
      <w:r w:rsidRPr="00D8721B">
        <w:rPr>
          <w:rFonts w:ascii="Times New Roman" w:hAnsi="Times New Roman"/>
          <w:sz w:val="24"/>
          <w:szCs w:val="24"/>
        </w:rPr>
        <w:tab/>
        <w:t xml:space="preserve"> В част III „Основания за изключване”, раздел Г „Други основания за изключване, които могат да бъдат предвидени в националното законодателство на възлагащия орган или възложителя на държава членка” на ЕЕДОП участникът следва да предостави информация относно влязла в сила присъда, за престъпления по чл. 194 – 208, чл. 213а – 217, чл. 219 – 252 и чл. 254а – 255а и чл. 256 – 260 от НК.</w:t>
      </w:r>
    </w:p>
    <w:p w:rsidR="00C61D42" w:rsidRPr="00D8721B" w:rsidRDefault="00C61D42" w:rsidP="004457AF">
      <w:pPr>
        <w:spacing w:before="120" w:after="0"/>
        <w:ind w:firstLine="720"/>
        <w:jc w:val="both"/>
        <w:rPr>
          <w:rFonts w:ascii="Times New Roman" w:hAnsi="Times New Roman"/>
          <w:sz w:val="24"/>
          <w:szCs w:val="24"/>
        </w:rPr>
      </w:pPr>
      <w:r w:rsidRPr="00D8721B">
        <w:rPr>
          <w:rFonts w:ascii="Times New Roman" w:hAnsi="Times New Roman"/>
          <w:sz w:val="24"/>
          <w:szCs w:val="24"/>
        </w:rPr>
        <w:lastRenderedPageBreak/>
        <w:t xml:space="preserve">Деклариране на липсата на основания за отстраняване в част ІІІ от ЕЕДОП Раздел Г става като е достатъчно да бъде отбелязано единствено отговор </w:t>
      </w:r>
      <w:r w:rsidRPr="00D8721B">
        <w:rPr>
          <w:rFonts w:ascii="Times New Roman" w:hAnsi="Times New Roman"/>
          <w:sz w:val="24"/>
          <w:szCs w:val="24"/>
          <w:u w:val="single"/>
        </w:rPr>
        <w:t>„НЕ“</w:t>
      </w:r>
      <w:r w:rsidRPr="00D8721B">
        <w:rPr>
          <w:rFonts w:ascii="Times New Roman" w:hAnsi="Times New Roman"/>
          <w:sz w:val="24"/>
          <w:szCs w:val="24"/>
        </w:rPr>
        <w:t xml:space="preserve"> без да се изписват самите основания. Посочват се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B77441" w:rsidRPr="00D8721B" w:rsidRDefault="00B77441"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г.</w:t>
      </w:r>
      <w:r w:rsidRPr="00D8721B">
        <w:rPr>
          <w:rFonts w:ascii="Times New Roman" w:hAnsi="Times New Roman"/>
          <w:sz w:val="24"/>
          <w:szCs w:val="24"/>
        </w:rPr>
        <w:tab/>
        <w:t>В част III „Основания за изключване”, раздел В „Основания, свързани с несъстоятелност, конфликти на интереси или професионално нарушение”, полето „Икономическият оператор нарушител ли е, доколкото му е известно, задълженията си в областта на екологичното, социалното или трудовото право?” на ЕЕДОП участникът следва да предостави информация относно влязла в сила присъда за престъпления по чл. 172, 255б и чл. 352 – 353е от НК.</w:t>
      </w:r>
    </w:p>
    <w:p w:rsidR="00B77441" w:rsidRPr="00D8721B" w:rsidRDefault="00B77441"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В този раздел участниците посочват и информация за престъпления, аналогични на посочените при наличие на присъда в друга държава членка или трета страна.</w:t>
      </w:r>
    </w:p>
    <w:p w:rsidR="00946C5C" w:rsidRPr="00D8721B" w:rsidRDefault="00946C5C"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При отговор „</w:t>
      </w:r>
      <w:r w:rsidRPr="00D8721B">
        <w:rPr>
          <w:rFonts w:ascii="Times New Roman" w:hAnsi="Times New Roman"/>
          <w:sz w:val="24"/>
          <w:szCs w:val="24"/>
          <w:u w:val="single"/>
        </w:rPr>
        <w:t>Д</w:t>
      </w:r>
      <w:r w:rsidR="00C61D42" w:rsidRPr="00D8721B">
        <w:rPr>
          <w:rFonts w:ascii="Times New Roman" w:hAnsi="Times New Roman"/>
          <w:sz w:val="24"/>
          <w:szCs w:val="24"/>
          <w:u w:val="single"/>
        </w:rPr>
        <w:t>А</w:t>
      </w:r>
      <w:r w:rsidRPr="00D8721B">
        <w:rPr>
          <w:rFonts w:ascii="Times New Roman" w:hAnsi="Times New Roman"/>
          <w:sz w:val="24"/>
          <w:szCs w:val="24"/>
        </w:rPr>
        <w:t xml:space="preserve">“ </w:t>
      </w:r>
      <w:r w:rsidR="00C61D42" w:rsidRPr="00D8721B">
        <w:rPr>
          <w:rFonts w:ascii="Times New Roman" w:hAnsi="Times New Roman"/>
          <w:sz w:val="24"/>
          <w:szCs w:val="24"/>
        </w:rPr>
        <w:t xml:space="preserve">(което означава, че е налице обстоятелство по чл.54, ал.1, т.1 или 2) </w:t>
      </w:r>
      <w:r w:rsidRPr="00D8721B">
        <w:rPr>
          <w:rFonts w:ascii="Times New Roman" w:hAnsi="Times New Roman"/>
          <w:sz w:val="24"/>
          <w:szCs w:val="24"/>
        </w:rPr>
        <w:t>участникът посочва:</w:t>
      </w:r>
    </w:p>
    <w:p w:rsidR="00946C5C" w:rsidRPr="00D8721B" w:rsidRDefault="00946C5C"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 Дата на влизане в сила на присъдата и фактическото и правното основание</w:t>
      </w:r>
      <w:r w:rsidR="00306FAC" w:rsidRPr="00D8721B">
        <w:rPr>
          <w:rFonts w:ascii="Times New Roman" w:hAnsi="Times New Roman"/>
          <w:sz w:val="24"/>
          <w:szCs w:val="24"/>
        </w:rPr>
        <w:t xml:space="preserve"> </w:t>
      </w:r>
      <w:r w:rsidRPr="00D8721B">
        <w:rPr>
          <w:rFonts w:ascii="Times New Roman" w:hAnsi="Times New Roman"/>
          <w:sz w:val="24"/>
          <w:szCs w:val="24"/>
        </w:rPr>
        <w:t>за постановяването й;</w:t>
      </w:r>
    </w:p>
    <w:p w:rsidR="00946C5C" w:rsidRPr="00D8721B" w:rsidRDefault="00946C5C"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 Срока на наложеното наказание.</w:t>
      </w:r>
    </w:p>
    <w:p w:rsidR="00B65066" w:rsidRPr="00D8721B" w:rsidRDefault="00B65066" w:rsidP="004457AF">
      <w:pPr>
        <w:spacing w:before="120" w:after="0"/>
        <w:ind w:firstLine="720"/>
        <w:jc w:val="both"/>
        <w:rPr>
          <w:rFonts w:ascii="Times New Roman" w:hAnsi="Times New Roman"/>
          <w:sz w:val="24"/>
          <w:szCs w:val="24"/>
        </w:rPr>
      </w:pPr>
      <w:r w:rsidRPr="00D8721B">
        <w:rPr>
          <w:rFonts w:ascii="Times New Roman" w:hAnsi="Times New Roman"/>
          <w:b/>
          <w:sz w:val="24"/>
          <w:szCs w:val="24"/>
        </w:rPr>
        <w:t>5.2.3.</w:t>
      </w:r>
      <w:r w:rsidRPr="00D8721B">
        <w:t xml:space="preserve"> </w:t>
      </w:r>
      <w:r w:rsidR="00B77441" w:rsidRPr="00D8721B">
        <w:t>И</w:t>
      </w:r>
      <w:r w:rsidR="00B77441" w:rsidRPr="00D8721B">
        <w:rPr>
          <w:rFonts w:ascii="Times New Roman" w:hAnsi="Times New Roman"/>
          <w:sz w:val="24"/>
          <w:szCs w:val="24"/>
        </w:rPr>
        <w:t>нформацията за наличието</w:t>
      </w:r>
      <w:r w:rsidR="00C61D42" w:rsidRPr="00D8721B">
        <w:rPr>
          <w:rFonts w:ascii="Times New Roman" w:hAnsi="Times New Roman"/>
          <w:sz w:val="24"/>
          <w:szCs w:val="24"/>
        </w:rPr>
        <w:t>/</w:t>
      </w:r>
      <w:r w:rsidR="00B77441" w:rsidRPr="00D8721B">
        <w:rPr>
          <w:rFonts w:ascii="Times New Roman" w:hAnsi="Times New Roman"/>
          <w:sz w:val="24"/>
          <w:szCs w:val="24"/>
        </w:rPr>
        <w:t xml:space="preserve">липсата на обстоятелства </w:t>
      </w:r>
      <w:r w:rsidR="00B77441" w:rsidRPr="00D8721B">
        <w:rPr>
          <w:rFonts w:ascii="Times New Roman" w:hAnsi="Times New Roman"/>
          <w:b/>
          <w:sz w:val="24"/>
          <w:szCs w:val="24"/>
          <w:u w:val="single"/>
        </w:rPr>
        <w:t>по чл.54, ал.1, т.3 и ал.3 от ЗОП</w:t>
      </w:r>
      <w:r w:rsidR="00B77441" w:rsidRPr="00D8721B">
        <w:rPr>
          <w:rFonts w:ascii="Times New Roman" w:hAnsi="Times New Roman"/>
          <w:b/>
          <w:sz w:val="24"/>
          <w:szCs w:val="24"/>
        </w:rPr>
        <w:t xml:space="preserve"> </w:t>
      </w:r>
      <w:r w:rsidR="00B77441" w:rsidRPr="00D8721B">
        <w:rPr>
          <w:rFonts w:ascii="Times New Roman" w:hAnsi="Times New Roman"/>
          <w:sz w:val="24"/>
          <w:szCs w:val="24"/>
        </w:rPr>
        <w:t>се декларира в</w:t>
      </w:r>
      <w:r w:rsidRPr="00D8721B">
        <w:rPr>
          <w:rFonts w:ascii="Times New Roman" w:hAnsi="Times New Roman"/>
          <w:sz w:val="24"/>
          <w:szCs w:val="24"/>
        </w:rPr>
        <w:t xml:space="preserve"> Част ІІІ, Раздел Б „Основания, свързани с плащането на данъци или социалноосигурителни вноски“</w:t>
      </w:r>
      <w:r w:rsidR="00C61D42" w:rsidRPr="00D8721B">
        <w:rPr>
          <w:rFonts w:ascii="Times New Roman" w:hAnsi="Times New Roman"/>
          <w:sz w:val="24"/>
          <w:szCs w:val="24"/>
        </w:rPr>
        <w:t>.</w:t>
      </w:r>
      <w:r w:rsidRPr="00D8721B">
        <w:rPr>
          <w:rFonts w:ascii="Times New Roman" w:hAnsi="Times New Roman"/>
          <w:sz w:val="24"/>
          <w:szCs w:val="24"/>
        </w:rPr>
        <w:t xml:space="preserve"> </w:t>
      </w:r>
    </w:p>
    <w:p w:rsidR="00C61D42" w:rsidRPr="00D8721B" w:rsidRDefault="00C61D42" w:rsidP="004457AF">
      <w:pPr>
        <w:spacing w:before="120" w:after="0"/>
        <w:ind w:firstLine="720"/>
        <w:jc w:val="both"/>
        <w:rPr>
          <w:rFonts w:ascii="Times New Roman" w:hAnsi="Times New Roman"/>
          <w:sz w:val="24"/>
          <w:szCs w:val="24"/>
        </w:rPr>
      </w:pPr>
      <w:r w:rsidRPr="00D8721B">
        <w:rPr>
          <w:rFonts w:ascii="Times New Roman" w:hAnsi="Times New Roman"/>
          <w:b/>
          <w:sz w:val="24"/>
          <w:szCs w:val="24"/>
        </w:rPr>
        <w:t>5.2.4.</w:t>
      </w:r>
      <w:r w:rsidRPr="00D8721B">
        <w:t xml:space="preserve"> </w:t>
      </w:r>
      <w:r w:rsidRPr="00D8721B">
        <w:rPr>
          <w:rFonts w:ascii="Times New Roman" w:hAnsi="Times New Roman"/>
          <w:sz w:val="24"/>
          <w:szCs w:val="24"/>
        </w:rPr>
        <w:t xml:space="preserve">Информация относно липсата или наличието на обстоятелствата </w:t>
      </w:r>
      <w:r w:rsidRPr="00D8721B">
        <w:rPr>
          <w:rFonts w:ascii="Times New Roman" w:hAnsi="Times New Roman"/>
          <w:b/>
          <w:sz w:val="24"/>
          <w:szCs w:val="24"/>
          <w:u w:val="single"/>
        </w:rPr>
        <w:t xml:space="preserve">по чл. 54, ал. 1, т. </w:t>
      </w:r>
      <w:r w:rsidR="00117FE6" w:rsidRPr="00D8721B">
        <w:rPr>
          <w:rFonts w:ascii="Times New Roman" w:hAnsi="Times New Roman"/>
          <w:b/>
          <w:sz w:val="24"/>
          <w:szCs w:val="24"/>
          <w:u w:val="single"/>
        </w:rPr>
        <w:t>4, т.</w:t>
      </w:r>
      <w:r w:rsidRPr="00D8721B">
        <w:rPr>
          <w:rFonts w:ascii="Times New Roman" w:hAnsi="Times New Roman"/>
          <w:b/>
          <w:sz w:val="24"/>
          <w:szCs w:val="24"/>
          <w:u w:val="single"/>
        </w:rPr>
        <w:t>5, т. 6 и т. 7 от ЗОП</w:t>
      </w:r>
      <w:r w:rsidRPr="00D8721B">
        <w:rPr>
          <w:rFonts w:ascii="Times New Roman" w:hAnsi="Times New Roman"/>
          <w:sz w:val="24"/>
          <w:szCs w:val="24"/>
        </w:rPr>
        <w:t xml:space="preserve"> се попълва:</w:t>
      </w:r>
    </w:p>
    <w:p w:rsidR="00C61D42" w:rsidRPr="00D8721B" w:rsidRDefault="00C61D42"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а. В част III „Основания за изключване”, раздел В „Основания, свързани с несъстоятелност, конфликти на интереси или професионално нарушение” на ЕЕДОП, както следва:</w:t>
      </w:r>
    </w:p>
    <w:p w:rsidR="00117FE6" w:rsidRPr="00D8721B" w:rsidRDefault="00117FE6" w:rsidP="004457AF">
      <w:pPr>
        <w:numPr>
          <w:ilvl w:val="0"/>
          <w:numId w:val="25"/>
        </w:numPr>
        <w:spacing w:before="120" w:after="0"/>
        <w:jc w:val="both"/>
        <w:rPr>
          <w:rFonts w:ascii="Times New Roman" w:hAnsi="Times New Roman"/>
          <w:sz w:val="24"/>
          <w:szCs w:val="24"/>
        </w:rPr>
      </w:pPr>
      <w:r w:rsidRPr="00D8721B">
        <w:rPr>
          <w:rFonts w:ascii="Times New Roman" w:hAnsi="Times New Roman"/>
          <w:b/>
          <w:sz w:val="24"/>
          <w:szCs w:val="24"/>
          <w:u w:val="single"/>
        </w:rPr>
        <w:t xml:space="preserve">за чл. 54, ал. 1, т. 4 от ЗОП – </w:t>
      </w:r>
      <w:r w:rsidRPr="00D8721B">
        <w:rPr>
          <w:rFonts w:ascii="Times New Roman" w:hAnsi="Times New Roman"/>
          <w:sz w:val="24"/>
          <w:szCs w:val="24"/>
        </w:rPr>
        <w:t>в полето „Пряко или косвено участие в подготовката на процедурата за възлагане на обществена поръчка;“</w:t>
      </w:r>
    </w:p>
    <w:p w:rsidR="00AD60E1" w:rsidRPr="00D8721B" w:rsidRDefault="00C61D42" w:rsidP="004457AF">
      <w:pPr>
        <w:numPr>
          <w:ilvl w:val="0"/>
          <w:numId w:val="25"/>
        </w:numPr>
        <w:spacing w:before="120" w:after="0"/>
        <w:jc w:val="both"/>
        <w:rPr>
          <w:rStyle w:val="ecertis-link-header"/>
          <w:rFonts w:ascii="Times New Roman" w:hAnsi="Times New Roman"/>
          <w:sz w:val="24"/>
          <w:szCs w:val="24"/>
        </w:rPr>
      </w:pPr>
      <w:r w:rsidRPr="00D8721B">
        <w:rPr>
          <w:rFonts w:ascii="Times New Roman" w:hAnsi="Times New Roman"/>
          <w:b/>
          <w:sz w:val="24"/>
          <w:szCs w:val="24"/>
          <w:u w:val="single"/>
        </w:rPr>
        <w:t>за чл. 54, ал. 1, т. 5 от ЗОП</w:t>
      </w:r>
      <w:r w:rsidRPr="00D8721B">
        <w:rPr>
          <w:rFonts w:ascii="Times New Roman" w:hAnsi="Times New Roman"/>
          <w:sz w:val="24"/>
          <w:szCs w:val="24"/>
        </w:rPr>
        <w:t xml:space="preserve"> – </w:t>
      </w:r>
      <w:r w:rsidR="00117FE6" w:rsidRPr="00D8721B">
        <w:rPr>
          <w:rFonts w:ascii="Times New Roman" w:hAnsi="Times New Roman"/>
          <w:sz w:val="24"/>
          <w:szCs w:val="24"/>
        </w:rPr>
        <w:t xml:space="preserve">в полето </w:t>
      </w:r>
      <w:r w:rsidR="00AD60E1" w:rsidRPr="00D8721B">
        <w:rPr>
          <w:rFonts w:ascii="Times New Roman" w:hAnsi="Times New Roman"/>
          <w:sz w:val="24"/>
          <w:szCs w:val="24"/>
        </w:rPr>
        <w:t>за „Подаване на неверни данни, укриване на информация, непредставяне на придружаващи документи“</w:t>
      </w:r>
      <w:r w:rsidR="00AD60E1" w:rsidRPr="00D8721B">
        <w:rPr>
          <w:rStyle w:val="ecertis-link-header"/>
          <w:b/>
          <w:bCs/>
        </w:rPr>
        <w:t xml:space="preserve"> </w:t>
      </w:r>
    </w:p>
    <w:p w:rsidR="00C61D42" w:rsidRPr="00D8721B" w:rsidRDefault="00C61D42" w:rsidP="004457AF">
      <w:pPr>
        <w:numPr>
          <w:ilvl w:val="0"/>
          <w:numId w:val="25"/>
        </w:numPr>
        <w:spacing w:before="120" w:after="0"/>
        <w:jc w:val="both"/>
        <w:rPr>
          <w:rFonts w:ascii="Times New Roman" w:hAnsi="Times New Roman"/>
          <w:sz w:val="24"/>
          <w:szCs w:val="24"/>
        </w:rPr>
      </w:pPr>
      <w:r w:rsidRPr="00D8721B">
        <w:rPr>
          <w:rFonts w:ascii="Times New Roman" w:hAnsi="Times New Roman"/>
          <w:b/>
          <w:sz w:val="24"/>
          <w:szCs w:val="24"/>
          <w:u w:val="single"/>
        </w:rPr>
        <w:t>за чл. 54, ал. 1, т. 6 от ЗОП</w:t>
      </w:r>
      <w:r w:rsidRPr="00D8721B">
        <w:rPr>
          <w:rFonts w:ascii="Times New Roman" w:hAnsi="Times New Roman"/>
          <w:sz w:val="24"/>
          <w:szCs w:val="24"/>
        </w:rPr>
        <w:t xml:space="preserve"> – за обстоятелството по чл. 118, чл. 128, ч</w:t>
      </w:r>
      <w:r w:rsidR="005F1847" w:rsidRPr="00D8721B">
        <w:rPr>
          <w:rFonts w:ascii="Times New Roman" w:hAnsi="Times New Roman"/>
          <w:sz w:val="24"/>
          <w:szCs w:val="24"/>
        </w:rPr>
        <w:t>л</w:t>
      </w:r>
      <w:r w:rsidRPr="00D8721B">
        <w:rPr>
          <w:rFonts w:ascii="Times New Roman" w:hAnsi="Times New Roman"/>
          <w:sz w:val="24"/>
          <w:szCs w:val="24"/>
        </w:rPr>
        <w:t>. 245 и чл.301 – чл. 305 от Кодекса на труда) – информацията в полето „Икономическият оператор нарушител ли е, доколкото му е известно, задълженията си в областта на екологичното, социалното или трудовото право?”;</w:t>
      </w:r>
    </w:p>
    <w:p w:rsidR="00C61D42" w:rsidRPr="00D8721B" w:rsidRDefault="00C61D42" w:rsidP="004457AF">
      <w:pPr>
        <w:numPr>
          <w:ilvl w:val="0"/>
          <w:numId w:val="25"/>
        </w:numPr>
        <w:spacing w:before="120" w:after="0"/>
        <w:jc w:val="both"/>
        <w:rPr>
          <w:rFonts w:ascii="Times New Roman" w:hAnsi="Times New Roman"/>
          <w:sz w:val="24"/>
          <w:szCs w:val="24"/>
        </w:rPr>
      </w:pPr>
      <w:r w:rsidRPr="00D8721B">
        <w:rPr>
          <w:rFonts w:ascii="Times New Roman" w:hAnsi="Times New Roman"/>
          <w:b/>
          <w:sz w:val="24"/>
          <w:szCs w:val="24"/>
          <w:u w:val="single"/>
        </w:rPr>
        <w:t>за чл. 54, ал. 1, т. 7 от ЗОП</w:t>
      </w:r>
      <w:r w:rsidRPr="00D8721B">
        <w:rPr>
          <w:rFonts w:ascii="Times New Roman" w:hAnsi="Times New Roman"/>
          <w:sz w:val="24"/>
          <w:szCs w:val="24"/>
        </w:rPr>
        <w:t xml:space="preserve"> – информацията в полето „</w:t>
      </w:r>
      <w:r w:rsidR="00117FE6" w:rsidRPr="00D8721B">
        <w:rPr>
          <w:rFonts w:ascii="Times New Roman" w:hAnsi="Times New Roman"/>
          <w:sz w:val="24"/>
          <w:szCs w:val="24"/>
        </w:rPr>
        <w:t>Конфликт на интереси, свързан с участието в процедурата за възлагане на обществена поръчка</w:t>
      </w:r>
      <w:r w:rsidRPr="00D8721B">
        <w:rPr>
          <w:rFonts w:ascii="Times New Roman" w:hAnsi="Times New Roman"/>
          <w:sz w:val="24"/>
          <w:szCs w:val="24"/>
        </w:rPr>
        <w:t>”.</w:t>
      </w:r>
    </w:p>
    <w:p w:rsidR="00C61D42" w:rsidRPr="00D8721B" w:rsidRDefault="00AD60E1"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 xml:space="preserve">б. </w:t>
      </w:r>
      <w:r w:rsidR="00C61D42" w:rsidRPr="00D8721B">
        <w:rPr>
          <w:rFonts w:ascii="Times New Roman" w:hAnsi="Times New Roman"/>
          <w:sz w:val="24"/>
          <w:szCs w:val="24"/>
        </w:rPr>
        <w:t xml:space="preserve">Информация относно липсата или наличието на обстоятелства </w:t>
      </w:r>
      <w:r w:rsidR="00C61D42" w:rsidRPr="00D8721B">
        <w:rPr>
          <w:rFonts w:ascii="Times New Roman" w:hAnsi="Times New Roman"/>
          <w:b/>
          <w:sz w:val="24"/>
          <w:szCs w:val="24"/>
          <w:u w:val="single"/>
        </w:rPr>
        <w:t>по чл. 54, ал. 1, т. 6</w:t>
      </w:r>
      <w:r w:rsidR="00C61D42" w:rsidRPr="00D8721B">
        <w:rPr>
          <w:rFonts w:ascii="Times New Roman" w:hAnsi="Times New Roman"/>
          <w:sz w:val="24"/>
          <w:szCs w:val="24"/>
        </w:rPr>
        <w:t xml:space="preserve"> (за нарушения по чл. 61, ал. 1, чл. 62, ал. 1 или 3, чл. 63, ал. 1 или 2, чл. 228, ал. 3 от Кодекса на </w:t>
      </w:r>
      <w:r w:rsidR="00C61D42" w:rsidRPr="00D8721B">
        <w:rPr>
          <w:rFonts w:ascii="Times New Roman" w:hAnsi="Times New Roman"/>
          <w:sz w:val="24"/>
          <w:szCs w:val="24"/>
        </w:rPr>
        <w:lastRenderedPageBreak/>
        <w:t>труда и нарушения по чл. 13, ал. 1 от Закона за трудовата миграция</w:t>
      </w:r>
      <w:r w:rsidR="002F00EE" w:rsidRPr="00D8721B">
        <w:rPr>
          <w:rFonts w:ascii="Times New Roman" w:hAnsi="Times New Roman"/>
          <w:sz w:val="24"/>
          <w:szCs w:val="24"/>
        </w:rPr>
        <w:t xml:space="preserve">  и трудовата миграция и трудова</w:t>
      </w:r>
      <w:r w:rsidR="00C61D42" w:rsidRPr="00D8721B">
        <w:rPr>
          <w:rFonts w:ascii="Times New Roman" w:hAnsi="Times New Roman"/>
          <w:sz w:val="24"/>
          <w:szCs w:val="24"/>
        </w:rPr>
        <w:t>та мобилност в сила от 23.05.2018 г.) от ЗОП се предоставя в част III „Основания за изключване”, 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 на ЕЕДОП.</w:t>
      </w:r>
    </w:p>
    <w:p w:rsidR="00AD60E1" w:rsidRPr="00D8721B" w:rsidRDefault="00AD60E1"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 xml:space="preserve">Деклариране на липсата на основания за отстраняване в част ІІІ от ЕЕДОП Раздел Г става като е достатъчно да бъде отбелязано единствено отговор „НЕ“ без да се изписват самите основания. Посочват се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w:t>
      </w:r>
    </w:p>
    <w:p w:rsidR="00AD60E1" w:rsidRPr="00D8721B" w:rsidRDefault="00AD60E1" w:rsidP="004457AF">
      <w:pPr>
        <w:spacing w:before="120" w:after="0"/>
        <w:ind w:firstLine="720"/>
        <w:jc w:val="both"/>
        <w:rPr>
          <w:rFonts w:ascii="Times New Roman" w:hAnsi="Times New Roman"/>
          <w:sz w:val="24"/>
          <w:szCs w:val="24"/>
        </w:rPr>
      </w:pPr>
      <w:r w:rsidRPr="00D8721B">
        <w:rPr>
          <w:rFonts w:ascii="Times New Roman" w:hAnsi="Times New Roman"/>
          <w:b/>
          <w:sz w:val="24"/>
          <w:szCs w:val="24"/>
        </w:rPr>
        <w:t>5.2.5</w:t>
      </w:r>
      <w:r w:rsidRPr="00D8721B">
        <w:rPr>
          <w:rFonts w:ascii="Times New Roman" w:hAnsi="Times New Roman"/>
          <w:sz w:val="24"/>
          <w:szCs w:val="24"/>
        </w:rPr>
        <w:t>.</w:t>
      </w:r>
      <w:r w:rsidRPr="00D8721B">
        <w:t xml:space="preserve"> </w:t>
      </w:r>
      <w:r w:rsidRPr="00D8721B">
        <w:rPr>
          <w:rFonts w:ascii="Times New Roman" w:hAnsi="Times New Roman"/>
          <w:sz w:val="24"/>
          <w:szCs w:val="24"/>
        </w:rPr>
        <w:t xml:space="preserve">Информация относно липсата или наличието на обстоятелствата </w:t>
      </w:r>
      <w:r w:rsidRPr="00D8721B">
        <w:rPr>
          <w:rFonts w:ascii="Times New Roman" w:hAnsi="Times New Roman"/>
          <w:b/>
          <w:sz w:val="24"/>
          <w:szCs w:val="24"/>
          <w:u w:val="single"/>
        </w:rPr>
        <w:t xml:space="preserve">по </w:t>
      </w:r>
      <w:r w:rsidR="00192FDB" w:rsidRPr="00D8721B">
        <w:rPr>
          <w:rFonts w:ascii="Times New Roman" w:hAnsi="Times New Roman"/>
          <w:b/>
          <w:sz w:val="24"/>
          <w:szCs w:val="24"/>
          <w:u w:val="single"/>
        </w:rPr>
        <w:t>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192FDB" w:rsidRPr="00D8721B">
        <w:rPr>
          <w:rFonts w:ascii="Times New Roman" w:hAnsi="Times New Roman"/>
          <w:sz w:val="24"/>
          <w:szCs w:val="24"/>
        </w:rPr>
        <w:t xml:space="preserve">; </w:t>
      </w:r>
      <w:r w:rsidR="00192FDB" w:rsidRPr="00D8721B">
        <w:rPr>
          <w:rFonts w:ascii="Times New Roman" w:hAnsi="Times New Roman"/>
          <w:b/>
          <w:sz w:val="24"/>
          <w:szCs w:val="24"/>
          <w:u w:val="single"/>
        </w:rPr>
        <w:t>чл. 107</w:t>
      </w:r>
      <w:r w:rsidR="00061B61" w:rsidRPr="00D8721B">
        <w:rPr>
          <w:rFonts w:ascii="Times New Roman" w:hAnsi="Times New Roman"/>
          <w:b/>
          <w:sz w:val="24"/>
          <w:szCs w:val="24"/>
          <w:u w:val="single"/>
        </w:rPr>
        <w:t>, т.4</w:t>
      </w:r>
      <w:r w:rsidR="00192FDB" w:rsidRPr="00D8721B">
        <w:rPr>
          <w:rFonts w:ascii="Times New Roman" w:hAnsi="Times New Roman"/>
          <w:b/>
          <w:sz w:val="24"/>
          <w:szCs w:val="24"/>
          <w:u w:val="single"/>
        </w:rPr>
        <w:t xml:space="preserve"> от ЗОП</w:t>
      </w:r>
      <w:r w:rsidR="00192FDB" w:rsidRPr="00D8721B">
        <w:rPr>
          <w:rFonts w:ascii="Times New Roman" w:hAnsi="Times New Roman"/>
          <w:sz w:val="24"/>
          <w:szCs w:val="24"/>
        </w:rPr>
        <w:t xml:space="preserve">; </w:t>
      </w:r>
      <w:r w:rsidR="00192FDB" w:rsidRPr="00D8721B">
        <w:rPr>
          <w:rFonts w:ascii="Times New Roman" w:hAnsi="Times New Roman"/>
          <w:b/>
          <w:sz w:val="24"/>
          <w:szCs w:val="24"/>
          <w:u w:val="single"/>
        </w:rPr>
        <w:t>чл. 69 от Закона за противодействие на корупцията и за отнемане на незаконно придобито имущество</w:t>
      </w:r>
      <w:r w:rsidR="00192FDB" w:rsidRPr="00D8721B">
        <w:rPr>
          <w:rFonts w:ascii="Times New Roman" w:hAnsi="Times New Roman"/>
          <w:b/>
          <w:sz w:val="24"/>
          <w:szCs w:val="24"/>
        </w:rPr>
        <w:t xml:space="preserve"> </w:t>
      </w:r>
      <w:r w:rsidR="00192FDB" w:rsidRPr="00D8721B">
        <w:rPr>
          <w:rFonts w:ascii="Times New Roman" w:hAnsi="Times New Roman"/>
          <w:sz w:val="24"/>
          <w:szCs w:val="24"/>
        </w:rPr>
        <w:t>се предоставя в част III „Основания за изключване”, 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 на ЕЕДОП.</w:t>
      </w:r>
    </w:p>
    <w:p w:rsidR="00482667" w:rsidRPr="00D8721B" w:rsidRDefault="00482667"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Деклариране на липсата на основания за отстраняване в част ІІІ от ЕЕДОП Раздел Г става като е достатъчно да бъде отбелязано единствено отговор „НЕ“ без да се изписват самите основания. Посочват се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482667" w:rsidRPr="00D8721B" w:rsidRDefault="001E6544" w:rsidP="004457AF">
      <w:pPr>
        <w:spacing w:before="120" w:after="0"/>
        <w:ind w:firstLine="720"/>
        <w:jc w:val="both"/>
        <w:rPr>
          <w:rFonts w:ascii="Times New Roman" w:hAnsi="Times New Roman"/>
          <w:sz w:val="24"/>
          <w:szCs w:val="24"/>
        </w:rPr>
      </w:pPr>
      <w:r w:rsidRPr="00D8721B">
        <w:rPr>
          <w:rFonts w:ascii="Times New Roman" w:hAnsi="Times New Roman"/>
          <w:b/>
          <w:sz w:val="24"/>
          <w:szCs w:val="24"/>
        </w:rPr>
        <w:t>5.2.</w:t>
      </w:r>
      <w:r w:rsidR="00482667" w:rsidRPr="00D8721B">
        <w:rPr>
          <w:rFonts w:ascii="Times New Roman" w:hAnsi="Times New Roman"/>
          <w:b/>
          <w:sz w:val="24"/>
          <w:szCs w:val="24"/>
        </w:rPr>
        <w:t>6</w:t>
      </w:r>
      <w:r w:rsidR="00AD60E1" w:rsidRPr="00D8721B">
        <w:rPr>
          <w:rFonts w:ascii="Times New Roman" w:hAnsi="Times New Roman"/>
          <w:b/>
          <w:sz w:val="24"/>
          <w:szCs w:val="24"/>
        </w:rPr>
        <w:t>.</w:t>
      </w:r>
      <w:r w:rsidRPr="00D8721B">
        <w:rPr>
          <w:rFonts w:ascii="Times New Roman" w:hAnsi="Times New Roman"/>
          <w:sz w:val="24"/>
          <w:szCs w:val="24"/>
        </w:rPr>
        <w:t xml:space="preserve"> </w:t>
      </w:r>
      <w:r w:rsidR="00482667" w:rsidRPr="00D8721B">
        <w:rPr>
          <w:rFonts w:ascii="Times New Roman" w:hAnsi="Times New Roman"/>
          <w:sz w:val="24"/>
          <w:szCs w:val="24"/>
        </w:rPr>
        <w:t>Информация относно липсата или наличието на обстоятелства по чл.55, ал.1, т.1 от ЗОП – в относимите полета в част III „Основания за изключване”, раздел В „Основания, свързани с несъстоятелност, конфликти на интереси или професионално нарушение” на ЕЕДОП.</w:t>
      </w:r>
    </w:p>
    <w:p w:rsidR="00ED5CB2" w:rsidRPr="00D8721B" w:rsidRDefault="00482667" w:rsidP="004457AF">
      <w:pPr>
        <w:spacing w:before="120" w:after="0"/>
        <w:ind w:firstLine="720"/>
        <w:jc w:val="both"/>
        <w:rPr>
          <w:rFonts w:ascii="Times New Roman" w:hAnsi="Times New Roman"/>
          <w:sz w:val="24"/>
          <w:szCs w:val="24"/>
        </w:rPr>
      </w:pPr>
      <w:r w:rsidRPr="00D8721B">
        <w:rPr>
          <w:rFonts w:ascii="Times New Roman" w:hAnsi="Times New Roman"/>
          <w:b/>
          <w:sz w:val="24"/>
          <w:szCs w:val="24"/>
        </w:rPr>
        <w:t>5.2.7.</w:t>
      </w:r>
      <w:r w:rsidRPr="00D8721B">
        <w:rPr>
          <w:rFonts w:ascii="Times New Roman" w:hAnsi="Times New Roman"/>
          <w:sz w:val="24"/>
          <w:szCs w:val="24"/>
        </w:rPr>
        <w:t xml:space="preserve"> </w:t>
      </w:r>
      <w:r w:rsidR="00ED5CB2" w:rsidRPr="00D8721B">
        <w:rPr>
          <w:rFonts w:ascii="Times New Roman" w:hAnsi="Times New Roman"/>
          <w:sz w:val="24"/>
          <w:szCs w:val="24"/>
        </w:rPr>
        <w:t xml:space="preserve">При наличие на някое обстоятелство се изписва изрично наличното обстоятелство. </w:t>
      </w:r>
    </w:p>
    <w:p w:rsidR="00503CEC" w:rsidRPr="00D8721B" w:rsidRDefault="00E42102"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 xml:space="preserve"> </w:t>
      </w:r>
      <w:r w:rsidR="00ED5CB2" w:rsidRPr="00D8721B">
        <w:rPr>
          <w:rFonts w:ascii="Times New Roman" w:hAnsi="Times New Roman"/>
          <w:sz w:val="24"/>
          <w:szCs w:val="24"/>
        </w:rPr>
        <w:t xml:space="preserve">Когато за участник е налице някое от основанията по чл.54 от ЗОП или посочените от възложителя основания по чл.55, ал.1, т.1 от ЗОП и преди подаването на офертата той е предприел мерки за доказване на надеждност по чл.56 от ЗОП, тези мерки се </w:t>
      </w:r>
      <w:r w:rsidR="00ED5CB2" w:rsidRPr="00D8721B">
        <w:rPr>
          <w:rFonts w:ascii="Times New Roman" w:hAnsi="Times New Roman"/>
          <w:b/>
          <w:sz w:val="24"/>
          <w:szCs w:val="24"/>
        </w:rPr>
        <w:t>описват в ЕЕДОП и се прилагат доказателства</w:t>
      </w:r>
      <w:r w:rsidR="00ED5CB2" w:rsidRPr="00D8721B">
        <w:rPr>
          <w:rFonts w:ascii="Times New Roman" w:hAnsi="Times New Roman"/>
          <w:sz w:val="24"/>
          <w:szCs w:val="24"/>
        </w:rPr>
        <w:t>.</w:t>
      </w:r>
    </w:p>
    <w:p w:rsidR="00E42102" w:rsidRPr="00D8721B" w:rsidRDefault="00E42102" w:rsidP="004457AF">
      <w:pPr>
        <w:spacing w:before="120" w:after="0"/>
        <w:ind w:firstLine="720"/>
        <w:jc w:val="both"/>
        <w:rPr>
          <w:rFonts w:ascii="Times New Roman" w:hAnsi="Times New Roman"/>
          <w:sz w:val="24"/>
          <w:szCs w:val="24"/>
          <w:lang w:val="en-US"/>
        </w:rPr>
      </w:pPr>
      <w:r w:rsidRPr="00D8721B">
        <w:rPr>
          <w:rFonts w:ascii="Times New Roman" w:hAnsi="Times New Roman"/>
          <w:b/>
          <w:sz w:val="24"/>
          <w:szCs w:val="24"/>
        </w:rPr>
        <w:t>5.2.</w:t>
      </w:r>
      <w:r w:rsidR="00482667" w:rsidRPr="00D8721B">
        <w:rPr>
          <w:rFonts w:ascii="Times New Roman" w:hAnsi="Times New Roman"/>
          <w:b/>
          <w:sz w:val="24"/>
          <w:szCs w:val="24"/>
        </w:rPr>
        <w:t>8</w:t>
      </w:r>
      <w:r w:rsidRPr="00D8721B">
        <w:rPr>
          <w:rFonts w:ascii="Times New Roman" w:hAnsi="Times New Roman"/>
          <w:b/>
          <w:sz w:val="24"/>
          <w:szCs w:val="24"/>
        </w:rPr>
        <w:t xml:space="preserve">. </w:t>
      </w:r>
      <w:r w:rsidRPr="00D8721B">
        <w:rPr>
          <w:rFonts w:ascii="Times New Roman" w:hAnsi="Times New Roman"/>
          <w:sz w:val="24"/>
          <w:szCs w:val="24"/>
        </w:rPr>
        <w:t xml:space="preserve">За доказване липсата на основание за отстраняване, участникът представя, при условията на чл.67, ал. 5 и </w:t>
      </w:r>
      <w:r w:rsidR="00482667" w:rsidRPr="00D8721B">
        <w:rPr>
          <w:rFonts w:ascii="Times New Roman" w:hAnsi="Times New Roman"/>
          <w:sz w:val="24"/>
          <w:szCs w:val="24"/>
        </w:rPr>
        <w:t>чл.112</w:t>
      </w:r>
      <w:r w:rsidRPr="00D8721B">
        <w:rPr>
          <w:rFonts w:ascii="Times New Roman" w:hAnsi="Times New Roman"/>
          <w:sz w:val="24"/>
          <w:szCs w:val="24"/>
        </w:rPr>
        <w:t xml:space="preserve"> от ЗОП</w:t>
      </w:r>
      <w:r w:rsidR="009B43F7" w:rsidRPr="00D8721B">
        <w:rPr>
          <w:rFonts w:ascii="Times New Roman" w:hAnsi="Times New Roman"/>
          <w:sz w:val="24"/>
          <w:szCs w:val="24"/>
        </w:rPr>
        <w:t>,</w:t>
      </w:r>
      <w:r w:rsidRPr="00D8721B">
        <w:rPr>
          <w:rFonts w:ascii="Times New Roman" w:hAnsi="Times New Roman"/>
          <w:sz w:val="24"/>
          <w:szCs w:val="24"/>
        </w:rPr>
        <w:t xml:space="preserve"> съответен документ по чл.58 от ЗОП.</w:t>
      </w:r>
    </w:p>
    <w:p w:rsidR="00E42102" w:rsidRPr="00D8721B" w:rsidRDefault="00E42102"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 xml:space="preserve">а/ за обстоятелствата по </w:t>
      </w:r>
      <w:hyperlink r:id="rId23" w:anchor="p28982763" w:tgtFrame="_blank" w:history="1">
        <w:r w:rsidRPr="00D8721B">
          <w:rPr>
            <w:rStyle w:val="Hyperlink"/>
            <w:rFonts w:ascii="Times New Roman" w:hAnsi="Times New Roman"/>
            <w:color w:val="auto"/>
            <w:sz w:val="24"/>
            <w:szCs w:val="24"/>
            <w:u w:val="none"/>
          </w:rPr>
          <w:t>чл. 54, ал. 1, т. 1</w:t>
        </w:r>
      </w:hyperlink>
      <w:r w:rsidR="002B4D0B" w:rsidRPr="00D8721B">
        <w:rPr>
          <w:rFonts w:ascii="Times New Roman" w:hAnsi="Times New Roman"/>
          <w:sz w:val="24"/>
          <w:szCs w:val="24"/>
        </w:rPr>
        <w:t xml:space="preserve"> от ЗОП</w:t>
      </w:r>
      <w:r w:rsidRPr="00D8721B">
        <w:rPr>
          <w:rFonts w:ascii="Times New Roman" w:hAnsi="Times New Roman"/>
          <w:sz w:val="24"/>
          <w:szCs w:val="24"/>
        </w:rPr>
        <w:t xml:space="preserve"> – свидетелство за съдимост;</w:t>
      </w:r>
    </w:p>
    <w:p w:rsidR="00E42102" w:rsidRPr="00D8721B" w:rsidRDefault="00E42102"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 xml:space="preserve">б/ за обстоятелството по </w:t>
      </w:r>
      <w:hyperlink r:id="rId24" w:anchor="p28982763" w:tgtFrame="_blank" w:history="1">
        <w:r w:rsidRPr="00D8721B">
          <w:rPr>
            <w:rStyle w:val="Hyperlink"/>
            <w:rFonts w:ascii="Times New Roman" w:hAnsi="Times New Roman"/>
            <w:color w:val="auto"/>
            <w:sz w:val="24"/>
            <w:szCs w:val="24"/>
            <w:u w:val="none"/>
          </w:rPr>
          <w:t>чл. 54, ал. 1, т. 3</w:t>
        </w:r>
      </w:hyperlink>
      <w:r w:rsidRPr="00D8721B">
        <w:rPr>
          <w:rFonts w:ascii="Times New Roman" w:hAnsi="Times New Roman"/>
          <w:sz w:val="24"/>
          <w:szCs w:val="24"/>
        </w:rPr>
        <w:t xml:space="preserve"> </w:t>
      </w:r>
      <w:r w:rsidR="002B4D0B" w:rsidRPr="00D8721B">
        <w:rPr>
          <w:rFonts w:ascii="Times New Roman" w:hAnsi="Times New Roman"/>
          <w:sz w:val="24"/>
          <w:szCs w:val="24"/>
        </w:rPr>
        <w:t xml:space="preserve">от ЗОП </w:t>
      </w:r>
      <w:r w:rsidRPr="00D8721B">
        <w:rPr>
          <w:rFonts w:ascii="Times New Roman" w:hAnsi="Times New Roman"/>
          <w:sz w:val="24"/>
          <w:szCs w:val="24"/>
        </w:rPr>
        <w:t>– удостоверение от органите по приходите и удостоверение от общината по седалището на възложителя и на кандидата или участника;</w:t>
      </w:r>
    </w:p>
    <w:p w:rsidR="00E42102" w:rsidRPr="00D8721B" w:rsidRDefault="00E42102" w:rsidP="004457AF">
      <w:pPr>
        <w:spacing w:before="120" w:after="0"/>
        <w:ind w:firstLine="720"/>
        <w:jc w:val="both"/>
        <w:rPr>
          <w:rFonts w:ascii="Times New Roman" w:hAnsi="Times New Roman"/>
          <w:sz w:val="24"/>
          <w:szCs w:val="24"/>
        </w:rPr>
      </w:pPr>
      <w:r w:rsidRPr="00D8721B">
        <w:rPr>
          <w:rFonts w:ascii="Times New Roman" w:hAnsi="Times New Roman"/>
          <w:sz w:val="24"/>
          <w:szCs w:val="24"/>
        </w:rPr>
        <w:lastRenderedPageBreak/>
        <w:t xml:space="preserve">в/ за обстоятелството по </w:t>
      </w:r>
      <w:hyperlink r:id="rId25" w:anchor="p28982763" w:tgtFrame="_blank" w:history="1">
        <w:r w:rsidRPr="00D8721B">
          <w:rPr>
            <w:rStyle w:val="Hyperlink"/>
            <w:rFonts w:ascii="Times New Roman" w:hAnsi="Times New Roman"/>
            <w:color w:val="auto"/>
            <w:sz w:val="24"/>
            <w:szCs w:val="24"/>
            <w:u w:val="none"/>
          </w:rPr>
          <w:t>чл. 54, ал. 1, т. 6</w:t>
        </w:r>
      </w:hyperlink>
      <w:r w:rsidRPr="00D8721B">
        <w:rPr>
          <w:rFonts w:ascii="Times New Roman" w:hAnsi="Times New Roman"/>
          <w:sz w:val="24"/>
          <w:szCs w:val="24"/>
        </w:rPr>
        <w:t xml:space="preserve"> </w:t>
      </w:r>
      <w:r w:rsidR="002B4D0B" w:rsidRPr="00D8721B">
        <w:rPr>
          <w:rFonts w:ascii="Times New Roman" w:hAnsi="Times New Roman"/>
          <w:sz w:val="24"/>
          <w:szCs w:val="24"/>
        </w:rPr>
        <w:t xml:space="preserve">от ЗОП </w:t>
      </w:r>
      <w:r w:rsidRPr="00D8721B">
        <w:rPr>
          <w:rFonts w:ascii="Times New Roman" w:hAnsi="Times New Roman"/>
          <w:sz w:val="24"/>
          <w:szCs w:val="24"/>
        </w:rPr>
        <w:t>– удостоверение от органите на Изпълнителна агенция "Главна инспекция по труда";</w:t>
      </w:r>
    </w:p>
    <w:p w:rsidR="00E42102" w:rsidRPr="00D8721B" w:rsidRDefault="00E42102" w:rsidP="004457AF">
      <w:pPr>
        <w:spacing w:before="120" w:after="0"/>
        <w:ind w:firstLine="720"/>
        <w:jc w:val="both"/>
        <w:rPr>
          <w:rFonts w:ascii="Times New Roman" w:hAnsi="Times New Roman"/>
          <w:sz w:val="24"/>
          <w:szCs w:val="24"/>
        </w:rPr>
      </w:pPr>
      <w:r w:rsidRPr="00D8721B">
        <w:rPr>
          <w:rFonts w:ascii="Times New Roman" w:hAnsi="Times New Roman"/>
          <w:sz w:val="24"/>
          <w:szCs w:val="24"/>
        </w:rPr>
        <w:t xml:space="preserve">г/ за обстоятелствата по </w:t>
      </w:r>
      <w:hyperlink r:id="rId26" w:anchor="p28982765" w:tgtFrame="_blank" w:history="1">
        <w:r w:rsidRPr="00D8721B">
          <w:rPr>
            <w:rStyle w:val="Hyperlink"/>
            <w:rFonts w:ascii="Times New Roman" w:hAnsi="Times New Roman"/>
            <w:color w:val="auto"/>
            <w:sz w:val="24"/>
            <w:szCs w:val="24"/>
            <w:u w:val="none"/>
          </w:rPr>
          <w:t>чл. 55, ал. 1, т. 1</w:t>
        </w:r>
      </w:hyperlink>
      <w:r w:rsidRPr="00D8721B">
        <w:rPr>
          <w:rFonts w:ascii="Times New Roman" w:hAnsi="Times New Roman"/>
          <w:sz w:val="24"/>
          <w:szCs w:val="24"/>
        </w:rPr>
        <w:t xml:space="preserve"> </w:t>
      </w:r>
      <w:r w:rsidR="002B4D0B" w:rsidRPr="00D8721B">
        <w:rPr>
          <w:rFonts w:ascii="Times New Roman" w:hAnsi="Times New Roman"/>
          <w:sz w:val="24"/>
          <w:szCs w:val="24"/>
        </w:rPr>
        <w:t xml:space="preserve">от ЗОП </w:t>
      </w:r>
      <w:r w:rsidRPr="00D8721B">
        <w:rPr>
          <w:rFonts w:ascii="Times New Roman" w:hAnsi="Times New Roman"/>
          <w:sz w:val="24"/>
          <w:szCs w:val="24"/>
        </w:rPr>
        <w:t>– удостоверение, издадено от Агенцията по вписванията.</w:t>
      </w:r>
    </w:p>
    <w:p w:rsidR="00666D02" w:rsidRPr="00D8721B" w:rsidRDefault="00860AED" w:rsidP="004457AF">
      <w:pPr>
        <w:spacing w:before="120" w:after="0"/>
        <w:jc w:val="both"/>
        <w:rPr>
          <w:rFonts w:ascii="Times New Roman" w:hAnsi="Times New Roman"/>
          <w:b/>
          <w:sz w:val="24"/>
          <w:szCs w:val="24"/>
        </w:rPr>
      </w:pPr>
      <w:r w:rsidRPr="00D8721B">
        <w:rPr>
          <w:rFonts w:ascii="Times New Roman" w:hAnsi="Times New Roman"/>
          <w:sz w:val="24"/>
          <w:szCs w:val="24"/>
        </w:rPr>
        <w:tab/>
      </w:r>
      <w:r w:rsidR="002C0059" w:rsidRPr="00D8721B">
        <w:rPr>
          <w:rFonts w:ascii="Times New Roman" w:hAnsi="Times New Roman"/>
          <w:b/>
          <w:sz w:val="24"/>
          <w:szCs w:val="24"/>
        </w:rPr>
        <w:t>5</w:t>
      </w:r>
      <w:r w:rsidRPr="00D8721B">
        <w:rPr>
          <w:rFonts w:ascii="Times New Roman" w:hAnsi="Times New Roman"/>
          <w:b/>
          <w:sz w:val="24"/>
          <w:szCs w:val="24"/>
        </w:rPr>
        <w:t>.</w:t>
      </w:r>
      <w:r w:rsidR="00FF75CE" w:rsidRPr="00D8721B">
        <w:rPr>
          <w:rFonts w:ascii="Times New Roman" w:hAnsi="Times New Roman"/>
          <w:b/>
          <w:sz w:val="24"/>
          <w:szCs w:val="24"/>
        </w:rPr>
        <w:t>3</w:t>
      </w:r>
      <w:r w:rsidRPr="00D8721B">
        <w:rPr>
          <w:rFonts w:ascii="Times New Roman" w:hAnsi="Times New Roman"/>
          <w:b/>
          <w:sz w:val="24"/>
          <w:szCs w:val="24"/>
        </w:rPr>
        <w:t>. Деклариране на технически и професионални способности</w:t>
      </w:r>
      <w:r w:rsidR="00494C81" w:rsidRPr="00D8721B">
        <w:rPr>
          <w:rFonts w:ascii="Times New Roman" w:hAnsi="Times New Roman"/>
          <w:b/>
          <w:sz w:val="24"/>
          <w:szCs w:val="24"/>
        </w:rPr>
        <w:t xml:space="preserve"> и доказване в случаите по чл.67, ал.5 и </w:t>
      </w:r>
      <w:r w:rsidR="00482667" w:rsidRPr="00D8721B">
        <w:rPr>
          <w:rFonts w:ascii="Times New Roman" w:hAnsi="Times New Roman"/>
          <w:b/>
          <w:sz w:val="24"/>
          <w:szCs w:val="24"/>
        </w:rPr>
        <w:t>чл.112</w:t>
      </w:r>
      <w:r w:rsidR="00494C81" w:rsidRPr="00D8721B">
        <w:rPr>
          <w:rFonts w:ascii="Times New Roman" w:hAnsi="Times New Roman"/>
          <w:b/>
          <w:sz w:val="24"/>
          <w:szCs w:val="24"/>
        </w:rPr>
        <w:t xml:space="preserve"> от ЗОП</w:t>
      </w:r>
      <w:r w:rsidR="00666D02" w:rsidRPr="00D8721B">
        <w:rPr>
          <w:rFonts w:ascii="Times New Roman" w:hAnsi="Times New Roman"/>
          <w:b/>
          <w:sz w:val="24"/>
          <w:szCs w:val="24"/>
        </w:rPr>
        <w:t>:</w:t>
      </w:r>
    </w:p>
    <w:p w:rsidR="00666D02" w:rsidRPr="00D8721B" w:rsidRDefault="00666D02" w:rsidP="00666D02">
      <w:pPr>
        <w:numPr>
          <w:ilvl w:val="0"/>
          <w:numId w:val="29"/>
        </w:numPr>
        <w:spacing w:before="120" w:after="0"/>
        <w:ind w:left="0" w:firstLine="567"/>
        <w:jc w:val="both"/>
        <w:rPr>
          <w:rStyle w:val="ecertis-link-header"/>
          <w:rFonts w:ascii="Times New Roman" w:hAnsi="Times New Roman"/>
          <w:bCs/>
          <w:sz w:val="24"/>
          <w:szCs w:val="24"/>
        </w:rPr>
      </w:pPr>
      <w:r w:rsidRPr="00D8721B">
        <w:rPr>
          <w:rFonts w:ascii="Times New Roman" w:hAnsi="Times New Roman"/>
          <w:b/>
          <w:sz w:val="24"/>
          <w:szCs w:val="24"/>
        </w:rPr>
        <w:t xml:space="preserve">по чл.63, ал.1, т.1 от ЗОП - част ІV, раздел В </w:t>
      </w:r>
      <w:r w:rsidR="006B3AC7" w:rsidRPr="00D8721B">
        <w:rPr>
          <w:rStyle w:val="3"/>
          <w:rFonts w:eastAsia="Calibri"/>
          <w:bCs/>
          <w:sz w:val="24"/>
          <w:szCs w:val="24"/>
        </w:rPr>
        <w:t>в полето „</w:t>
      </w:r>
      <w:r w:rsidR="006B3AC7" w:rsidRPr="00D8721B">
        <w:rPr>
          <w:rStyle w:val="ecertis-link-header"/>
          <w:rFonts w:ascii="Times New Roman" w:hAnsi="Times New Roman"/>
          <w:bCs/>
          <w:sz w:val="24"/>
          <w:szCs w:val="24"/>
        </w:rPr>
        <w:t>За поръчки за доставки: извършени доставки от конкретния вид“</w:t>
      </w:r>
      <w:r w:rsidRPr="00D8721B">
        <w:rPr>
          <w:rStyle w:val="ecertis-link-header"/>
          <w:rFonts w:ascii="Times New Roman" w:hAnsi="Times New Roman"/>
          <w:bCs/>
          <w:sz w:val="24"/>
          <w:szCs w:val="24"/>
        </w:rPr>
        <w:t>;</w:t>
      </w:r>
    </w:p>
    <w:p w:rsidR="00666D02" w:rsidRPr="00D8721B" w:rsidRDefault="00666D02" w:rsidP="00666D02">
      <w:pPr>
        <w:numPr>
          <w:ilvl w:val="0"/>
          <w:numId w:val="29"/>
        </w:numPr>
        <w:spacing w:before="120" w:after="0"/>
        <w:ind w:left="0" w:firstLine="567"/>
        <w:jc w:val="both"/>
        <w:rPr>
          <w:rStyle w:val="ecertis-link-header"/>
          <w:rFonts w:ascii="Times New Roman" w:hAnsi="Times New Roman"/>
          <w:bCs/>
          <w:sz w:val="24"/>
          <w:szCs w:val="24"/>
        </w:rPr>
      </w:pPr>
      <w:r w:rsidRPr="00D8721B">
        <w:rPr>
          <w:rStyle w:val="ecertis-link-header"/>
          <w:rFonts w:ascii="Times New Roman" w:hAnsi="Times New Roman"/>
          <w:b/>
          <w:bCs/>
          <w:sz w:val="24"/>
          <w:szCs w:val="24"/>
        </w:rPr>
        <w:t>по чл.63, ал.1, т.5 от ЗОП</w:t>
      </w:r>
      <w:r w:rsidRPr="00D8721B">
        <w:rPr>
          <w:rStyle w:val="ecertis-link-header"/>
          <w:rFonts w:ascii="Times New Roman" w:hAnsi="Times New Roman"/>
          <w:bCs/>
          <w:sz w:val="24"/>
          <w:szCs w:val="24"/>
        </w:rPr>
        <w:t xml:space="preserve"> -</w:t>
      </w:r>
      <w:r w:rsidR="006B3AC7" w:rsidRPr="00D8721B">
        <w:rPr>
          <w:rStyle w:val="ecertis-link-header"/>
          <w:rFonts w:ascii="Times New Roman" w:hAnsi="Times New Roman"/>
          <w:bCs/>
          <w:sz w:val="24"/>
          <w:szCs w:val="24"/>
        </w:rPr>
        <w:t xml:space="preserve"> </w:t>
      </w:r>
      <w:r w:rsidRPr="00D8721B">
        <w:rPr>
          <w:rFonts w:ascii="Times New Roman" w:hAnsi="Times New Roman"/>
          <w:b/>
          <w:sz w:val="24"/>
          <w:szCs w:val="24"/>
        </w:rPr>
        <w:t xml:space="preserve">част ІV, раздел В </w:t>
      </w:r>
      <w:r w:rsidR="006B3AC7" w:rsidRPr="00D8721B">
        <w:rPr>
          <w:rStyle w:val="ecertis-link-header"/>
          <w:rFonts w:ascii="Times New Roman" w:hAnsi="Times New Roman"/>
          <w:bCs/>
          <w:sz w:val="24"/>
          <w:szCs w:val="24"/>
        </w:rPr>
        <w:t xml:space="preserve">в полето „Образователна и професионална квалификация“, </w:t>
      </w:r>
    </w:p>
    <w:p w:rsidR="00860AED" w:rsidRPr="00D8721B" w:rsidRDefault="00666D02" w:rsidP="00666D02">
      <w:pPr>
        <w:numPr>
          <w:ilvl w:val="0"/>
          <w:numId w:val="29"/>
        </w:numPr>
        <w:spacing w:before="120" w:after="0"/>
        <w:ind w:left="0" w:firstLine="567"/>
        <w:jc w:val="both"/>
        <w:rPr>
          <w:rStyle w:val="ecertis-link-header"/>
          <w:rFonts w:ascii="Times New Roman" w:hAnsi="Times New Roman"/>
          <w:sz w:val="24"/>
          <w:szCs w:val="24"/>
        </w:rPr>
      </w:pPr>
      <w:r w:rsidRPr="00D8721B">
        <w:rPr>
          <w:rStyle w:val="ecertis-link-header"/>
          <w:rFonts w:ascii="Times New Roman" w:hAnsi="Times New Roman"/>
          <w:b/>
          <w:bCs/>
          <w:sz w:val="24"/>
          <w:szCs w:val="24"/>
        </w:rPr>
        <w:t xml:space="preserve">по чл.63, ал.1, т.10 от ЗОП - </w:t>
      </w:r>
      <w:r w:rsidR="006B3AC7" w:rsidRPr="00D8721B">
        <w:rPr>
          <w:rStyle w:val="ecertis-link-header"/>
          <w:rFonts w:ascii="Times New Roman" w:hAnsi="Times New Roman"/>
          <w:b/>
          <w:bCs/>
          <w:sz w:val="24"/>
          <w:szCs w:val="24"/>
        </w:rPr>
        <w:t>част ІV, раздел Г</w:t>
      </w:r>
      <w:r w:rsidR="006B3AC7" w:rsidRPr="00D8721B">
        <w:rPr>
          <w:rStyle w:val="ecertis-link-header"/>
          <w:rFonts w:ascii="Times New Roman" w:hAnsi="Times New Roman"/>
          <w:bCs/>
          <w:sz w:val="24"/>
          <w:szCs w:val="24"/>
        </w:rPr>
        <w:t xml:space="preserve"> „Схеми за осигуряване на качеството и стандарти за екологично управление“, в полето „Сертификати от независими органи, удостоверяващи стандарти за осигуряване на качеството“.</w:t>
      </w:r>
    </w:p>
    <w:p w:rsidR="00666D02" w:rsidRPr="00D8721B" w:rsidRDefault="00666D02" w:rsidP="00666D02">
      <w:pPr>
        <w:spacing w:before="120" w:after="0"/>
        <w:ind w:left="567"/>
        <w:jc w:val="both"/>
        <w:rPr>
          <w:rFonts w:ascii="Times New Roman" w:hAnsi="Times New Roman"/>
          <w:sz w:val="24"/>
          <w:szCs w:val="24"/>
        </w:rPr>
      </w:pPr>
      <w:r w:rsidRPr="00D8721B">
        <w:rPr>
          <w:rStyle w:val="ecertis-link-header"/>
          <w:rFonts w:ascii="Times New Roman" w:hAnsi="Times New Roman"/>
          <w:b/>
          <w:bCs/>
          <w:sz w:val="24"/>
          <w:szCs w:val="24"/>
        </w:rPr>
        <w:t>По отношение доказването – виж раздел ІV.</w:t>
      </w:r>
    </w:p>
    <w:p w:rsidR="005C598F" w:rsidRPr="00D8721B" w:rsidRDefault="006B3AC7" w:rsidP="004457AF">
      <w:pPr>
        <w:spacing w:before="120" w:after="0"/>
        <w:jc w:val="both"/>
        <w:rPr>
          <w:rFonts w:ascii="Times New Roman" w:hAnsi="Times New Roman"/>
          <w:b/>
          <w:sz w:val="24"/>
          <w:szCs w:val="24"/>
        </w:rPr>
      </w:pPr>
      <w:r w:rsidRPr="00D8721B">
        <w:rPr>
          <w:rFonts w:ascii="Times New Roman" w:hAnsi="Times New Roman"/>
          <w:b/>
          <w:sz w:val="24"/>
          <w:szCs w:val="24"/>
        </w:rPr>
        <w:tab/>
      </w:r>
      <w:r w:rsidR="005C598F" w:rsidRPr="00D8721B">
        <w:rPr>
          <w:rFonts w:ascii="Times New Roman" w:hAnsi="Times New Roman"/>
          <w:b/>
          <w:sz w:val="24"/>
          <w:szCs w:val="24"/>
        </w:rPr>
        <w:t>6. Указания за подготовка на техническото предложение</w:t>
      </w:r>
    </w:p>
    <w:p w:rsidR="005C598F" w:rsidRPr="00D8721B" w:rsidRDefault="005C598F" w:rsidP="004457AF">
      <w:pPr>
        <w:spacing w:before="120" w:after="0"/>
        <w:jc w:val="both"/>
        <w:rPr>
          <w:rFonts w:ascii="Times New Roman" w:hAnsi="Times New Roman"/>
          <w:sz w:val="24"/>
          <w:szCs w:val="24"/>
        </w:rPr>
      </w:pPr>
      <w:r w:rsidRPr="00D8721B">
        <w:rPr>
          <w:rFonts w:ascii="Times New Roman" w:hAnsi="Times New Roman"/>
          <w:sz w:val="24"/>
          <w:szCs w:val="24"/>
        </w:rPr>
        <w:tab/>
      </w:r>
      <w:r w:rsidRPr="00D8721B">
        <w:rPr>
          <w:rFonts w:ascii="Times New Roman" w:hAnsi="Times New Roman"/>
          <w:b/>
          <w:sz w:val="24"/>
          <w:szCs w:val="24"/>
        </w:rPr>
        <w:t>6.1</w:t>
      </w:r>
      <w:r w:rsidRPr="00D8721B">
        <w:rPr>
          <w:rFonts w:ascii="Times New Roman" w:hAnsi="Times New Roman"/>
          <w:sz w:val="24"/>
          <w:szCs w:val="24"/>
        </w:rPr>
        <w:t xml:space="preserve">. Техническото предложение съдържа документите съгласно раздел </w:t>
      </w:r>
      <w:r w:rsidR="00FD3DB4" w:rsidRPr="00D8721B">
        <w:rPr>
          <w:rFonts w:ascii="Times New Roman" w:hAnsi="Times New Roman"/>
          <w:sz w:val="24"/>
          <w:szCs w:val="24"/>
        </w:rPr>
        <w:t xml:space="preserve">VІ, т.3.2 </w:t>
      </w:r>
      <w:r w:rsidRPr="00D8721B">
        <w:rPr>
          <w:rFonts w:ascii="Times New Roman" w:hAnsi="Times New Roman"/>
          <w:sz w:val="24"/>
          <w:szCs w:val="24"/>
        </w:rPr>
        <w:t xml:space="preserve">от настоящата документация и се изготвя </w:t>
      </w:r>
      <w:r w:rsidR="00264EC1" w:rsidRPr="00D8721B">
        <w:rPr>
          <w:rFonts w:ascii="Times New Roman" w:hAnsi="Times New Roman"/>
          <w:sz w:val="24"/>
          <w:szCs w:val="24"/>
        </w:rPr>
        <w:t>по</w:t>
      </w:r>
      <w:r w:rsidRPr="00D8721B">
        <w:rPr>
          <w:rFonts w:ascii="Times New Roman" w:hAnsi="Times New Roman"/>
          <w:sz w:val="24"/>
          <w:szCs w:val="24"/>
        </w:rPr>
        <w:t xml:space="preserve"> приложените образци.</w:t>
      </w:r>
    </w:p>
    <w:p w:rsidR="005C598F" w:rsidRPr="00D8721B" w:rsidRDefault="005C598F" w:rsidP="004457AF">
      <w:pPr>
        <w:spacing w:before="120" w:after="0"/>
        <w:jc w:val="both"/>
        <w:rPr>
          <w:rFonts w:ascii="Times New Roman" w:hAnsi="Times New Roman"/>
          <w:sz w:val="24"/>
          <w:szCs w:val="24"/>
        </w:rPr>
      </w:pPr>
      <w:r w:rsidRPr="00D8721B">
        <w:rPr>
          <w:rFonts w:ascii="Times New Roman" w:hAnsi="Times New Roman"/>
          <w:sz w:val="24"/>
          <w:szCs w:val="24"/>
        </w:rPr>
        <w:tab/>
      </w:r>
      <w:r w:rsidRPr="00D8721B">
        <w:rPr>
          <w:rFonts w:ascii="Times New Roman" w:hAnsi="Times New Roman"/>
          <w:b/>
          <w:sz w:val="24"/>
          <w:szCs w:val="24"/>
        </w:rPr>
        <w:t>6.2.</w:t>
      </w:r>
      <w:r w:rsidRPr="00D8721B">
        <w:rPr>
          <w:rFonts w:ascii="Times New Roman" w:hAnsi="Times New Roman"/>
          <w:sz w:val="24"/>
          <w:szCs w:val="24"/>
        </w:rPr>
        <w:t xml:space="preserve"> Участникът посочва конкретните предложения за изпълнение на поръчката </w:t>
      </w:r>
      <w:r w:rsidR="00CB05BC" w:rsidRPr="00D8721B">
        <w:rPr>
          <w:rFonts w:ascii="Times New Roman" w:hAnsi="Times New Roman"/>
          <w:sz w:val="24"/>
          <w:szCs w:val="24"/>
        </w:rPr>
        <w:t xml:space="preserve">и представя </w:t>
      </w:r>
      <w:r w:rsidR="004457AF" w:rsidRPr="00D8721B">
        <w:rPr>
          <w:rFonts w:ascii="Times New Roman" w:hAnsi="Times New Roman"/>
          <w:sz w:val="24"/>
          <w:szCs w:val="24"/>
        </w:rPr>
        <w:t>изискуемата информация</w:t>
      </w:r>
      <w:r w:rsidR="00CB05BC" w:rsidRPr="00D8721B">
        <w:rPr>
          <w:rFonts w:ascii="Times New Roman" w:hAnsi="Times New Roman"/>
          <w:sz w:val="24"/>
          <w:szCs w:val="24"/>
        </w:rPr>
        <w:t xml:space="preserve"> </w:t>
      </w:r>
      <w:r w:rsidRPr="00D8721B">
        <w:rPr>
          <w:rFonts w:ascii="Times New Roman" w:hAnsi="Times New Roman"/>
          <w:sz w:val="24"/>
          <w:szCs w:val="24"/>
        </w:rPr>
        <w:t xml:space="preserve">в съответствие с </w:t>
      </w:r>
      <w:r w:rsidR="00CB05BC" w:rsidRPr="00D8721B">
        <w:rPr>
          <w:rFonts w:ascii="Times New Roman" w:hAnsi="Times New Roman"/>
          <w:sz w:val="24"/>
          <w:szCs w:val="24"/>
        </w:rPr>
        <w:t xml:space="preserve">предварително обявените </w:t>
      </w:r>
      <w:r w:rsidRPr="00D8721B">
        <w:rPr>
          <w:rFonts w:ascii="Times New Roman" w:hAnsi="Times New Roman"/>
          <w:sz w:val="24"/>
          <w:szCs w:val="24"/>
        </w:rPr>
        <w:t>изисквания</w:t>
      </w:r>
      <w:r w:rsidR="00193EEC" w:rsidRPr="00D8721B">
        <w:rPr>
          <w:rFonts w:ascii="Times New Roman" w:hAnsi="Times New Roman"/>
          <w:sz w:val="24"/>
          <w:szCs w:val="24"/>
        </w:rPr>
        <w:t xml:space="preserve"> </w:t>
      </w:r>
      <w:r w:rsidRPr="00D8721B">
        <w:rPr>
          <w:rFonts w:ascii="Times New Roman" w:hAnsi="Times New Roman"/>
          <w:sz w:val="24"/>
          <w:szCs w:val="24"/>
        </w:rPr>
        <w:t>на възложителя като може да предостави и допълнителна информация, която счита за необходима с оглед доказване спазването на условията по документацията за обществената поръчка.</w:t>
      </w:r>
    </w:p>
    <w:p w:rsidR="005C598F" w:rsidRPr="00D8721B" w:rsidRDefault="005C598F" w:rsidP="004457AF">
      <w:pPr>
        <w:spacing w:before="120" w:after="0"/>
        <w:jc w:val="both"/>
        <w:rPr>
          <w:rFonts w:ascii="Times New Roman" w:hAnsi="Times New Roman"/>
          <w:sz w:val="24"/>
          <w:szCs w:val="24"/>
        </w:rPr>
      </w:pPr>
      <w:r w:rsidRPr="00D8721B">
        <w:rPr>
          <w:rFonts w:ascii="Times New Roman" w:hAnsi="Times New Roman"/>
          <w:sz w:val="24"/>
          <w:szCs w:val="24"/>
        </w:rPr>
        <w:tab/>
      </w:r>
      <w:r w:rsidRPr="00D8721B">
        <w:rPr>
          <w:rFonts w:ascii="Times New Roman" w:hAnsi="Times New Roman"/>
          <w:b/>
          <w:sz w:val="24"/>
          <w:szCs w:val="24"/>
        </w:rPr>
        <w:t>6.3</w:t>
      </w:r>
      <w:r w:rsidRPr="00D8721B">
        <w:rPr>
          <w:rFonts w:ascii="Times New Roman" w:hAnsi="Times New Roman"/>
          <w:sz w:val="24"/>
          <w:szCs w:val="24"/>
        </w:rPr>
        <w:t xml:space="preserve">. Срокът на валидност на офертата е период от време, през който участникът е обвързан с условията, предложени в неговата оферта. Минималният срок на валидност на офертите </w:t>
      </w:r>
      <w:r w:rsidR="00A32C5E" w:rsidRPr="00D8721B">
        <w:rPr>
          <w:rFonts w:ascii="Times New Roman" w:hAnsi="Times New Roman"/>
          <w:sz w:val="24"/>
          <w:szCs w:val="24"/>
          <w:lang w:val="en-US"/>
        </w:rPr>
        <w:t xml:space="preserve">e </w:t>
      </w:r>
      <w:r w:rsidR="00E37C4F" w:rsidRPr="00D8721B">
        <w:rPr>
          <w:rFonts w:ascii="Times New Roman" w:hAnsi="Times New Roman"/>
          <w:sz w:val="24"/>
          <w:szCs w:val="24"/>
        </w:rPr>
        <w:t>3</w:t>
      </w:r>
      <w:r w:rsidR="00666D02" w:rsidRPr="00D8721B">
        <w:rPr>
          <w:rFonts w:ascii="Times New Roman" w:hAnsi="Times New Roman"/>
          <w:sz w:val="24"/>
          <w:szCs w:val="24"/>
        </w:rPr>
        <w:t xml:space="preserve"> </w:t>
      </w:r>
      <w:r w:rsidR="0099270C" w:rsidRPr="00D8721B">
        <w:rPr>
          <w:rFonts w:ascii="Times New Roman" w:hAnsi="Times New Roman"/>
          <w:sz w:val="24"/>
          <w:szCs w:val="24"/>
        </w:rPr>
        <w:t>месеца</w:t>
      </w:r>
      <w:r w:rsidR="00EA4266" w:rsidRPr="00D8721B">
        <w:rPr>
          <w:rFonts w:ascii="Times New Roman" w:hAnsi="Times New Roman"/>
          <w:sz w:val="24"/>
          <w:szCs w:val="24"/>
        </w:rPr>
        <w:t xml:space="preserve"> </w:t>
      </w:r>
      <w:r w:rsidR="00C4604E" w:rsidRPr="00D8721B">
        <w:rPr>
          <w:rFonts w:ascii="Times New Roman" w:hAnsi="Times New Roman"/>
          <w:sz w:val="24"/>
          <w:szCs w:val="24"/>
        </w:rPr>
        <w:t xml:space="preserve">или съответстващите им </w:t>
      </w:r>
      <w:r w:rsidR="00EA4266" w:rsidRPr="00D8721B">
        <w:rPr>
          <w:rFonts w:ascii="Times New Roman" w:hAnsi="Times New Roman"/>
          <w:sz w:val="24"/>
          <w:szCs w:val="24"/>
        </w:rPr>
        <w:t>календарни дни, в зависимост</w:t>
      </w:r>
      <w:r w:rsidR="00C4604E" w:rsidRPr="00D8721B">
        <w:rPr>
          <w:rFonts w:ascii="Times New Roman" w:hAnsi="Times New Roman"/>
          <w:sz w:val="24"/>
          <w:szCs w:val="24"/>
        </w:rPr>
        <w:t xml:space="preserve"> от броя дни в съответния месец</w:t>
      </w:r>
      <w:r w:rsidR="0099270C" w:rsidRPr="00D8721B">
        <w:rPr>
          <w:rFonts w:ascii="Times New Roman" w:hAnsi="Times New Roman"/>
          <w:sz w:val="24"/>
          <w:szCs w:val="24"/>
        </w:rPr>
        <w:t>.</w:t>
      </w:r>
    </w:p>
    <w:p w:rsidR="003B4B49" w:rsidRPr="00D8721B" w:rsidRDefault="005C598F" w:rsidP="004457AF">
      <w:pPr>
        <w:spacing w:before="120" w:after="0"/>
        <w:jc w:val="both"/>
        <w:rPr>
          <w:rFonts w:ascii="Times New Roman" w:hAnsi="Times New Roman"/>
          <w:b/>
          <w:sz w:val="24"/>
          <w:szCs w:val="24"/>
        </w:rPr>
      </w:pPr>
      <w:r w:rsidRPr="00D8721B">
        <w:rPr>
          <w:rFonts w:ascii="Times New Roman" w:hAnsi="Times New Roman"/>
          <w:sz w:val="24"/>
          <w:szCs w:val="24"/>
        </w:rPr>
        <w:tab/>
      </w:r>
      <w:r w:rsidR="003B4B49" w:rsidRPr="00D8721B">
        <w:rPr>
          <w:rFonts w:ascii="Times New Roman" w:hAnsi="Times New Roman"/>
          <w:b/>
          <w:sz w:val="24"/>
          <w:szCs w:val="24"/>
        </w:rPr>
        <w:t>7. Указание за изготвяне на ценовото предложение</w:t>
      </w:r>
    </w:p>
    <w:p w:rsidR="0006723D" w:rsidRPr="00D8721B" w:rsidRDefault="0006723D" w:rsidP="004457AF">
      <w:pPr>
        <w:spacing w:before="120" w:after="0"/>
        <w:ind w:firstLine="708"/>
        <w:jc w:val="both"/>
        <w:rPr>
          <w:rFonts w:ascii="Times New Roman" w:hAnsi="Times New Roman"/>
          <w:sz w:val="24"/>
          <w:szCs w:val="24"/>
        </w:rPr>
      </w:pPr>
      <w:r w:rsidRPr="00D8721B">
        <w:rPr>
          <w:rFonts w:ascii="Times New Roman" w:hAnsi="Times New Roman"/>
          <w:b/>
          <w:sz w:val="24"/>
          <w:szCs w:val="24"/>
        </w:rPr>
        <w:t xml:space="preserve">7.1. </w:t>
      </w:r>
      <w:r w:rsidRPr="00D8721B">
        <w:rPr>
          <w:rFonts w:ascii="Times New Roman" w:hAnsi="Times New Roman"/>
          <w:sz w:val="24"/>
          <w:szCs w:val="24"/>
        </w:rPr>
        <w:t>Ценовото предложение се изготвя по образец, част от документацията за обществената поръчка.</w:t>
      </w:r>
    </w:p>
    <w:p w:rsidR="0006723D" w:rsidRPr="00D8721B" w:rsidRDefault="0006723D" w:rsidP="004457AF">
      <w:pPr>
        <w:spacing w:before="120" w:after="0"/>
        <w:ind w:firstLine="708"/>
        <w:jc w:val="both"/>
        <w:rPr>
          <w:rFonts w:ascii="Times New Roman" w:hAnsi="Times New Roman"/>
          <w:sz w:val="24"/>
          <w:szCs w:val="24"/>
        </w:rPr>
      </w:pPr>
      <w:r w:rsidRPr="00D8721B">
        <w:rPr>
          <w:rFonts w:ascii="Times New Roman" w:hAnsi="Times New Roman"/>
          <w:b/>
          <w:sz w:val="24"/>
          <w:szCs w:val="24"/>
        </w:rPr>
        <w:t>7.2</w:t>
      </w:r>
      <w:r w:rsidRPr="00D8721B">
        <w:rPr>
          <w:rFonts w:ascii="Times New Roman" w:hAnsi="Times New Roman"/>
          <w:sz w:val="24"/>
          <w:szCs w:val="24"/>
        </w:rPr>
        <w:t>. Стойностите в ценовото предложение се посочват в български лева, без ДДС.</w:t>
      </w:r>
    </w:p>
    <w:p w:rsidR="0006723D" w:rsidRPr="00D8721B" w:rsidRDefault="0006723D" w:rsidP="004457AF">
      <w:pPr>
        <w:spacing w:before="120" w:after="0"/>
        <w:ind w:firstLine="708"/>
        <w:jc w:val="both"/>
        <w:rPr>
          <w:rFonts w:ascii="Times New Roman" w:hAnsi="Times New Roman"/>
          <w:sz w:val="24"/>
          <w:szCs w:val="24"/>
        </w:rPr>
      </w:pPr>
      <w:r w:rsidRPr="00D8721B">
        <w:rPr>
          <w:rFonts w:ascii="Times New Roman" w:hAnsi="Times New Roman"/>
          <w:b/>
          <w:sz w:val="24"/>
          <w:szCs w:val="24"/>
        </w:rPr>
        <w:t>7.3.</w:t>
      </w:r>
      <w:r w:rsidRPr="00D8721B">
        <w:rPr>
          <w:rFonts w:ascii="Times New Roman" w:hAnsi="Times New Roman"/>
          <w:sz w:val="24"/>
          <w:szCs w:val="24"/>
        </w:rPr>
        <w:t xml:space="preserve"> Където е предвидено, стойността в цифри се изписва и словом.</w:t>
      </w:r>
    </w:p>
    <w:p w:rsidR="0006723D" w:rsidRPr="00D8721B" w:rsidRDefault="0006723D" w:rsidP="004457AF">
      <w:pPr>
        <w:spacing w:before="120" w:after="0"/>
        <w:ind w:firstLine="708"/>
        <w:jc w:val="both"/>
        <w:rPr>
          <w:rFonts w:ascii="Times New Roman" w:hAnsi="Times New Roman"/>
          <w:sz w:val="24"/>
          <w:szCs w:val="24"/>
        </w:rPr>
      </w:pPr>
      <w:r w:rsidRPr="00D8721B">
        <w:rPr>
          <w:rFonts w:ascii="Times New Roman" w:hAnsi="Times New Roman"/>
          <w:b/>
          <w:sz w:val="24"/>
          <w:szCs w:val="24"/>
        </w:rPr>
        <w:t xml:space="preserve">7.4. </w:t>
      </w:r>
      <w:r w:rsidRPr="00D8721B">
        <w:rPr>
          <w:rFonts w:ascii="Times New Roman" w:hAnsi="Times New Roman"/>
          <w:sz w:val="24"/>
          <w:szCs w:val="24"/>
        </w:rPr>
        <w:t>При несъответствие между стойността в цифри и изписаната с думи за вярна се приема стойността, изписана с думи.</w:t>
      </w:r>
    </w:p>
    <w:p w:rsidR="0006723D" w:rsidRPr="00D8721B" w:rsidRDefault="0006723D" w:rsidP="004457AF">
      <w:pPr>
        <w:spacing w:before="120" w:after="0"/>
        <w:ind w:firstLine="708"/>
        <w:jc w:val="both"/>
        <w:rPr>
          <w:rFonts w:ascii="Times New Roman" w:hAnsi="Times New Roman"/>
          <w:sz w:val="24"/>
          <w:szCs w:val="24"/>
        </w:rPr>
      </w:pPr>
      <w:r w:rsidRPr="00D8721B">
        <w:rPr>
          <w:rFonts w:ascii="Times New Roman" w:hAnsi="Times New Roman"/>
          <w:b/>
          <w:sz w:val="24"/>
          <w:szCs w:val="24"/>
        </w:rPr>
        <w:t xml:space="preserve">7.5. </w:t>
      </w:r>
      <w:r w:rsidRPr="00D8721B">
        <w:rPr>
          <w:rFonts w:ascii="Times New Roman" w:hAnsi="Times New Roman"/>
          <w:sz w:val="24"/>
          <w:szCs w:val="24"/>
        </w:rPr>
        <w:t xml:space="preserve">Аритметични грешки </w:t>
      </w:r>
      <w:r w:rsidR="00C77813" w:rsidRPr="00D8721B">
        <w:rPr>
          <w:rFonts w:ascii="Times New Roman" w:hAnsi="Times New Roman"/>
          <w:sz w:val="24"/>
          <w:szCs w:val="24"/>
        </w:rPr>
        <w:t xml:space="preserve">не се коригират от възложителя/комисията за разглеждане на офертите и </w:t>
      </w:r>
      <w:r w:rsidRPr="00D8721B">
        <w:rPr>
          <w:rFonts w:ascii="Times New Roman" w:hAnsi="Times New Roman"/>
          <w:sz w:val="24"/>
          <w:szCs w:val="24"/>
        </w:rPr>
        <w:t>са основание за отстраняване</w:t>
      </w:r>
      <w:r w:rsidR="006F5313" w:rsidRPr="00D8721B">
        <w:rPr>
          <w:rFonts w:ascii="Times New Roman" w:hAnsi="Times New Roman"/>
          <w:sz w:val="24"/>
          <w:szCs w:val="24"/>
        </w:rPr>
        <w:t xml:space="preserve"> на участника</w:t>
      </w:r>
      <w:r w:rsidRPr="00D8721B">
        <w:rPr>
          <w:rFonts w:ascii="Times New Roman" w:hAnsi="Times New Roman"/>
          <w:sz w:val="24"/>
          <w:szCs w:val="24"/>
        </w:rPr>
        <w:t>.</w:t>
      </w:r>
    </w:p>
    <w:p w:rsidR="003B4B49" w:rsidRPr="00D8721B" w:rsidRDefault="002E4F18" w:rsidP="004457AF">
      <w:pPr>
        <w:spacing w:before="120" w:after="0"/>
        <w:ind w:firstLine="708"/>
        <w:jc w:val="both"/>
        <w:rPr>
          <w:rFonts w:ascii="Times New Roman" w:hAnsi="Times New Roman"/>
          <w:sz w:val="24"/>
          <w:szCs w:val="24"/>
        </w:rPr>
      </w:pPr>
      <w:r w:rsidRPr="00D8721B">
        <w:rPr>
          <w:rFonts w:ascii="Times New Roman" w:hAnsi="Times New Roman"/>
          <w:sz w:val="24"/>
          <w:szCs w:val="24"/>
        </w:rPr>
        <w:t xml:space="preserve">7.6. Участникът не може да посочва цена в други документи в офертата, включително и в проекта на </w:t>
      </w:r>
      <w:r w:rsidR="00747F12" w:rsidRPr="00D8721B">
        <w:rPr>
          <w:rFonts w:ascii="Times New Roman" w:hAnsi="Times New Roman"/>
          <w:sz w:val="24"/>
          <w:szCs w:val="24"/>
        </w:rPr>
        <w:t>Договор</w:t>
      </w:r>
      <w:r w:rsidRPr="00D8721B">
        <w:rPr>
          <w:rFonts w:ascii="Times New Roman" w:hAnsi="Times New Roman"/>
          <w:sz w:val="24"/>
          <w:szCs w:val="24"/>
        </w:rPr>
        <w:t>.</w:t>
      </w:r>
    </w:p>
    <w:p w:rsidR="00D07BF0" w:rsidRPr="00D8721B" w:rsidRDefault="00D07BF0" w:rsidP="00D07BF0">
      <w:pPr>
        <w:pStyle w:val="ListParagraph"/>
        <w:ind w:left="0" w:firstLine="567"/>
        <w:jc w:val="both"/>
        <w:rPr>
          <w:rFonts w:ascii="Times New Roman" w:hAnsi="Times New Roman"/>
          <w:sz w:val="24"/>
          <w:szCs w:val="24"/>
        </w:rPr>
      </w:pPr>
      <w:r w:rsidRPr="00D8721B">
        <w:rPr>
          <w:rFonts w:ascii="Times New Roman" w:hAnsi="Times New Roman"/>
          <w:sz w:val="24"/>
          <w:szCs w:val="24"/>
        </w:rPr>
        <w:lastRenderedPageBreak/>
        <w:t xml:space="preserve">    7.7. Участниците не следва да предлагат стойности над прогнозната за съответната позиция, за която подават оферта.</w:t>
      </w:r>
    </w:p>
    <w:p w:rsidR="00D07BF0" w:rsidRPr="00D8721B" w:rsidRDefault="00D07BF0" w:rsidP="004457AF">
      <w:pPr>
        <w:spacing w:before="120" w:after="0"/>
        <w:ind w:firstLine="708"/>
        <w:jc w:val="both"/>
        <w:rPr>
          <w:rFonts w:ascii="Times New Roman" w:hAnsi="Times New Roman"/>
          <w:sz w:val="24"/>
          <w:szCs w:val="24"/>
        </w:rPr>
      </w:pPr>
    </w:p>
    <w:p w:rsidR="002E4F18" w:rsidRPr="00D8721B" w:rsidRDefault="002E4F18" w:rsidP="004457AF">
      <w:pPr>
        <w:spacing w:before="120" w:after="0"/>
        <w:ind w:firstLine="708"/>
        <w:jc w:val="both"/>
        <w:rPr>
          <w:rFonts w:ascii="Times New Roman" w:hAnsi="Times New Roman"/>
          <w:sz w:val="24"/>
          <w:szCs w:val="24"/>
        </w:rPr>
      </w:pPr>
    </w:p>
    <w:p w:rsidR="00CD7FA0" w:rsidRPr="00D8721B" w:rsidRDefault="000C470C" w:rsidP="004457AF">
      <w:pPr>
        <w:jc w:val="both"/>
        <w:rPr>
          <w:rFonts w:ascii="Times New Roman" w:eastAsia="Arial Unicode MS" w:hAnsi="Times New Roman"/>
          <w:b/>
          <w:bCs/>
          <w:sz w:val="24"/>
          <w:szCs w:val="24"/>
        </w:rPr>
      </w:pPr>
      <w:r w:rsidRPr="00D8721B">
        <w:rPr>
          <w:rFonts w:ascii="Times New Roman" w:hAnsi="Times New Roman"/>
          <w:sz w:val="24"/>
          <w:szCs w:val="24"/>
        </w:rPr>
        <w:tab/>
      </w:r>
      <w:r w:rsidR="00F27C7E" w:rsidRPr="00D8721B">
        <w:rPr>
          <w:rFonts w:ascii="Times New Roman" w:eastAsia="Arial Unicode MS" w:hAnsi="Times New Roman"/>
          <w:b/>
          <w:bCs/>
          <w:sz w:val="24"/>
          <w:szCs w:val="24"/>
        </w:rPr>
        <w:t>VII.</w:t>
      </w:r>
      <w:r w:rsidR="00F27C7E" w:rsidRPr="00D8721B">
        <w:rPr>
          <w:rFonts w:ascii="Times New Roman" w:eastAsia="Arial Unicode MS" w:hAnsi="Times New Roman"/>
          <w:b/>
          <w:bCs/>
          <w:sz w:val="24"/>
          <w:szCs w:val="24"/>
          <w:lang w:val="en-US"/>
        </w:rPr>
        <w:t xml:space="preserve"> </w:t>
      </w:r>
      <w:r w:rsidR="00326CF7" w:rsidRPr="00D8721B">
        <w:rPr>
          <w:rFonts w:ascii="Times New Roman" w:eastAsia="Arial Unicode MS" w:hAnsi="Times New Roman"/>
          <w:b/>
          <w:bCs/>
          <w:sz w:val="24"/>
          <w:szCs w:val="24"/>
        </w:rPr>
        <w:t xml:space="preserve">ОТВАРЯНЕ, </w:t>
      </w:r>
      <w:r w:rsidR="00807DAA" w:rsidRPr="00D8721B">
        <w:rPr>
          <w:rFonts w:ascii="Times New Roman" w:eastAsia="Arial Unicode MS" w:hAnsi="Times New Roman"/>
          <w:b/>
          <w:bCs/>
          <w:sz w:val="24"/>
          <w:szCs w:val="24"/>
        </w:rPr>
        <w:t>РАЗГЛЕЖДАНЕ</w:t>
      </w:r>
      <w:r w:rsidR="00326CF7" w:rsidRPr="00D8721B">
        <w:rPr>
          <w:rFonts w:ascii="Times New Roman" w:eastAsia="Arial Unicode MS" w:hAnsi="Times New Roman"/>
          <w:b/>
          <w:bCs/>
          <w:sz w:val="24"/>
          <w:szCs w:val="24"/>
        </w:rPr>
        <w:t>,</w:t>
      </w:r>
      <w:r w:rsidR="00807DAA" w:rsidRPr="00D8721B">
        <w:rPr>
          <w:rFonts w:ascii="Times New Roman" w:eastAsia="Arial Unicode MS" w:hAnsi="Times New Roman"/>
          <w:b/>
          <w:bCs/>
          <w:sz w:val="24"/>
          <w:szCs w:val="24"/>
        </w:rPr>
        <w:t xml:space="preserve"> ОЦЕНЯВАНЕ НА ОФЕРТИТЕ</w:t>
      </w:r>
      <w:r w:rsidR="00326CF7" w:rsidRPr="00D8721B">
        <w:rPr>
          <w:rFonts w:ascii="Times New Roman" w:eastAsia="Arial Unicode MS" w:hAnsi="Times New Roman"/>
          <w:b/>
          <w:bCs/>
          <w:sz w:val="24"/>
          <w:szCs w:val="24"/>
        </w:rPr>
        <w:t xml:space="preserve"> И КЛАСИРАНЕ</w:t>
      </w:r>
    </w:p>
    <w:p w:rsidR="00B14320" w:rsidRPr="00D8721B" w:rsidRDefault="00B14320" w:rsidP="004457AF">
      <w:pPr>
        <w:pStyle w:val="ListParagraph"/>
        <w:numPr>
          <w:ilvl w:val="0"/>
          <w:numId w:val="2"/>
        </w:numPr>
        <w:spacing w:after="0"/>
        <w:ind w:left="0" w:firstLine="709"/>
        <w:jc w:val="both"/>
        <w:rPr>
          <w:rFonts w:ascii="Times New Roman" w:eastAsia="Arial Unicode MS" w:hAnsi="Times New Roman"/>
          <w:b/>
          <w:bCs/>
          <w:sz w:val="24"/>
          <w:szCs w:val="24"/>
        </w:rPr>
      </w:pPr>
      <w:r w:rsidRPr="00D8721B">
        <w:rPr>
          <w:rFonts w:ascii="Times New Roman" w:eastAsia="Arial Unicode MS" w:hAnsi="Times New Roman"/>
          <w:b/>
          <w:bCs/>
          <w:sz w:val="24"/>
          <w:szCs w:val="24"/>
        </w:rPr>
        <w:t>Отваряне на офертите</w:t>
      </w:r>
    </w:p>
    <w:p w:rsidR="00807DAA" w:rsidRPr="00D8721B" w:rsidRDefault="00871ED6" w:rsidP="004457AF">
      <w:pPr>
        <w:pStyle w:val="ListParagraph"/>
        <w:numPr>
          <w:ilvl w:val="1"/>
          <w:numId w:val="2"/>
        </w:numPr>
        <w:spacing w:after="0"/>
        <w:ind w:left="0" w:firstLine="720"/>
        <w:jc w:val="both"/>
        <w:rPr>
          <w:rFonts w:ascii="Times New Roman" w:eastAsia="Arial Unicode MS" w:hAnsi="Times New Roman"/>
          <w:bCs/>
          <w:sz w:val="24"/>
          <w:szCs w:val="24"/>
        </w:rPr>
      </w:pPr>
      <w:r w:rsidRPr="00D8721B">
        <w:rPr>
          <w:rFonts w:ascii="Times New Roman" w:eastAsia="Arial Unicode MS" w:hAnsi="Times New Roman"/>
          <w:bCs/>
          <w:sz w:val="24"/>
          <w:szCs w:val="24"/>
        </w:rPr>
        <w:t>При промяна в датата, часа или мястото за отваряне на офертите кандидатите или участниците се уведомяват чрез профила на купувача най-малко 48 часа преди новоопределения час.</w:t>
      </w:r>
    </w:p>
    <w:p w:rsidR="00B14320" w:rsidRPr="00D8721B" w:rsidRDefault="00B14320" w:rsidP="004457AF">
      <w:pPr>
        <w:pStyle w:val="ListParagraph"/>
        <w:numPr>
          <w:ilvl w:val="1"/>
          <w:numId w:val="2"/>
        </w:numPr>
        <w:spacing w:after="0"/>
        <w:ind w:left="0" w:firstLine="720"/>
        <w:jc w:val="both"/>
        <w:rPr>
          <w:rFonts w:ascii="Times New Roman" w:eastAsia="Arial Unicode MS" w:hAnsi="Times New Roman"/>
          <w:bCs/>
          <w:sz w:val="24"/>
          <w:szCs w:val="24"/>
        </w:rPr>
      </w:pPr>
      <w:r w:rsidRPr="00D8721B">
        <w:rPr>
          <w:rFonts w:ascii="Times New Roman" w:eastAsia="Arial Unicode MS" w:hAnsi="Times New Roman"/>
          <w:bCs/>
          <w:sz w:val="24"/>
          <w:szCs w:val="24"/>
        </w:rPr>
        <w:t>Получените оферти се отварят на публично заседание, на което могат да присъстват кандидатите или участниците в процедурата или техни упълномощени представители, както и представители на средствата за масово осведомяване.</w:t>
      </w:r>
    </w:p>
    <w:p w:rsidR="00B14320" w:rsidRPr="00D8721B" w:rsidRDefault="00061B61" w:rsidP="004457AF">
      <w:pPr>
        <w:pStyle w:val="ListParagraph"/>
        <w:numPr>
          <w:ilvl w:val="1"/>
          <w:numId w:val="2"/>
        </w:numPr>
        <w:spacing w:after="0"/>
        <w:ind w:left="0" w:firstLine="720"/>
        <w:jc w:val="both"/>
        <w:rPr>
          <w:rFonts w:ascii="Times New Roman" w:eastAsia="Arial Unicode MS" w:hAnsi="Times New Roman"/>
          <w:bCs/>
          <w:sz w:val="24"/>
          <w:szCs w:val="24"/>
        </w:rPr>
      </w:pPr>
      <w:r w:rsidRPr="00D8721B">
        <w:rPr>
          <w:rFonts w:ascii="Times New Roman" w:eastAsia="Arial Unicode MS" w:hAnsi="Times New Roman"/>
          <w:bCs/>
          <w:sz w:val="24"/>
          <w:szCs w:val="24"/>
        </w:rPr>
        <w:t>Председателят</w:t>
      </w:r>
      <w:r w:rsidR="00B14320" w:rsidRPr="00D8721B">
        <w:rPr>
          <w:rFonts w:ascii="Times New Roman" w:eastAsia="Arial Unicode MS" w:hAnsi="Times New Roman"/>
          <w:bCs/>
          <w:sz w:val="24"/>
          <w:szCs w:val="24"/>
        </w:rPr>
        <w:t xml:space="preserve"> отваря по реда на тяхното постъпване запечатаните непрозрачни опаковки</w:t>
      </w:r>
      <w:r w:rsidR="006F5313" w:rsidRPr="00D8721B">
        <w:rPr>
          <w:rFonts w:ascii="Times New Roman" w:eastAsia="Arial Unicode MS" w:hAnsi="Times New Roman"/>
          <w:bCs/>
          <w:sz w:val="24"/>
          <w:szCs w:val="24"/>
        </w:rPr>
        <w:t>,</w:t>
      </w:r>
      <w:r w:rsidR="00B14320" w:rsidRPr="00D8721B">
        <w:rPr>
          <w:rFonts w:ascii="Times New Roman" w:eastAsia="Arial Unicode MS" w:hAnsi="Times New Roman"/>
          <w:bCs/>
          <w:sz w:val="24"/>
          <w:szCs w:val="24"/>
        </w:rPr>
        <w:t xml:space="preserve"> оповестява тяхното съдържание</w:t>
      </w:r>
      <w:r w:rsidR="006F5313" w:rsidRPr="00D8721B">
        <w:rPr>
          <w:rFonts w:ascii="Times New Roman" w:eastAsia="Arial Unicode MS" w:hAnsi="Times New Roman"/>
          <w:bCs/>
          <w:sz w:val="24"/>
          <w:szCs w:val="24"/>
        </w:rPr>
        <w:t xml:space="preserve"> и</w:t>
      </w:r>
      <w:r w:rsidR="00B14320" w:rsidRPr="00D8721B">
        <w:rPr>
          <w:rFonts w:ascii="Times New Roman" w:eastAsia="Arial Unicode MS" w:hAnsi="Times New Roman"/>
          <w:bCs/>
          <w:sz w:val="24"/>
          <w:szCs w:val="24"/>
        </w:rPr>
        <w:t xml:space="preserve"> проверява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 </w:t>
      </w:r>
    </w:p>
    <w:p w:rsidR="00B14320" w:rsidRPr="00D8721B" w:rsidRDefault="00B14320" w:rsidP="004457AF">
      <w:pPr>
        <w:pStyle w:val="ListParagraph"/>
        <w:numPr>
          <w:ilvl w:val="1"/>
          <w:numId w:val="2"/>
        </w:numPr>
        <w:spacing w:after="0"/>
        <w:ind w:left="0" w:firstLine="810"/>
        <w:jc w:val="both"/>
        <w:rPr>
          <w:rFonts w:ascii="Times New Roman" w:eastAsia="Arial Unicode MS" w:hAnsi="Times New Roman"/>
          <w:bCs/>
          <w:sz w:val="24"/>
          <w:szCs w:val="24"/>
        </w:rPr>
      </w:pPr>
      <w:r w:rsidRPr="00D8721B">
        <w:rPr>
          <w:rFonts w:ascii="Times New Roman" w:eastAsia="Arial Unicode MS" w:hAnsi="Times New Roman"/>
          <w:bCs/>
          <w:sz w:val="24"/>
          <w:szCs w:val="24"/>
        </w:rPr>
        <w:t xml:space="preserve">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w:t>
      </w:r>
    </w:p>
    <w:p w:rsidR="00B14320" w:rsidRPr="00D8721B" w:rsidRDefault="00B14320" w:rsidP="004457AF">
      <w:pPr>
        <w:pStyle w:val="ListParagraph"/>
        <w:numPr>
          <w:ilvl w:val="1"/>
          <w:numId w:val="2"/>
        </w:numPr>
        <w:spacing w:after="0"/>
        <w:ind w:left="0" w:firstLine="720"/>
        <w:jc w:val="both"/>
        <w:rPr>
          <w:rFonts w:ascii="Times New Roman" w:eastAsia="Arial Unicode MS" w:hAnsi="Times New Roman"/>
          <w:bCs/>
          <w:sz w:val="24"/>
          <w:szCs w:val="24"/>
        </w:rPr>
      </w:pPr>
      <w:r w:rsidRPr="00D8721B">
        <w:rPr>
          <w:rFonts w:ascii="Times New Roman" w:eastAsia="Arial Unicode MS" w:hAnsi="Times New Roman"/>
          <w:bCs/>
          <w:sz w:val="24"/>
          <w:szCs w:val="24"/>
        </w:rPr>
        <w:t>С тези действия приключва публичната част от заседанието на комисията.</w:t>
      </w:r>
    </w:p>
    <w:p w:rsidR="00422800" w:rsidRPr="00D8721B" w:rsidRDefault="00422800" w:rsidP="004457AF">
      <w:pPr>
        <w:spacing w:after="0"/>
        <w:ind w:firstLine="709"/>
        <w:jc w:val="both"/>
        <w:rPr>
          <w:rFonts w:ascii="Times New Roman" w:eastAsia="Arial Unicode MS" w:hAnsi="Times New Roman"/>
          <w:bCs/>
          <w:sz w:val="24"/>
          <w:szCs w:val="24"/>
        </w:rPr>
      </w:pPr>
    </w:p>
    <w:p w:rsidR="008D62D4" w:rsidRPr="00D8721B" w:rsidRDefault="00B14320" w:rsidP="004457AF">
      <w:pPr>
        <w:pStyle w:val="ListParagraph"/>
        <w:numPr>
          <w:ilvl w:val="0"/>
          <w:numId w:val="2"/>
        </w:numPr>
        <w:spacing w:after="0"/>
        <w:ind w:left="0" w:firstLine="709"/>
        <w:jc w:val="both"/>
        <w:rPr>
          <w:rFonts w:ascii="Times New Roman" w:eastAsia="Arial Unicode MS" w:hAnsi="Times New Roman"/>
          <w:b/>
          <w:bCs/>
          <w:sz w:val="24"/>
          <w:szCs w:val="24"/>
        </w:rPr>
      </w:pPr>
      <w:r w:rsidRPr="00D8721B">
        <w:rPr>
          <w:rFonts w:ascii="Times New Roman" w:eastAsia="Arial Unicode MS" w:hAnsi="Times New Roman"/>
          <w:b/>
          <w:bCs/>
          <w:sz w:val="24"/>
          <w:szCs w:val="24"/>
        </w:rPr>
        <w:t xml:space="preserve">Разглеждане на </w:t>
      </w:r>
      <w:r w:rsidR="008D62D4" w:rsidRPr="00D8721B">
        <w:rPr>
          <w:rFonts w:ascii="Times New Roman" w:eastAsia="Arial Unicode MS" w:hAnsi="Times New Roman"/>
          <w:b/>
          <w:bCs/>
          <w:sz w:val="24"/>
          <w:szCs w:val="24"/>
        </w:rPr>
        <w:t xml:space="preserve">документите по чл. 39, ал. 2 от </w:t>
      </w:r>
      <w:r w:rsidR="00CD44CC" w:rsidRPr="00D8721B">
        <w:rPr>
          <w:rFonts w:ascii="Times New Roman" w:eastAsia="Arial Unicode MS" w:hAnsi="Times New Roman"/>
          <w:b/>
          <w:bCs/>
          <w:sz w:val="24"/>
          <w:szCs w:val="24"/>
        </w:rPr>
        <w:t>ПП</w:t>
      </w:r>
      <w:r w:rsidR="008D62D4" w:rsidRPr="00D8721B">
        <w:rPr>
          <w:rFonts w:ascii="Times New Roman" w:eastAsia="Arial Unicode MS" w:hAnsi="Times New Roman"/>
          <w:b/>
          <w:bCs/>
          <w:sz w:val="24"/>
          <w:szCs w:val="24"/>
        </w:rPr>
        <w:t xml:space="preserve">ЗОП </w:t>
      </w:r>
    </w:p>
    <w:p w:rsidR="00B14320" w:rsidRPr="00D8721B" w:rsidRDefault="00CD44CC" w:rsidP="004457AF">
      <w:pPr>
        <w:spacing w:after="0"/>
        <w:ind w:firstLine="708"/>
        <w:jc w:val="both"/>
        <w:rPr>
          <w:rFonts w:ascii="Times New Roman" w:eastAsia="Arial Unicode MS" w:hAnsi="Times New Roman"/>
          <w:bCs/>
          <w:sz w:val="24"/>
          <w:szCs w:val="24"/>
        </w:rPr>
      </w:pPr>
      <w:r w:rsidRPr="00D8721B">
        <w:rPr>
          <w:rFonts w:ascii="Times New Roman" w:eastAsia="Arial Unicode MS" w:hAnsi="Times New Roman"/>
          <w:b/>
          <w:bCs/>
          <w:sz w:val="24"/>
          <w:szCs w:val="24"/>
        </w:rPr>
        <w:t xml:space="preserve">2.1. </w:t>
      </w:r>
      <w:r w:rsidR="00B14320" w:rsidRPr="00D8721B">
        <w:rPr>
          <w:rFonts w:ascii="Times New Roman" w:eastAsia="Arial Unicode MS" w:hAnsi="Times New Roman"/>
          <w:bCs/>
          <w:sz w:val="24"/>
          <w:szCs w:val="24"/>
        </w:rPr>
        <w:t xml:space="preserve">Комисията разглежда документите по чл. 39, ал. 2 от </w:t>
      </w:r>
      <w:r w:rsidRPr="00D8721B">
        <w:rPr>
          <w:rFonts w:ascii="Times New Roman" w:eastAsia="Arial Unicode MS" w:hAnsi="Times New Roman"/>
          <w:bCs/>
          <w:sz w:val="24"/>
          <w:szCs w:val="24"/>
        </w:rPr>
        <w:t>ПП</w:t>
      </w:r>
      <w:r w:rsidR="00B14320" w:rsidRPr="00D8721B">
        <w:rPr>
          <w:rFonts w:ascii="Times New Roman" w:eastAsia="Arial Unicode MS" w:hAnsi="Times New Roman"/>
          <w:bCs/>
          <w:sz w:val="24"/>
          <w:szCs w:val="24"/>
        </w:rPr>
        <w:t>ЗОП за съответствие с изискванията към личното състояние и критериите за подбор, поставени от възложителя, и съставя протокол.</w:t>
      </w:r>
    </w:p>
    <w:p w:rsidR="00B14320" w:rsidRPr="00D8721B" w:rsidRDefault="00CD44CC" w:rsidP="004457AF">
      <w:pPr>
        <w:pStyle w:val="ListParagraph"/>
        <w:spacing w:after="0"/>
        <w:ind w:left="0" w:firstLine="709"/>
        <w:jc w:val="both"/>
        <w:rPr>
          <w:rFonts w:ascii="Times New Roman" w:eastAsia="Arial Unicode MS" w:hAnsi="Times New Roman"/>
          <w:bCs/>
          <w:sz w:val="24"/>
          <w:szCs w:val="24"/>
        </w:rPr>
      </w:pPr>
      <w:r w:rsidRPr="00D8721B">
        <w:rPr>
          <w:rFonts w:ascii="Times New Roman" w:eastAsia="Arial Unicode MS" w:hAnsi="Times New Roman"/>
          <w:b/>
          <w:bCs/>
          <w:sz w:val="24"/>
          <w:szCs w:val="24"/>
        </w:rPr>
        <w:t>2.2</w:t>
      </w:r>
      <w:r w:rsidRPr="00D8721B">
        <w:rPr>
          <w:rFonts w:ascii="Times New Roman" w:eastAsia="Arial Unicode MS" w:hAnsi="Times New Roman"/>
          <w:bCs/>
          <w:sz w:val="24"/>
          <w:szCs w:val="24"/>
        </w:rPr>
        <w:t xml:space="preserve">. </w:t>
      </w:r>
      <w:r w:rsidR="00B14320" w:rsidRPr="00D8721B">
        <w:rPr>
          <w:rFonts w:ascii="Times New Roman" w:eastAsia="Arial Unicode MS" w:hAnsi="Times New Roman"/>
          <w:bCs/>
          <w:sz w:val="24"/>
          <w:szCs w:val="24"/>
        </w:rPr>
        <w:t xml:space="preserve">При установяване на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чл.54, ал. 7 от </w:t>
      </w:r>
      <w:r w:rsidRPr="00D8721B">
        <w:rPr>
          <w:rFonts w:ascii="Times New Roman" w:eastAsia="Arial Unicode MS" w:hAnsi="Times New Roman"/>
          <w:bCs/>
          <w:sz w:val="24"/>
          <w:szCs w:val="24"/>
        </w:rPr>
        <w:t>ПП</w:t>
      </w:r>
      <w:r w:rsidR="00B14320" w:rsidRPr="00D8721B">
        <w:rPr>
          <w:rFonts w:ascii="Times New Roman" w:eastAsia="Arial Unicode MS" w:hAnsi="Times New Roman"/>
          <w:bCs/>
          <w:sz w:val="24"/>
          <w:szCs w:val="24"/>
        </w:rPr>
        <w:t>ЗОП, който се изпраща на всички участници в деня на публикуването му в профила на купувача.</w:t>
      </w:r>
    </w:p>
    <w:p w:rsidR="00B14320" w:rsidRPr="00D8721B" w:rsidRDefault="00CD44CC" w:rsidP="004457AF">
      <w:pPr>
        <w:pStyle w:val="ListParagraph"/>
        <w:spacing w:after="0"/>
        <w:ind w:left="0" w:firstLine="709"/>
        <w:jc w:val="both"/>
        <w:rPr>
          <w:rFonts w:ascii="Times New Roman" w:eastAsia="Arial Unicode MS" w:hAnsi="Times New Roman"/>
          <w:bCs/>
          <w:sz w:val="24"/>
          <w:szCs w:val="24"/>
        </w:rPr>
      </w:pPr>
      <w:r w:rsidRPr="00D8721B">
        <w:rPr>
          <w:rFonts w:ascii="Times New Roman" w:eastAsia="Arial Unicode MS" w:hAnsi="Times New Roman"/>
          <w:b/>
          <w:bCs/>
          <w:sz w:val="24"/>
          <w:szCs w:val="24"/>
        </w:rPr>
        <w:t>2.3.</w:t>
      </w:r>
      <w:r w:rsidRPr="00D8721B">
        <w:rPr>
          <w:rFonts w:ascii="Times New Roman" w:eastAsia="Arial Unicode MS" w:hAnsi="Times New Roman"/>
          <w:bCs/>
          <w:sz w:val="24"/>
          <w:szCs w:val="24"/>
        </w:rPr>
        <w:t xml:space="preserve"> </w:t>
      </w:r>
      <w:r w:rsidR="00B14320" w:rsidRPr="00D8721B">
        <w:rPr>
          <w:rFonts w:ascii="Times New Roman" w:eastAsia="Arial Unicode MS" w:hAnsi="Times New Roman"/>
          <w:bCs/>
          <w:sz w:val="24"/>
          <w:szCs w:val="24"/>
        </w:rPr>
        <w:t xml:space="preserve">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в срок </w:t>
      </w:r>
      <w:r w:rsidR="0095435B" w:rsidRPr="00D8721B">
        <w:rPr>
          <w:rFonts w:ascii="Times New Roman" w:eastAsia="Arial Unicode MS" w:hAnsi="Times New Roman"/>
          <w:bCs/>
          <w:sz w:val="24"/>
          <w:szCs w:val="24"/>
        </w:rPr>
        <w:t>до</w:t>
      </w:r>
      <w:r w:rsidR="00B14320" w:rsidRPr="00D8721B">
        <w:rPr>
          <w:rFonts w:ascii="Times New Roman" w:eastAsia="Arial Unicode MS" w:hAnsi="Times New Roman"/>
          <w:bCs/>
          <w:sz w:val="24"/>
          <w:szCs w:val="24"/>
        </w:rPr>
        <w:t xml:space="preserve"> пет работни дни от получаване на протокола. Допълнително предоставената информация може да обхваща и факти и</w:t>
      </w:r>
      <w:r w:rsidR="00B14320" w:rsidRPr="00D8721B">
        <w:rPr>
          <w:rFonts w:ascii="Times New Roman" w:eastAsia="Arial Unicode MS" w:hAnsi="Times New Roman"/>
          <w:b/>
          <w:bCs/>
          <w:sz w:val="24"/>
          <w:szCs w:val="24"/>
        </w:rPr>
        <w:t xml:space="preserve"> </w:t>
      </w:r>
      <w:r w:rsidR="00B14320" w:rsidRPr="00D8721B">
        <w:rPr>
          <w:rFonts w:ascii="Times New Roman" w:eastAsia="Arial Unicode MS" w:hAnsi="Times New Roman"/>
          <w:bCs/>
          <w:sz w:val="24"/>
          <w:szCs w:val="24"/>
        </w:rPr>
        <w:t>обстоятелства, които са настъпили след крайния срок за получаване на оферти или заявления за участие.</w:t>
      </w:r>
    </w:p>
    <w:p w:rsidR="00B14320" w:rsidRPr="00D8721B" w:rsidRDefault="00CD44CC" w:rsidP="004457AF">
      <w:pPr>
        <w:pStyle w:val="ListParagraph"/>
        <w:spacing w:after="0"/>
        <w:ind w:left="0" w:firstLine="709"/>
        <w:jc w:val="both"/>
        <w:rPr>
          <w:rFonts w:ascii="Times New Roman" w:eastAsia="Arial Unicode MS" w:hAnsi="Times New Roman"/>
          <w:bCs/>
          <w:sz w:val="24"/>
          <w:szCs w:val="24"/>
        </w:rPr>
      </w:pPr>
      <w:r w:rsidRPr="00D8721B">
        <w:rPr>
          <w:rFonts w:ascii="Times New Roman" w:eastAsia="Arial Unicode MS" w:hAnsi="Times New Roman"/>
          <w:b/>
          <w:bCs/>
          <w:sz w:val="24"/>
          <w:szCs w:val="24"/>
        </w:rPr>
        <w:t>2.4.</w:t>
      </w:r>
      <w:r w:rsidRPr="00D8721B">
        <w:rPr>
          <w:rFonts w:ascii="Times New Roman" w:eastAsia="Arial Unicode MS" w:hAnsi="Times New Roman"/>
          <w:bCs/>
          <w:sz w:val="24"/>
          <w:szCs w:val="24"/>
        </w:rPr>
        <w:t xml:space="preserve"> </w:t>
      </w:r>
      <w:r w:rsidR="00B14320" w:rsidRPr="00D8721B">
        <w:rPr>
          <w:rFonts w:ascii="Times New Roman" w:eastAsia="Arial Unicode MS" w:hAnsi="Times New Roman"/>
          <w:bCs/>
          <w:sz w:val="24"/>
          <w:szCs w:val="24"/>
        </w:rPr>
        <w:t xml:space="preserve">След изтичането на срока по предходния абзац,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8D62D4" w:rsidRPr="00D8721B" w:rsidRDefault="00552244" w:rsidP="004457AF">
      <w:pPr>
        <w:pStyle w:val="ListParagraph"/>
        <w:spacing w:after="0"/>
        <w:ind w:left="0" w:firstLine="709"/>
        <w:jc w:val="both"/>
        <w:rPr>
          <w:rFonts w:ascii="Times New Roman" w:eastAsia="Arial Unicode MS" w:hAnsi="Times New Roman"/>
          <w:b/>
          <w:bCs/>
          <w:sz w:val="24"/>
          <w:szCs w:val="24"/>
        </w:rPr>
      </w:pPr>
      <w:r w:rsidRPr="00D8721B">
        <w:rPr>
          <w:rFonts w:ascii="Times New Roman" w:eastAsia="Arial Unicode MS" w:hAnsi="Times New Roman"/>
          <w:bCs/>
          <w:sz w:val="24"/>
          <w:szCs w:val="24"/>
        </w:rPr>
        <w:br w:type="page"/>
      </w:r>
      <w:r w:rsidR="008D62D4" w:rsidRPr="00D8721B">
        <w:rPr>
          <w:rFonts w:ascii="Times New Roman" w:eastAsia="Arial Unicode MS" w:hAnsi="Times New Roman"/>
          <w:b/>
          <w:bCs/>
          <w:sz w:val="24"/>
          <w:szCs w:val="24"/>
        </w:rPr>
        <w:lastRenderedPageBreak/>
        <w:t xml:space="preserve">Разглеждане на техническите предложения </w:t>
      </w:r>
    </w:p>
    <w:p w:rsidR="008D62D4" w:rsidRPr="00D8721B" w:rsidRDefault="00CD44CC" w:rsidP="004457AF">
      <w:pPr>
        <w:pStyle w:val="ListParagraph"/>
        <w:spacing w:after="0"/>
        <w:ind w:left="0" w:firstLine="709"/>
        <w:jc w:val="both"/>
        <w:rPr>
          <w:rFonts w:ascii="Times New Roman" w:eastAsia="Arial Unicode MS" w:hAnsi="Times New Roman"/>
          <w:bCs/>
          <w:sz w:val="24"/>
          <w:szCs w:val="24"/>
        </w:rPr>
      </w:pPr>
      <w:r w:rsidRPr="00D8721B">
        <w:rPr>
          <w:rFonts w:ascii="Times New Roman" w:eastAsia="Arial Unicode MS" w:hAnsi="Times New Roman"/>
          <w:b/>
          <w:bCs/>
          <w:sz w:val="24"/>
          <w:szCs w:val="24"/>
        </w:rPr>
        <w:t>3.1</w:t>
      </w:r>
      <w:r w:rsidRPr="00D8721B">
        <w:rPr>
          <w:rFonts w:ascii="Times New Roman" w:eastAsia="Arial Unicode MS" w:hAnsi="Times New Roman"/>
          <w:bCs/>
          <w:sz w:val="24"/>
          <w:szCs w:val="24"/>
        </w:rPr>
        <w:t xml:space="preserve">. </w:t>
      </w:r>
      <w:r w:rsidR="008D62D4" w:rsidRPr="00D8721B">
        <w:rPr>
          <w:rFonts w:ascii="Times New Roman" w:eastAsia="Arial Unicode MS" w:hAnsi="Times New Roman"/>
          <w:bCs/>
          <w:sz w:val="24"/>
          <w:szCs w:val="24"/>
        </w:rPr>
        <w:t>Комисията не разглежда техническите предложения на участ</w:t>
      </w:r>
      <w:r w:rsidR="0095435B" w:rsidRPr="00D8721B">
        <w:rPr>
          <w:rFonts w:ascii="Times New Roman" w:eastAsia="Arial Unicode MS" w:hAnsi="Times New Roman"/>
          <w:bCs/>
          <w:sz w:val="24"/>
          <w:szCs w:val="24"/>
        </w:rPr>
        <w:t>н</w:t>
      </w:r>
      <w:r w:rsidR="008D62D4" w:rsidRPr="00D8721B">
        <w:rPr>
          <w:rFonts w:ascii="Times New Roman" w:eastAsia="Arial Unicode MS" w:hAnsi="Times New Roman"/>
          <w:bCs/>
          <w:sz w:val="24"/>
          <w:szCs w:val="24"/>
        </w:rPr>
        <w:t xml:space="preserve">иците, за които е установено, че не отговарят на изискванията за лично състояние и на критериите за подбор. </w:t>
      </w:r>
    </w:p>
    <w:p w:rsidR="008D62D4" w:rsidRPr="00D8721B" w:rsidRDefault="00CD44CC" w:rsidP="004457AF">
      <w:pPr>
        <w:pStyle w:val="ListParagraph"/>
        <w:spacing w:after="0"/>
        <w:ind w:left="0" w:firstLine="709"/>
        <w:jc w:val="both"/>
        <w:rPr>
          <w:rFonts w:ascii="Times New Roman" w:eastAsia="Arial Unicode MS" w:hAnsi="Times New Roman"/>
          <w:bCs/>
          <w:sz w:val="24"/>
          <w:szCs w:val="24"/>
        </w:rPr>
      </w:pPr>
      <w:r w:rsidRPr="00D8721B">
        <w:rPr>
          <w:rFonts w:ascii="Times New Roman" w:eastAsia="Arial Unicode MS" w:hAnsi="Times New Roman"/>
          <w:b/>
          <w:bCs/>
          <w:sz w:val="24"/>
          <w:szCs w:val="24"/>
        </w:rPr>
        <w:t>3.2.</w:t>
      </w:r>
      <w:r w:rsidRPr="00D8721B">
        <w:rPr>
          <w:rFonts w:ascii="Times New Roman" w:eastAsia="Arial Unicode MS" w:hAnsi="Times New Roman"/>
          <w:bCs/>
          <w:sz w:val="24"/>
          <w:szCs w:val="24"/>
        </w:rPr>
        <w:t xml:space="preserve"> </w:t>
      </w:r>
      <w:r w:rsidR="008D62D4" w:rsidRPr="00D8721B">
        <w:rPr>
          <w:rFonts w:ascii="Times New Roman" w:eastAsia="Arial Unicode MS" w:hAnsi="Times New Roman"/>
          <w:bCs/>
          <w:sz w:val="24"/>
          <w:szCs w:val="24"/>
        </w:rPr>
        <w:t>Техническите предложения се разглеждат и проверяват относно тяхното съответствие с предварително обявените условия.</w:t>
      </w:r>
    </w:p>
    <w:p w:rsidR="00422800" w:rsidRPr="00D8721B" w:rsidRDefault="00422800" w:rsidP="004457AF">
      <w:pPr>
        <w:pStyle w:val="ListParagraph"/>
        <w:spacing w:after="0"/>
        <w:ind w:left="0" w:firstLine="709"/>
        <w:jc w:val="both"/>
        <w:rPr>
          <w:rFonts w:ascii="Times New Roman" w:eastAsia="Arial Unicode MS" w:hAnsi="Times New Roman"/>
          <w:bCs/>
          <w:sz w:val="24"/>
          <w:szCs w:val="24"/>
        </w:rPr>
      </w:pPr>
    </w:p>
    <w:p w:rsidR="008D62D4" w:rsidRPr="00D8721B" w:rsidRDefault="008D62D4" w:rsidP="004457AF">
      <w:pPr>
        <w:pStyle w:val="ListParagraph"/>
        <w:numPr>
          <w:ilvl w:val="0"/>
          <w:numId w:val="2"/>
        </w:numPr>
        <w:spacing w:after="0"/>
        <w:jc w:val="both"/>
        <w:rPr>
          <w:rFonts w:ascii="Times New Roman" w:eastAsia="Arial Unicode MS" w:hAnsi="Times New Roman"/>
          <w:b/>
          <w:bCs/>
          <w:sz w:val="24"/>
          <w:szCs w:val="24"/>
        </w:rPr>
      </w:pPr>
      <w:r w:rsidRPr="00D8721B">
        <w:rPr>
          <w:rFonts w:ascii="Times New Roman" w:eastAsia="Arial Unicode MS" w:hAnsi="Times New Roman"/>
          <w:b/>
          <w:bCs/>
          <w:sz w:val="24"/>
          <w:szCs w:val="24"/>
        </w:rPr>
        <w:t>Отваряне</w:t>
      </w:r>
      <w:r w:rsidR="00326CF7" w:rsidRPr="00D8721B">
        <w:rPr>
          <w:rFonts w:ascii="Times New Roman" w:eastAsia="Arial Unicode MS" w:hAnsi="Times New Roman"/>
          <w:b/>
          <w:bCs/>
          <w:sz w:val="24"/>
          <w:szCs w:val="24"/>
        </w:rPr>
        <w:t>,</w:t>
      </w:r>
      <w:r w:rsidRPr="00D8721B">
        <w:rPr>
          <w:rFonts w:ascii="Times New Roman" w:eastAsia="Arial Unicode MS" w:hAnsi="Times New Roman"/>
          <w:b/>
          <w:bCs/>
          <w:sz w:val="24"/>
          <w:szCs w:val="24"/>
        </w:rPr>
        <w:t xml:space="preserve"> разглеждане на ценовите предложения.</w:t>
      </w:r>
      <w:r w:rsidR="00326CF7" w:rsidRPr="00D8721B">
        <w:rPr>
          <w:rFonts w:ascii="Times New Roman" w:eastAsia="Arial Unicode MS" w:hAnsi="Times New Roman"/>
          <w:b/>
          <w:bCs/>
          <w:sz w:val="24"/>
          <w:szCs w:val="24"/>
        </w:rPr>
        <w:t xml:space="preserve"> Оценяване.</w:t>
      </w:r>
    </w:p>
    <w:p w:rsidR="008D62D4" w:rsidRPr="00D8721B" w:rsidRDefault="008D62D4" w:rsidP="004457AF">
      <w:pPr>
        <w:pStyle w:val="ListParagraph"/>
        <w:numPr>
          <w:ilvl w:val="1"/>
          <w:numId w:val="2"/>
        </w:numPr>
        <w:spacing w:after="0"/>
        <w:ind w:left="0" w:firstLine="630"/>
        <w:jc w:val="both"/>
        <w:rPr>
          <w:rFonts w:ascii="Times New Roman" w:eastAsia="Arial Unicode MS" w:hAnsi="Times New Roman"/>
          <w:bCs/>
          <w:sz w:val="24"/>
          <w:szCs w:val="24"/>
        </w:rPr>
      </w:pPr>
      <w:r w:rsidRPr="00D8721B">
        <w:rPr>
          <w:rFonts w:ascii="Times New Roman" w:eastAsia="Arial Unicode MS" w:hAnsi="Times New Roman"/>
          <w:bCs/>
          <w:sz w:val="24"/>
          <w:szCs w:val="24"/>
        </w:rPr>
        <w:t xml:space="preserve">Ценовото предложение на участник, чието техническо предложение не отговаря на </w:t>
      </w:r>
      <w:r w:rsidR="006F5313" w:rsidRPr="00D8721B">
        <w:rPr>
          <w:rFonts w:ascii="Times New Roman" w:eastAsia="Arial Unicode MS" w:hAnsi="Times New Roman"/>
          <w:bCs/>
          <w:sz w:val="24"/>
          <w:szCs w:val="24"/>
        </w:rPr>
        <w:t xml:space="preserve">законовите изисквания и </w:t>
      </w:r>
      <w:r w:rsidRPr="00D8721B">
        <w:rPr>
          <w:rFonts w:ascii="Times New Roman" w:eastAsia="Arial Unicode MS" w:hAnsi="Times New Roman"/>
          <w:bCs/>
          <w:sz w:val="24"/>
          <w:szCs w:val="24"/>
        </w:rPr>
        <w:t>изискванията</w:t>
      </w:r>
      <w:r w:rsidR="006F5313" w:rsidRPr="00D8721B">
        <w:rPr>
          <w:rFonts w:ascii="Times New Roman" w:eastAsia="Arial Unicode MS" w:hAnsi="Times New Roman"/>
          <w:bCs/>
          <w:sz w:val="24"/>
          <w:szCs w:val="24"/>
        </w:rPr>
        <w:t xml:space="preserve"> на възложителя,</w:t>
      </w:r>
      <w:r w:rsidRPr="00D8721B">
        <w:rPr>
          <w:rFonts w:ascii="Times New Roman" w:eastAsia="Arial Unicode MS" w:hAnsi="Times New Roman"/>
          <w:bCs/>
          <w:sz w:val="24"/>
          <w:szCs w:val="24"/>
        </w:rPr>
        <w:t xml:space="preserve"> не се отваря.</w:t>
      </w:r>
    </w:p>
    <w:p w:rsidR="0070465C" w:rsidRPr="00D8721B" w:rsidRDefault="008D62D4" w:rsidP="004457AF">
      <w:pPr>
        <w:pStyle w:val="ListParagraph"/>
        <w:numPr>
          <w:ilvl w:val="1"/>
          <w:numId w:val="2"/>
        </w:numPr>
        <w:spacing w:after="0"/>
        <w:ind w:left="0" w:firstLine="630"/>
        <w:jc w:val="both"/>
        <w:rPr>
          <w:rFonts w:ascii="Times New Roman" w:hAnsi="Times New Roman"/>
          <w:sz w:val="24"/>
          <w:szCs w:val="24"/>
        </w:rPr>
      </w:pPr>
      <w:r w:rsidRPr="00D8721B">
        <w:rPr>
          <w:rFonts w:ascii="Times New Roman" w:hAnsi="Times New Roman"/>
          <w:sz w:val="24"/>
          <w:szCs w:val="24"/>
        </w:rPr>
        <w:t>Не по-късно от два работни дни преди датата на отваряне на ценовите предложения комисията обявява чрез съобщение в профила на купувача датата, часа и мястото на отварянето.</w:t>
      </w:r>
    </w:p>
    <w:p w:rsidR="008D62D4" w:rsidRPr="00D8721B" w:rsidRDefault="008D62D4" w:rsidP="004457AF">
      <w:pPr>
        <w:pStyle w:val="ListParagraph"/>
        <w:numPr>
          <w:ilvl w:val="1"/>
          <w:numId w:val="2"/>
        </w:numPr>
        <w:spacing w:after="0"/>
        <w:ind w:left="0" w:firstLine="630"/>
        <w:jc w:val="both"/>
        <w:rPr>
          <w:rFonts w:ascii="Times New Roman" w:hAnsi="Times New Roman"/>
          <w:sz w:val="24"/>
          <w:szCs w:val="24"/>
        </w:rPr>
      </w:pPr>
      <w:r w:rsidRPr="00D8721B">
        <w:rPr>
          <w:rFonts w:ascii="Times New Roman" w:hAnsi="Times New Roman"/>
          <w:sz w:val="24"/>
          <w:szCs w:val="24"/>
        </w:rPr>
        <w:t xml:space="preserve">На отварянето могат да присъстват лицата по </w:t>
      </w:r>
      <w:hyperlink r:id="rId27" w:history="1">
        <w:r w:rsidRPr="00D8721B">
          <w:rPr>
            <w:rFonts w:ascii="Times New Roman" w:hAnsi="Times New Roman"/>
            <w:color w:val="000000"/>
            <w:sz w:val="24"/>
            <w:szCs w:val="24"/>
          </w:rPr>
          <w:t>чл. 54, ал.</w:t>
        </w:r>
        <w:r w:rsidR="002E4F18" w:rsidRPr="00D8721B">
          <w:rPr>
            <w:rFonts w:ascii="Times New Roman" w:hAnsi="Times New Roman"/>
            <w:color w:val="000000"/>
            <w:sz w:val="24"/>
            <w:szCs w:val="24"/>
          </w:rPr>
          <w:t>1</w:t>
        </w:r>
      </w:hyperlink>
      <w:r w:rsidRPr="00D8721B">
        <w:rPr>
          <w:rFonts w:ascii="Times New Roman" w:hAnsi="Times New Roman"/>
          <w:sz w:val="24"/>
          <w:szCs w:val="24"/>
        </w:rPr>
        <w:t xml:space="preserve"> от </w:t>
      </w:r>
      <w:r w:rsidR="00CD44CC" w:rsidRPr="00D8721B">
        <w:rPr>
          <w:rFonts w:ascii="Times New Roman" w:hAnsi="Times New Roman"/>
          <w:sz w:val="24"/>
          <w:szCs w:val="24"/>
        </w:rPr>
        <w:t>ПП</w:t>
      </w:r>
      <w:r w:rsidRPr="00D8721B">
        <w:rPr>
          <w:rFonts w:ascii="Times New Roman" w:hAnsi="Times New Roman"/>
          <w:sz w:val="24"/>
          <w:szCs w:val="24"/>
        </w:rPr>
        <w:t xml:space="preserve">ЗОП. Комисията </w:t>
      </w:r>
      <w:r w:rsidR="0070465C" w:rsidRPr="00D8721B">
        <w:rPr>
          <w:rFonts w:ascii="Times New Roman" w:hAnsi="Times New Roman"/>
          <w:sz w:val="24"/>
          <w:szCs w:val="24"/>
        </w:rPr>
        <w:t xml:space="preserve">отваря </w:t>
      </w:r>
      <w:r w:rsidRPr="00D8721B">
        <w:rPr>
          <w:rFonts w:ascii="Times New Roman" w:hAnsi="Times New Roman"/>
          <w:sz w:val="24"/>
          <w:szCs w:val="24"/>
        </w:rPr>
        <w:t>ценовите предложения на участниците</w:t>
      </w:r>
      <w:r w:rsidR="0070465C" w:rsidRPr="00D8721B">
        <w:rPr>
          <w:rFonts w:ascii="Times New Roman" w:hAnsi="Times New Roman"/>
          <w:sz w:val="24"/>
          <w:szCs w:val="24"/>
        </w:rPr>
        <w:t xml:space="preserve"> и ги оповестява</w:t>
      </w:r>
      <w:r w:rsidRPr="00D8721B">
        <w:rPr>
          <w:rFonts w:ascii="Times New Roman" w:hAnsi="Times New Roman"/>
          <w:sz w:val="24"/>
          <w:szCs w:val="24"/>
        </w:rPr>
        <w:t>.</w:t>
      </w:r>
    </w:p>
    <w:p w:rsidR="008D62D4" w:rsidRPr="00D8721B" w:rsidRDefault="00422800" w:rsidP="004457AF">
      <w:pPr>
        <w:pStyle w:val="ListParagraph"/>
        <w:numPr>
          <w:ilvl w:val="1"/>
          <w:numId w:val="2"/>
        </w:numPr>
        <w:spacing w:after="0"/>
        <w:ind w:left="0" w:firstLine="540"/>
        <w:jc w:val="both"/>
        <w:rPr>
          <w:rFonts w:ascii="Times New Roman" w:hAnsi="Times New Roman"/>
          <w:sz w:val="24"/>
          <w:szCs w:val="24"/>
        </w:rPr>
      </w:pPr>
      <w:r w:rsidRPr="00D8721B">
        <w:rPr>
          <w:rFonts w:ascii="Times New Roman" w:hAnsi="Times New Roman"/>
          <w:sz w:val="24"/>
          <w:szCs w:val="24"/>
        </w:rPr>
        <w:t>Ценовите предложения се проверяват относно тяхното съответствие с изискванията на възложителя.</w:t>
      </w:r>
      <w:r w:rsidR="00D07BF0" w:rsidRPr="00D8721B">
        <w:rPr>
          <w:rFonts w:ascii="Times New Roman" w:hAnsi="Times New Roman"/>
          <w:sz w:val="24"/>
          <w:szCs w:val="24"/>
        </w:rPr>
        <w:t xml:space="preserve"> </w:t>
      </w:r>
      <w:r w:rsidR="00D07BF0" w:rsidRPr="00D8721B">
        <w:rPr>
          <w:rFonts w:ascii="Times New Roman" w:hAnsi="Times New Roman"/>
          <w:b/>
          <w:sz w:val="24"/>
          <w:szCs w:val="24"/>
        </w:rPr>
        <w:t>Участници, чиито ценови предложения надвишават прогнозната стойност за съответната обособена позиция се отстраняват от участие</w:t>
      </w:r>
      <w:r w:rsidR="00D07BF0" w:rsidRPr="00D8721B">
        <w:rPr>
          <w:rFonts w:ascii="Times New Roman" w:hAnsi="Times New Roman"/>
          <w:sz w:val="24"/>
          <w:szCs w:val="24"/>
        </w:rPr>
        <w:t>.</w:t>
      </w:r>
    </w:p>
    <w:p w:rsidR="00422800" w:rsidRPr="00D8721B" w:rsidRDefault="00422800" w:rsidP="004457AF">
      <w:pPr>
        <w:pStyle w:val="ListParagraph"/>
        <w:numPr>
          <w:ilvl w:val="1"/>
          <w:numId w:val="2"/>
        </w:numPr>
        <w:spacing w:after="0"/>
        <w:ind w:left="0" w:firstLine="630"/>
        <w:jc w:val="both"/>
        <w:rPr>
          <w:rFonts w:ascii="Times New Roman" w:hAnsi="Times New Roman"/>
          <w:sz w:val="24"/>
          <w:szCs w:val="24"/>
        </w:rPr>
      </w:pPr>
      <w:r w:rsidRPr="00D8721B">
        <w:rPr>
          <w:rFonts w:ascii="Times New Roman" w:hAnsi="Times New Roman"/>
          <w:sz w:val="24"/>
          <w:szCs w:val="24"/>
        </w:rPr>
        <w:t>Към оценяване съобразно избрания критерий за възлагане се пристъпва след приключване на проверката по чл.</w:t>
      </w:r>
      <w:r w:rsidR="000277E1" w:rsidRPr="00D8721B">
        <w:rPr>
          <w:rFonts w:ascii="Times New Roman" w:hAnsi="Times New Roman"/>
          <w:sz w:val="24"/>
          <w:szCs w:val="24"/>
        </w:rPr>
        <w:t xml:space="preserve"> </w:t>
      </w:r>
      <w:r w:rsidRPr="00D8721B">
        <w:rPr>
          <w:rFonts w:ascii="Times New Roman" w:hAnsi="Times New Roman"/>
          <w:sz w:val="24"/>
          <w:szCs w:val="24"/>
        </w:rPr>
        <w:t>72 от ЗОП (при наличие на основания за това).</w:t>
      </w:r>
    </w:p>
    <w:p w:rsidR="00422800" w:rsidRPr="00D8721B" w:rsidRDefault="00422800" w:rsidP="004457AF">
      <w:pPr>
        <w:pStyle w:val="ListParagraph"/>
        <w:numPr>
          <w:ilvl w:val="1"/>
          <w:numId w:val="2"/>
        </w:numPr>
        <w:spacing w:after="0"/>
        <w:ind w:left="0" w:firstLine="630"/>
        <w:jc w:val="both"/>
        <w:rPr>
          <w:rFonts w:ascii="Times New Roman" w:hAnsi="Times New Roman"/>
          <w:sz w:val="24"/>
          <w:szCs w:val="24"/>
        </w:rPr>
      </w:pPr>
      <w:r w:rsidRPr="00D8721B">
        <w:rPr>
          <w:rFonts w:ascii="Times New Roman" w:hAnsi="Times New Roman"/>
          <w:sz w:val="24"/>
          <w:szCs w:val="24"/>
        </w:rPr>
        <w:t>Класираният на първо място участник се определя за изпълнител на обществената поръчка.</w:t>
      </w:r>
    </w:p>
    <w:p w:rsidR="00326CF7" w:rsidRPr="00D8721B" w:rsidRDefault="00326CF7" w:rsidP="00D07BF0">
      <w:pPr>
        <w:pStyle w:val="ListParagraph"/>
        <w:spacing w:after="0"/>
        <w:ind w:left="0"/>
        <w:jc w:val="both"/>
        <w:rPr>
          <w:rFonts w:ascii="Times New Roman" w:hAnsi="Times New Roman"/>
          <w:sz w:val="24"/>
          <w:szCs w:val="24"/>
        </w:rPr>
      </w:pPr>
    </w:p>
    <w:p w:rsidR="00422800" w:rsidRPr="00D8721B" w:rsidRDefault="00422800" w:rsidP="004457AF">
      <w:pPr>
        <w:pStyle w:val="ListParagraph"/>
        <w:numPr>
          <w:ilvl w:val="0"/>
          <w:numId w:val="2"/>
        </w:numPr>
        <w:spacing w:after="0"/>
        <w:jc w:val="both"/>
        <w:rPr>
          <w:rFonts w:ascii="Times New Roman" w:hAnsi="Times New Roman"/>
          <w:b/>
          <w:sz w:val="24"/>
          <w:szCs w:val="24"/>
        </w:rPr>
      </w:pPr>
      <w:r w:rsidRPr="00D8721B">
        <w:rPr>
          <w:rFonts w:ascii="Times New Roman" w:hAnsi="Times New Roman"/>
          <w:b/>
          <w:sz w:val="24"/>
          <w:szCs w:val="24"/>
        </w:rPr>
        <w:t>Обявяване на резултатите от проведената процедура.</w:t>
      </w:r>
    </w:p>
    <w:p w:rsidR="00422800" w:rsidRPr="00D8721B" w:rsidRDefault="00422800" w:rsidP="004457AF">
      <w:pPr>
        <w:pStyle w:val="ListParagraph"/>
        <w:spacing w:after="0"/>
        <w:ind w:left="1068"/>
        <w:jc w:val="both"/>
        <w:rPr>
          <w:rFonts w:ascii="Times New Roman" w:hAnsi="Times New Roman"/>
          <w:b/>
          <w:sz w:val="24"/>
          <w:szCs w:val="24"/>
        </w:rPr>
      </w:pPr>
    </w:p>
    <w:p w:rsidR="00422800" w:rsidRPr="00D8721B" w:rsidRDefault="00422800" w:rsidP="004457AF">
      <w:pPr>
        <w:tabs>
          <w:tab w:val="left" w:pos="2568"/>
        </w:tabs>
        <w:spacing w:after="0"/>
        <w:ind w:firstLine="709"/>
        <w:jc w:val="both"/>
        <w:rPr>
          <w:rFonts w:ascii="Times New Roman" w:hAnsi="Times New Roman"/>
          <w:sz w:val="24"/>
          <w:szCs w:val="24"/>
        </w:rPr>
      </w:pPr>
      <w:r w:rsidRPr="00D8721B">
        <w:rPr>
          <w:rFonts w:ascii="Times New Roman" w:hAnsi="Times New Roman"/>
          <w:sz w:val="24"/>
          <w:szCs w:val="24"/>
        </w:rPr>
        <w:t xml:space="preserve">В 10-дневен срок от утвърждаване на </w:t>
      </w:r>
      <w:r w:rsidR="002E4F18" w:rsidRPr="00D8721B">
        <w:rPr>
          <w:rFonts w:ascii="Times New Roman" w:hAnsi="Times New Roman"/>
          <w:sz w:val="24"/>
          <w:szCs w:val="24"/>
        </w:rPr>
        <w:t xml:space="preserve">протокола </w:t>
      </w:r>
      <w:r w:rsidRPr="00D8721B">
        <w:rPr>
          <w:rFonts w:ascii="Times New Roman" w:hAnsi="Times New Roman"/>
          <w:sz w:val="24"/>
          <w:szCs w:val="24"/>
        </w:rPr>
        <w:t>на комисията</w:t>
      </w:r>
      <w:r w:rsidR="002E4F18" w:rsidRPr="00D8721B">
        <w:rPr>
          <w:rFonts w:ascii="Verdana" w:hAnsi="Verdana"/>
        </w:rPr>
        <w:t xml:space="preserve"> </w:t>
      </w:r>
      <w:r w:rsidR="002E4F18" w:rsidRPr="00D8721B">
        <w:rPr>
          <w:rFonts w:ascii="Times New Roman" w:hAnsi="Times New Roman"/>
          <w:sz w:val="24"/>
          <w:szCs w:val="24"/>
        </w:rPr>
        <w:t>за извършване на подбора на участниците, разглеждането, оценката и класирането на офертите</w:t>
      </w:r>
      <w:r w:rsidRPr="00D8721B">
        <w:rPr>
          <w:rFonts w:ascii="Times New Roman" w:hAnsi="Times New Roman"/>
          <w:sz w:val="24"/>
          <w:szCs w:val="24"/>
        </w:rPr>
        <w:t xml:space="preserve">, </w:t>
      </w:r>
      <w:r w:rsidR="002E4F18" w:rsidRPr="00D8721B">
        <w:rPr>
          <w:rFonts w:ascii="Times New Roman" w:hAnsi="Times New Roman"/>
          <w:sz w:val="24"/>
          <w:szCs w:val="24"/>
        </w:rPr>
        <w:t>в</w:t>
      </w:r>
      <w:r w:rsidRPr="00D8721B">
        <w:rPr>
          <w:rFonts w:ascii="Times New Roman" w:hAnsi="Times New Roman"/>
          <w:sz w:val="24"/>
          <w:szCs w:val="24"/>
        </w:rPr>
        <w:t>ъзложителят издава решение за определяне на изпълнител или за прекратяване на процедурата при наличие на основания за това.</w:t>
      </w:r>
    </w:p>
    <w:p w:rsidR="00326CF7" w:rsidRPr="00D8721B" w:rsidRDefault="00422800" w:rsidP="004457AF">
      <w:pPr>
        <w:tabs>
          <w:tab w:val="left" w:pos="2568"/>
        </w:tabs>
        <w:spacing w:after="0"/>
        <w:ind w:firstLine="709"/>
        <w:jc w:val="both"/>
        <w:rPr>
          <w:rFonts w:ascii="Times New Roman" w:hAnsi="Times New Roman"/>
          <w:sz w:val="24"/>
          <w:szCs w:val="24"/>
        </w:rPr>
      </w:pPr>
      <w:r w:rsidRPr="00D8721B">
        <w:rPr>
          <w:rFonts w:ascii="Times New Roman" w:hAnsi="Times New Roman"/>
          <w:sz w:val="24"/>
          <w:szCs w:val="24"/>
        </w:rPr>
        <w:t>Решението се изпраща на участниците в тридневен срок от издаването му, като в него се посочва връзка към електронната преписка в профила на купувача</w:t>
      </w:r>
      <w:r w:rsidR="00326CF7" w:rsidRPr="00D8721B">
        <w:rPr>
          <w:rFonts w:ascii="Times New Roman" w:hAnsi="Times New Roman"/>
          <w:sz w:val="24"/>
          <w:szCs w:val="24"/>
        </w:rPr>
        <w:t>.</w:t>
      </w:r>
      <w:r w:rsidR="00326CF7" w:rsidRPr="00D8721B">
        <w:rPr>
          <w:rFonts w:ascii="Times New Roman" w:eastAsia="Times New Roman" w:hAnsi="Times New Roman"/>
          <w:color w:val="000000"/>
          <w:sz w:val="24"/>
          <w:szCs w:val="24"/>
          <w:lang w:eastAsia="bg-BG"/>
        </w:rPr>
        <w:t xml:space="preserve"> К</w:t>
      </w:r>
      <w:r w:rsidR="00326CF7" w:rsidRPr="00D8721B">
        <w:rPr>
          <w:rFonts w:ascii="Times New Roman" w:hAnsi="Times New Roman"/>
          <w:sz w:val="24"/>
          <w:szCs w:val="24"/>
        </w:rPr>
        <w:t xml:space="preserve">огато решението не е получено от кандидата или участника по някой от начините, посочени в </w:t>
      </w:r>
      <w:r w:rsidR="002B31A3" w:rsidRPr="00D8721B">
        <w:rPr>
          <w:rFonts w:ascii="Times New Roman" w:hAnsi="Times New Roman"/>
          <w:sz w:val="24"/>
          <w:szCs w:val="24"/>
        </w:rPr>
        <w:t xml:space="preserve">чл.43, </w:t>
      </w:r>
      <w:r w:rsidR="00326CF7" w:rsidRPr="00D8721B">
        <w:rPr>
          <w:rFonts w:ascii="Times New Roman" w:hAnsi="Times New Roman"/>
          <w:sz w:val="24"/>
          <w:szCs w:val="24"/>
        </w:rPr>
        <w:t>ал. 2</w:t>
      </w:r>
      <w:r w:rsidR="002B31A3" w:rsidRPr="00D8721B">
        <w:rPr>
          <w:rFonts w:ascii="Times New Roman" w:hAnsi="Times New Roman"/>
          <w:sz w:val="24"/>
          <w:szCs w:val="24"/>
        </w:rPr>
        <w:t xml:space="preserve"> от ЗОП</w:t>
      </w:r>
      <w:r w:rsidR="00326CF7" w:rsidRPr="00D8721B">
        <w:rPr>
          <w:rFonts w:ascii="Times New Roman" w:hAnsi="Times New Roman"/>
          <w:sz w:val="24"/>
          <w:szCs w:val="24"/>
        </w:rPr>
        <w:t>, възложителят публикува съобщение до него в профила на купувача. Решението се смята за връчено от датата на публикуване на съобщението.</w:t>
      </w:r>
    </w:p>
    <w:p w:rsidR="00326CF7" w:rsidRPr="00D8721B" w:rsidRDefault="00552244" w:rsidP="004457AF">
      <w:pPr>
        <w:spacing w:after="0"/>
        <w:jc w:val="center"/>
        <w:rPr>
          <w:rFonts w:ascii="Times New Roman" w:eastAsia="Arial Unicode MS" w:hAnsi="Times New Roman"/>
          <w:b/>
          <w:bCs/>
          <w:sz w:val="24"/>
          <w:szCs w:val="24"/>
        </w:rPr>
      </w:pPr>
      <w:r w:rsidRPr="00D8721B">
        <w:rPr>
          <w:rFonts w:ascii="Times New Roman" w:eastAsia="Arial Unicode MS" w:hAnsi="Times New Roman"/>
          <w:b/>
          <w:bCs/>
          <w:sz w:val="24"/>
          <w:szCs w:val="24"/>
        </w:rPr>
        <w:br w:type="page"/>
      </w:r>
    </w:p>
    <w:p w:rsidR="00CD7FA0" w:rsidRPr="00D8721B" w:rsidRDefault="00DE43A6" w:rsidP="004457AF">
      <w:pPr>
        <w:spacing w:after="0"/>
        <w:jc w:val="center"/>
        <w:rPr>
          <w:rFonts w:ascii="Times New Roman" w:hAnsi="Times New Roman"/>
          <w:b/>
          <w:bCs/>
          <w:sz w:val="24"/>
          <w:szCs w:val="24"/>
        </w:rPr>
      </w:pPr>
      <w:r w:rsidRPr="00D8721B">
        <w:rPr>
          <w:rFonts w:ascii="Times New Roman" w:eastAsia="Arial Unicode MS" w:hAnsi="Times New Roman"/>
          <w:b/>
          <w:bCs/>
          <w:sz w:val="24"/>
          <w:szCs w:val="24"/>
          <w:lang w:val="en-US"/>
        </w:rPr>
        <w:lastRenderedPageBreak/>
        <w:t xml:space="preserve">VIII. </w:t>
      </w:r>
      <w:r w:rsidRPr="00D8721B">
        <w:rPr>
          <w:rFonts w:ascii="Times New Roman" w:eastAsia="Arial Unicode MS" w:hAnsi="Times New Roman"/>
          <w:b/>
          <w:bCs/>
          <w:sz w:val="24"/>
          <w:szCs w:val="24"/>
        </w:rPr>
        <w:t>ИЗ</w:t>
      </w:r>
      <w:r w:rsidR="00CD7FA0" w:rsidRPr="00D8721B">
        <w:rPr>
          <w:rFonts w:ascii="Times New Roman" w:eastAsia="Arial Unicode MS" w:hAnsi="Times New Roman"/>
          <w:b/>
          <w:bCs/>
          <w:sz w:val="24"/>
          <w:szCs w:val="24"/>
        </w:rPr>
        <w:t>ИСКВАН</w:t>
      </w:r>
      <w:r w:rsidR="00D37238" w:rsidRPr="00D8721B">
        <w:rPr>
          <w:rFonts w:ascii="Times New Roman" w:eastAsia="Arial Unicode MS" w:hAnsi="Times New Roman"/>
          <w:b/>
          <w:bCs/>
          <w:sz w:val="24"/>
          <w:szCs w:val="24"/>
        </w:rPr>
        <w:t>ИЯ, УСЛОВИЯ И РАЗМЕР НА ГАРАНЦИЯТА</w:t>
      </w:r>
      <w:r w:rsidR="00CD7FA0" w:rsidRPr="00D8721B">
        <w:rPr>
          <w:rFonts w:ascii="Times New Roman" w:eastAsia="Arial Unicode MS" w:hAnsi="Times New Roman"/>
          <w:b/>
          <w:bCs/>
          <w:sz w:val="24"/>
          <w:szCs w:val="24"/>
        </w:rPr>
        <w:t xml:space="preserve"> ЗА ИЗПЪЛНЕНИЕ</w:t>
      </w:r>
      <w:r w:rsidR="00C569A1" w:rsidRPr="00D8721B">
        <w:rPr>
          <w:rFonts w:ascii="Times New Roman" w:eastAsia="Arial Unicode MS" w:hAnsi="Times New Roman"/>
          <w:b/>
          <w:bCs/>
          <w:sz w:val="24"/>
          <w:szCs w:val="24"/>
        </w:rPr>
        <w:t xml:space="preserve">. </w:t>
      </w:r>
      <w:r w:rsidR="00666D02" w:rsidRPr="00D8721B">
        <w:rPr>
          <w:rFonts w:ascii="Times New Roman" w:eastAsia="Arial Unicode MS" w:hAnsi="Times New Roman"/>
          <w:b/>
          <w:bCs/>
          <w:sz w:val="24"/>
          <w:szCs w:val="24"/>
        </w:rPr>
        <w:t xml:space="preserve">ГАРАНЦИЯ ЗА АВАНСОВО ПЛАЩАНЕ. </w:t>
      </w:r>
      <w:r w:rsidR="00CD7FA0" w:rsidRPr="00D8721B">
        <w:rPr>
          <w:rFonts w:ascii="Times New Roman" w:hAnsi="Times New Roman"/>
          <w:b/>
          <w:bCs/>
          <w:sz w:val="24"/>
          <w:szCs w:val="24"/>
        </w:rPr>
        <w:t xml:space="preserve">СКЛЮЧВАНЕ НА </w:t>
      </w:r>
      <w:r w:rsidR="00747F12" w:rsidRPr="00D8721B">
        <w:rPr>
          <w:rFonts w:ascii="Times New Roman" w:hAnsi="Times New Roman"/>
          <w:b/>
          <w:bCs/>
          <w:sz w:val="24"/>
          <w:szCs w:val="24"/>
        </w:rPr>
        <w:t>ДОГОВОР</w:t>
      </w:r>
      <w:r w:rsidR="00BB1985" w:rsidRPr="00D8721B">
        <w:rPr>
          <w:rFonts w:ascii="Times New Roman" w:hAnsi="Times New Roman"/>
          <w:b/>
          <w:bCs/>
          <w:sz w:val="24"/>
          <w:szCs w:val="24"/>
        </w:rPr>
        <w:t>. ПОДИЗПЪЛНИТЕЛИ.</w:t>
      </w:r>
    </w:p>
    <w:p w:rsidR="00CD7FA0" w:rsidRPr="00D8721B" w:rsidRDefault="00CD7FA0" w:rsidP="004457AF">
      <w:pPr>
        <w:tabs>
          <w:tab w:val="left" w:pos="993"/>
        </w:tabs>
        <w:spacing w:after="0"/>
        <w:jc w:val="center"/>
        <w:rPr>
          <w:rFonts w:ascii="Times New Roman" w:hAnsi="Times New Roman"/>
          <w:b/>
          <w:bCs/>
          <w:sz w:val="24"/>
          <w:szCs w:val="24"/>
        </w:rPr>
      </w:pPr>
    </w:p>
    <w:p w:rsidR="00CD7FA0" w:rsidRPr="00D8721B" w:rsidRDefault="00CD7FA0" w:rsidP="004457AF">
      <w:pPr>
        <w:spacing w:after="0"/>
        <w:ind w:firstLine="720"/>
        <w:jc w:val="both"/>
        <w:rPr>
          <w:rFonts w:ascii="Times New Roman" w:hAnsi="Times New Roman"/>
          <w:b/>
          <w:bCs/>
          <w:sz w:val="24"/>
          <w:szCs w:val="24"/>
        </w:rPr>
      </w:pPr>
      <w:r w:rsidRPr="00D8721B">
        <w:rPr>
          <w:rFonts w:ascii="Times New Roman" w:hAnsi="Times New Roman"/>
          <w:b/>
          <w:bCs/>
          <w:sz w:val="24"/>
          <w:szCs w:val="24"/>
        </w:rPr>
        <w:t>1. Размер на гаранци</w:t>
      </w:r>
      <w:r w:rsidR="00D37238" w:rsidRPr="00D8721B">
        <w:rPr>
          <w:rFonts w:ascii="Times New Roman" w:hAnsi="Times New Roman"/>
          <w:b/>
          <w:bCs/>
          <w:sz w:val="24"/>
          <w:szCs w:val="24"/>
        </w:rPr>
        <w:t>ята</w:t>
      </w:r>
      <w:r w:rsidRPr="00D8721B">
        <w:rPr>
          <w:rFonts w:ascii="Times New Roman" w:hAnsi="Times New Roman"/>
          <w:b/>
          <w:bCs/>
          <w:sz w:val="24"/>
          <w:szCs w:val="24"/>
        </w:rPr>
        <w:t xml:space="preserve"> за изпълнение:</w:t>
      </w:r>
    </w:p>
    <w:p w:rsidR="009702D4" w:rsidRPr="00D8721B" w:rsidRDefault="00CD7FA0" w:rsidP="004457AF">
      <w:pPr>
        <w:spacing w:after="0"/>
        <w:ind w:firstLine="720"/>
        <w:jc w:val="both"/>
        <w:rPr>
          <w:rFonts w:ascii="Times New Roman" w:hAnsi="Times New Roman"/>
          <w:sz w:val="24"/>
          <w:szCs w:val="24"/>
        </w:rPr>
      </w:pPr>
      <w:r w:rsidRPr="00D8721B">
        <w:rPr>
          <w:rFonts w:ascii="Times New Roman" w:hAnsi="Times New Roman"/>
          <w:sz w:val="24"/>
          <w:szCs w:val="24"/>
        </w:rPr>
        <w:t xml:space="preserve">При подписване на </w:t>
      </w:r>
      <w:r w:rsidR="00747F12" w:rsidRPr="00D8721B">
        <w:rPr>
          <w:rFonts w:ascii="Times New Roman" w:hAnsi="Times New Roman"/>
          <w:sz w:val="24"/>
          <w:szCs w:val="24"/>
        </w:rPr>
        <w:t>Договор</w:t>
      </w:r>
      <w:r w:rsidRPr="00D8721B">
        <w:rPr>
          <w:rFonts w:ascii="Times New Roman" w:hAnsi="Times New Roman"/>
          <w:sz w:val="24"/>
          <w:szCs w:val="24"/>
        </w:rPr>
        <w:t xml:space="preserve"> за изпълнение на настоящата поръчка, участникът, избран за Изпълнител трябва да представи гаранция за изпълнение на </w:t>
      </w:r>
      <w:r w:rsidR="00747F12" w:rsidRPr="00D8721B">
        <w:rPr>
          <w:rFonts w:ascii="Times New Roman" w:hAnsi="Times New Roman"/>
          <w:sz w:val="24"/>
          <w:szCs w:val="24"/>
        </w:rPr>
        <w:t>Договора</w:t>
      </w:r>
      <w:r w:rsidRPr="00D8721B">
        <w:rPr>
          <w:rFonts w:ascii="Times New Roman" w:hAnsi="Times New Roman"/>
          <w:sz w:val="24"/>
          <w:szCs w:val="24"/>
        </w:rPr>
        <w:t xml:space="preserve"> </w:t>
      </w:r>
      <w:r w:rsidRPr="00D8721B">
        <w:rPr>
          <w:rFonts w:ascii="Times New Roman" w:hAnsi="Times New Roman"/>
          <w:sz w:val="24"/>
          <w:szCs w:val="24"/>
          <w:lang w:eastAsia="bg-BG"/>
        </w:rPr>
        <w:t xml:space="preserve">в размер на </w:t>
      </w:r>
      <w:r w:rsidR="00666D02" w:rsidRPr="00D8721B">
        <w:rPr>
          <w:rFonts w:ascii="Times New Roman" w:hAnsi="Times New Roman"/>
          <w:sz w:val="24"/>
          <w:szCs w:val="24"/>
          <w:lang w:eastAsia="bg-BG"/>
        </w:rPr>
        <w:t>5</w:t>
      </w:r>
      <w:r w:rsidR="00D37238" w:rsidRPr="00D8721B">
        <w:rPr>
          <w:rFonts w:ascii="Times New Roman" w:hAnsi="Times New Roman"/>
          <w:sz w:val="24"/>
          <w:szCs w:val="24"/>
          <w:lang w:eastAsia="bg-BG"/>
        </w:rPr>
        <w:t xml:space="preserve"> </w:t>
      </w:r>
      <w:r w:rsidRPr="00D8721B">
        <w:rPr>
          <w:rFonts w:ascii="Times New Roman" w:hAnsi="Times New Roman"/>
          <w:sz w:val="24"/>
          <w:szCs w:val="24"/>
          <w:lang w:eastAsia="bg-BG"/>
        </w:rPr>
        <w:t xml:space="preserve"> % (</w:t>
      </w:r>
      <w:r w:rsidR="00666D02" w:rsidRPr="00D8721B">
        <w:rPr>
          <w:rFonts w:ascii="Times New Roman" w:hAnsi="Times New Roman"/>
          <w:sz w:val="24"/>
          <w:szCs w:val="24"/>
          <w:lang w:eastAsia="bg-BG"/>
        </w:rPr>
        <w:t>пет</w:t>
      </w:r>
      <w:r w:rsidRPr="00D8721B">
        <w:rPr>
          <w:rFonts w:ascii="Times New Roman" w:hAnsi="Times New Roman"/>
          <w:sz w:val="24"/>
          <w:szCs w:val="24"/>
          <w:lang w:eastAsia="bg-BG"/>
        </w:rPr>
        <w:t xml:space="preserve"> процент</w:t>
      </w:r>
      <w:r w:rsidR="00DE43A6" w:rsidRPr="00D8721B">
        <w:rPr>
          <w:rFonts w:ascii="Times New Roman" w:hAnsi="Times New Roman"/>
          <w:sz w:val="24"/>
          <w:szCs w:val="24"/>
          <w:lang w:eastAsia="bg-BG"/>
        </w:rPr>
        <w:t>а</w:t>
      </w:r>
      <w:r w:rsidRPr="00D8721B">
        <w:rPr>
          <w:rFonts w:ascii="Times New Roman" w:hAnsi="Times New Roman"/>
          <w:sz w:val="24"/>
          <w:szCs w:val="24"/>
          <w:lang w:eastAsia="bg-BG"/>
        </w:rPr>
        <w:t>) от стойност</w:t>
      </w:r>
      <w:r w:rsidR="00037346" w:rsidRPr="00D8721B">
        <w:rPr>
          <w:rFonts w:ascii="Times New Roman" w:hAnsi="Times New Roman"/>
          <w:sz w:val="24"/>
          <w:szCs w:val="24"/>
          <w:lang w:eastAsia="bg-BG"/>
        </w:rPr>
        <w:t>та</w:t>
      </w:r>
      <w:r w:rsidR="002700DA" w:rsidRPr="00D8721B">
        <w:rPr>
          <w:rFonts w:ascii="Times New Roman" w:hAnsi="Times New Roman"/>
          <w:sz w:val="24"/>
          <w:szCs w:val="24"/>
          <w:lang w:eastAsia="bg-BG"/>
        </w:rPr>
        <w:t xml:space="preserve"> </w:t>
      </w:r>
      <w:r w:rsidRPr="00D8721B">
        <w:rPr>
          <w:rFonts w:ascii="Times New Roman" w:hAnsi="Times New Roman"/>
          <w:sz w:val="24"/>
          <w:szCs w:val="24"/>
          <w:lang w:eastAsia="bg-BG"/>
        </w:rPr>
        <w:t xml:space="preserve">на </w:t>
      </w:r>
      <w:r w:rsidR="00747F12" w:rsidRPr="00D8721B">
        <w:rPr>
          <w:rFonts w:ascii="Times New Roman" w:hAnsi="Times New Roman"/>
          <w:sz w:val="24"/>
          <w:szCs w:val="24"/>
          <w:lang w:eastAsia="bg-BG"/>
        </w:rPr>
        <w:t>Договора</w:t>
      </w:r>
      <w:r w:rsidR="002B31A3" w:rsidRPr="00D8721B">
        <w:rPr>
          <w:rFonts w:ascii="Times New Roman" w:hAnsi="Times New Roman"/>
          <w:sz w:val="24"/>
          <w:szCs w:val="24"/>
          <w:lang w:eastAsia="bg-BG"/>
        </w:rPr>
        <w:t>,</w:t>
      </w:r>
      <w:r w:rsidRPr="00D8721B">
        <w:rPr>
          <w:rFonts w:ascii="Times New Roman" w:hAnsi="Times New Roman"/>
          <w:sz w:val="24"/>
          <w:szCs w:val="24"/>
          <w:lang w:eastAsia="bg-BG"/>
        </w:rPr>
        <w:t xml:space="preserve"> без ДДС и срок на валидност</w:t>
      </w:r>
      <w:r w:rsidRPr="00D8721B">
        <w:rPr>
          <w:rFonts w:ascii="Times New Roman" w:hAnsi="Times New Roman"/>
          <w:sz w:val="24"/>
          <w:szCs w:val="24"/>
        </w:rPr>
        <w:t xml:space="preserve"> не по-малък от 30 (тридесет) </w:t>
      </w:r>
      <w:r w:rsidR="00BD2E14" w:rsidRPr="00D8721B">
        <w:rPr>
          <w:rFonts w:ascii="Times New Roman" w:hAnsi="Times New Roman"/>
          <w:sz w:val="24"/>
          <w:szCs w:val="24"/>
          <w:lang w:val="en-US"/>
        </w:rPr>
        <w:t xml:space="preserve"> </w:t>
      </w:r>
      <w:r w:rsidRPr="00D8721B">
        <w:rPr>
          <w:rFonts w:ascii="Times New Roman" w:hAnsi="Times New Roman"/>
          <w:sz w:val="24"/>
          <w:szCs w:val="24"/>
        </w:rPr>
        <w:t xml:space="preserve">календарни дни след крайния срок за изпълнение на </w:t>
      </w:r>
      <w:r w:rsidR="00325D84" w:rsidRPr="00D8721B">
        <w:rPr>
          <w:rFonts w:ascii="Times New Roman" w:hAnsi="Times New Roman"/>
          <w:sz w:val="24"/>
          <w:szCs w:val="24"/>
        </w:rPr>
        <w:t xml:space="preserve">дейностите по </w:t>
      </w:r>
      <w:r w:rsidR="00747F12" w:rsidRPr="00D8721B">
        <w:rPr>
          <w:rFonts w:ascii="Times New Roman" w:hAnsi="Times New Roman"/>
          <w:sz w:val="24"/>
          <w:szCs w:val="24"/>
        </w:rPr>
        <w:t>Договора</w:t>
      </w:r>
      <w:r w:rsidR="009702D4" w:rsidRPr="00D8721B">
        <w:rPr>
          <w:rFonts w:ascii="Times New Roman" w:hAnsi="Times New Roman"/>
          <w:sz w:val="24"/>
          <w:szCs w:val="24"/>
        </w:rPr>
        <w:t xml:space="preserve"> - </w:t>
      </w:r>
      <w:r w:rsidR="00B66F75" w:rsidRPr="00D8721B">
        <w:rPr>
          <w:rFonts w:ascii="Times New Roman" w:hAnsi="Times New Roman"/>
          <w:bCs/>
          <w:sz w:val="24"/>
          <w:szCs w:val="24"/>
        </w:rPr>
        <w:t>доставка, инсталиране</w:t>
      </w:r>
      <w:r w:rsidR="009702D4" w:rsidRPr="00D8721B">
        <w:rPr>
          <w:rFonts w:ascii="Times New Roman" w:hAnsi="Times New Roman"/>
          <w:bCs/>
          <w:sz w:val="24"/>
          <w:szCs w:val="24"/>
        </w:rPr>
        <w:t xml:space="preserve">, конфигуриране, тестване и пускане в експлоатация, обучение, в </w:t>
      </w:r>
      <w:r w:rsidR="0095435B" w:rsidRPr="00D8721B">
        <w:rPr>
          <w:rFonts w:ascii="Times New Roman" w:hAnsi="Times New Roman"/>
          <w:bCs/>
          <w:sz w:val="24"/>
          <w:szCs w:val="24"/>
        </w:rPr>
        <w:t>з</w:t>
      </w:r>
      <w:r w:rsidR="009702D4" w:rsidRPr="00D8721B">
        <w:rPr>
          <w:rFonts w:ascii="Times New Roman" w:hAnsi="Times New Roman"/>
          <w:bCs/>
          <w:sz w:val="24"/>
          <w:szCs w:val="24"/>
        </w:rPr>
        <w:t>ависимост от обособената позиция</w:t>
      </w:r>
      <w:r w:rsidRPr="00D8721B">
        <w:rPr>
          <w:rFonts w:ascii="Times New Roman" w:hAnsi="Times New Roman"/>
          <w:i/>
          <w:iCs/>
          <w:sz w:val="24"/>
          <w:szCs w:val="24"/>
        </w:rPr>
        <w:t xml:space="preserve"> (само при представена гаранция за изпълнение на </w:t>
      </w:r>
      <w:r w:rsidR="00747F12" w:rsidRPr="00D8721B">
        <w:rPr>
          <w:rFonts w:ascii="Times New Roman" w:hAnsi="Times New Roman"/>
          <w:i/>
          <w:iCs/>
          <w:sz w:val="24"/>
          <w:szCs w:val="24"/>
        </w:rPr>
        <w:t>Договора</w:t>
      </w:r>
      <w:r w:rsidRPr="00D8721B">
        <w:rPr>
          <w:rFonts w:ascii="Times New Roman" w:hAnsi="Times New Roman"/>
          <w:i/>
          <w:iCs/>
          <w:sz w:val="24"/>
          <w:szCs w:val="24"/>
        </w:rPr>
        <w:t xml:space="preserve"> под формата на банкова гаранция/застрахователна полица</w:t>
      </w:r>
      <w:r w:rsidR="009702D4" w:rsidRPr="00D8721B">
        <w:rPr>
          <w:rFonts w:ascii="Times New Roman" w:hAnsi="Times New Roman"/>
          <w:i/>
          <w:iCs/>
          <w:sz w:val="24"/>
          <w:szCs w:val="24"/>
        </w:rPr>
        <w:t xml:space="preserve">),  </w:t>
      </w:r>
      <w:r w:rsidR="009702D4" w:rsidRPr="00D8721B">
        <w:rPr>
          <w:rFonts w:ascii="Times New Roman" w:hAnsi="Times New Roman"/>
          <w:iCs/>
          <w:sz w:val="24"/>
          <w:szCs w:val="24"/>
        </w:rPr>
        <w:t xml:space="preserve">като за обезпечаване </w:t>
      </w:r>
      <w:r w:rsidR="00325D84" w:rsidRPr="00D8721B">
        <w:rPr>
          <w:rFonts w:ascii="Times New Roman" w:hAnsi="Times New Roman"/>
          <w:sz w:val="24"/>
          <w:szCs w:val="24"/>
        </w:rPr>
        <w:t xml:space="preserve"> </w:t>
      </w:r>
      <w:r w:rsidR="009702D4" w:rsidRPr="00D8721B">
        <w:rPr>
          <w:rFonts w:ascii="Times New Roman" w:hAnsi="Times New Roman"/>
          <w:sz w:val="24"/>
          <w:szCs w:val="24"/>
        </w:rPr>
        <w:t xml:space="preserve">на гаранционната поддръжка – част от гаранцията се задържа за периода на гаранционното поддържане и </w:t>
      </w:r>
      <w:r w:rsidR="0046372B" w:rsidRPr="00D8721B">
        <w:rPr>
          <w:rFonts w:ascii="Times New Roman" w:hAnsi="Times New Roman"/>
          <w:sz w:val="24"/>
          <w:szCs w:val="24"/>
        </w:rPr>
        <w:t xml:space="preserve">30 (тридесет) </w:t>
      </w:r>
      <w:r w:rsidR="0046372B" w:rsidRPr="00D8721B">
        <w:rPr>
          <w:rFonts w:ascii="Times New Roman" w:hAnsi="Times New Roman"/>
          <w:sz w:val="24"/>
          <w:szCs w:val="24"/>
          <w:lang w:val="en-US"/>
        </w:rPr>
        <w:t xml:space="preserve"> </w:t>
      </w:r>
      <w:r w:rsidR="00193EEC" w:rsidRPr="00D8721B">
        <w:rPr>
          <w:rFonts w:ascii="Times New Roman" w:hAnsi="Times New Roman"/>
          <w:sz w:val="24"/>
          <w:szCs w:val="24"/>
        </w:rPr>
        <w:t>календарни дни след из</w:t>
      </w:r>
      <w:r w:rsidR="0046372B" w:rsidRPr="00D8721B">
        <w:rPr>
          <w:rFonts w:ascii="Times New Roman" w:hAnsi="Times New Roman"/>
          <w:sz w:val="24"/>
          <w:szCs w:val="24"/>
        </w:rPr>
        <w:t>т</w:t>
      </w:r>
      <w:r w:rsidR="00E37C4F" w:rsidRPr="00D8721B">
        <w:rPr>
          <w:rFonts w:ascii="Times New Roman" w:hAnsi="Times New Roman"/>
          <w:sz w:val="24"/>
          <w:szCs w:val="24"/>
        </w:rPr>
        <w:t>и</w:t>
      </w:r>
      <w:r w:rsidR="0046372B" w:rsidRPr="00D8721B">
        <w:rPr>
          <w:rFonts w:ascii="Times New Roman" w:hAnsi="Times New Roman"/>
          <w:sz w:val="24"/>
          <w:szCs w:val="24"/>
        </w:rPr>
        <w:t>чането му</w:t>
      </w:r>
      <w:r w:rsidR="009702D4" w:rsidRPr="00D8721B">
        <w:rPr>
          <w:rFonts w:ascii="Times New Roman" w:hAnsi="Times New Roman"/>
          <w:sz w:val="24"/>
          <w:szCs w:val="24"/>
        </w:rPr>
        <w:t>, на основание чл.111, ал.10 от ЗОП.</w:t>
      </w:r>
    </w:p>
    <w:p w:rsidR="00CD7FA0" w:rsidRPr="00D8721B" w:rsidRDefault="00CD7FA0" w:rsidP="004457AF">
      <w:pPr>
        <w:spacing w:after="0"/>
        <w:ind w:firstLine="720"/>
        <w:jc w:val="both"/>
        <w:rPr>
          <w:rFonts w:ascii="Times New Roman" w:hAnsi="Times New Roman"/>
          <w:b/>
          <w:bCs/>
          <w:color w:val="262626"/>
          <w:sz w:val="24"/>
          <w:szCs w:val="24"/>
        </w:rPr>
      </w:pPr>
      <w:r w:rsidRPr="00D8721B">
        <w:rPr>
          <w:rFonts w:ascii="Times New Roman" w:hAnsi="Times New Roman"/>
          <w:b/>
          <w:bCs/>
          <w:color w:val="262626"/>
          <w:sz w:val="24"/>
          <w:szCs w:val="24"/>
        </w:rPr>
        <w:t>2. Участникът, определен за изпълнител</w:t>
      </w:r>
      <w:r w:rsidR="00D37238" w:rsidRPr="00D8721B">
        <w:rPr>
          <w:rFonts w:ascii="Times New Roman" w:hAnsi="Times New Roman"/>
          <w:b/>
          <w:bCs/>
          <w:color w:val="262626"/>
          <w:sz w:val="24"/>
          <w:szCs w:val="24"/>
        </w:rPr>
        <w:t>, избира сам формата на гаранцията</w:t>
      </w:r>
      <w:r w:rsidRPr="00D8721B">
        <w:rPr>
          <w:rFonts w:ascii="Times New Roman" w:hAnsi="Times New Roman"/>
          <w:b/>
          <w:bCs/>
          <w:color w:val="262626"/>
          <w:sz w:val="24"/>
          <w:szCs w:val="24"/>
        </w:rPr>
        <w:t xml:space="preserve"> за изпълнение, която може да бъде:</w:t>
      </w:r>
    </w:p>
    <w:p w:rsidR="0047592B" w:rsidRPr="00D8721B" w:rsidRDefault="00CD7FA0" w:rsidP="004457AF">
      <w:pPr>
        <w:tabs>
          <w:tab w:val="left" w:pos="1440"/>
        </w:tabs>
        <w:spacing w:after="0"/>
        <w:ind w:firstLine="720"/>
        <w:jc w:val="both"/>
        <w:rPr>
          <w:rFonts w:ascii="Times New Roman" w:hAnsi="Times New Roman"/>
          <w:sz w:val="24"/>
          <w:szCs w:val="24"/>
        </w:rPr>
      </w:pPr>
      <w:r w:rsidRPr="00D8721B">
        <w:rPr>
          <w:rFonts w:ascii="Times New Roman" w:hAnsi="Times New Roman"/>
          <w:b/>
          <w:bCs/>
          <w:sz w:val="24"/>
          <w:szCs w:val="24"/>
        </w:rPr>
        <w:t>2.1.</w:t>
      </w:r>
      <w:r w:rsidRPr="00D8721B">
        <w:rPr>
          <w:rFonts w:ascii="Times New Roman" w:hAnsi="Times New Roman"/>
          <w:sz w:val="24"/>
          <w:szCs w:val="24"/>
        </w:rPr>
        <w:t xml:space="preserve"> Паричен превод по банков път по сметка на</w:t>
      </w:r>
      <w:r w:rsidR="00DE43A6" w:rsidRPr="00D8721B">
        <w:rPr>
          <w:rFonts w:ascii="Times New Roman" w:hAnsi="Times New Roman"/>
          <w:sz w:val="24"/>
          <w:szCs w:val="24"/>
        </w:rPr>
        <w:t xml:space="preserve"> Комисия за защита на конкуренцията</w:t>
      </w:r>
      <w:r w:rsidRPr="00D8721B">
        <w:rPr>
          <w:rFonts w:ascii="Times New Roman" w:hAnsi="Times New Roman"/>
          <w:sz w:val="24"/>
          <w:szCs w:val="24"/>
        </w:rPr>
        <w:t>:</w:t>
      </w:r>
    </w:p>
    <w:p w:rsidR="00FD3DB4" w:rsidRPr="00D8721B" w:rsidRDefault="00FD3DB4" w:rsidP="00FD3DB4">
      <w:pPr>
        <w:widowControl w:val="0"/>
        <w:tabs>
          <w:tab w:val="left" w:pos="993"/>
        </w:tabs>
        <w:spacing w:after="1"/>
        <w:ind w:right="170" w:firstLine="794"/>
        <w:jc w:val="both"/>
        <w:rPr>
          <w:rFonts w:ascii="Times New Roman" w:eastAsia="Times New Roman" w:hAnsi="Times New Roman"/>
          <w:b/>
          <w:color w:val="000000"/>
          <w:sz w:val="24"/>
          <w:szCs w:val="24"/>
          <w:lang w:eastAsia="bg-BG" w:bidi="bg-BG"/>
        </w:rPr>
      </w:pPr>
      <w:r w:rsidRPr="00D8721B">
        <w:rPr>
          <w:rFonts w:ascii="Times New Roman" w:eastAsia="Times New Roman" w:hAnsi="Times New Roman"/>
          <w:b/>
          <w:color w:val="000000"/>
          <w:sz w:val="24"/>
          <w:szCs w:val="24"/>
          <w:lang w:eastAsia="bg-BG" w:bidi="bg-BG"/>
        </w:rPr>
        <w:t>БЪЛГАРСКА НАРОДНА БАНКА - ЦЕНТРАЛНО УПРАВЛЕНИЕ</w:t>
      </w:r>
    </w:p>
    <w:p w:rsidR="00FD3DB4" w:rsidRPr="00D8721B" w:rsidRDefault="00FD3DB4" w:rsidP="00FD3DB4">
      <w:pPr>
        <w:widowControl w:val="0"/>
        <w:tabs>
          <w:tab w:val="left" w:pos="993"/>
        </w:tabs>
        <w:spacing w:after="1"/>
        <w:ind w:right="170" w:firstLine="794"/>
        <w:jc w:val="both"/>
        <w:rPr>
          <w:rFonts w:ascii="Times New Roman" w:eastAsia="Times New Roman" w:hAnsi="Times New Roman"/>
          <w:b/>
          <w:color w:val="000000"/>
          <w:sz w:val="24"/>
          <w:szCs w:val="24"/>
          <w:lang w:eastAsia="bg-BG" w:bidi="bg-BG"/>
        </w:rPr>
      </w:pPr>
      <w:r w:rsidRPr="00D8721B">
        <w:rPr>
          <w:rFonts w:ascii="Times New Roman" w:eastAsia="Times New Roman" w:hAnsi="Times New Roman"/>
          <w:b/>
          <w:color w:val="000000"/>
          <w:sz w:val="24"/>
          <w:szCs w:val="24"/>
          <w:lang w:eastAsia="bg-BG" w:bidi="bg-BG"/>
        </w:rPr>
        <w:t>IBAN: BG67 BNBG 9661 3300 1017 01</w:t>
      </w:r>
    </w:p>
    <w:p w:rsidR="00FD3DB4" w:rsidRPr="00D8721B" w:rsidRDefault="00FD3DB4" w:rsidP="00FD3DB4">
      <w:pPr>
        <w:widowControl w:val="0"/>
        <w:tabs>
          <w:tab w:val="left" w:pos="993"/>
        </w:tabs>
        <w:spacing w:after="1"/>
        <w:ind w:right="170" w:firstLine="794"/>
        <w:jc w:val="both"/>
        <w:rPr>
          <w:rFonts w:ascii="Times New Roman" w:eastAsia="Times New Roman" w:hAnsi="Times New Roman"/>
          <w:b/>
          <w:color w:val="000000"/>
          <w:sz w:val="24"/>
          <w:szCs w:val="24"/>
          <w:lang w:eastAsia="bg-BG" w:bidi="bg-BG"/>
        </w:rPr>
      </w:pPr>
      <w:r w:rsidRPr="00D8721B">
        <w:rPr>
          <w:rFonts w:ascii="Times New Roman" w:eastAsia="Times New Roman" w:hAnsi="Times New Roman"/>
          <w:b/>
          <w:color w:val="000000"/>
          <w:sz w:val="24"/>
          <w:szCs w:val="24"/>
          <w:lang w:eastAsia="bg-BG" w:bidi="bg-BG"/>
        </w:rPr>
        <w:t>BIC: BNBGBGSD</w:t>
      </w:r>
    </w:p>
    <w:p w:rsidR="00DE43A6" w:rsidRPr="00D8721B" w:rsidRDefault="00DE43A6" w:rsidP="004457AF">
      <w:pPr>
        <w:tabs>
          <w:tab w:val="left" w:pos="1440"/>
        </w:tabs>
        <w:spacing w:after="0"/>
        <w:ind w:firstLine="720"/>
        <w:jc w:val="both"/>
        <w:rPr>
          <w:rFonts w:ascii="Times New Roman" w:hAnsi="Times New Roman"/>
          <w:sz w:val="24"/>
          <w:szCs w:val="24"/>
        </w:rPr>
      </w:pPr>
      <w:r w:rsidRPr="00D8721B">
        <w:rPr>
          <w:rFonts w:ascii="Times New Roman" w:hAnsi="Times New Roman"/>
          <w:sz w:val="24"/>
          <w:szCs w:val="24"/>
        </w:rPr>
        <w:t xml:space="preserve">Възложителят задържа гаранцията при условията, предвидени в проекта на </w:t>
      </w:r>
      <w:r w:rsidR="00747F12" w:rsidRPr="00D8721B">
        <w:rPr>
          <w:rFonts w:ascii="Times New Roman" w:hAnsi="Times New Roman"/>
          <w:sz w:val="24"/>
          <w:szCs w:val="24"/>
        </w:rPr>
        <w:t>Договор</w:t>
      </w:r>
      <w:r w:rsidRPr="00D8721B">
        <w:rPr>
          <w:rFonts w:ascii="Times New Roman" w:hAnsi="Times New Roman"/>
          <w:sz w:val="24"/>
          <w:szCs w:val="24"/>
        </w:rPr>
        <w:t>.</w:t>
      </w:r>
    </w:p>
    <w:p w:rsidR="00425891" w:rsidRPr="00D8721B" w:rsidRDefault="00CD7FA0" w:rsidP="004457AF">
      <w:pPr>
        <w:spacing w:after="0"/>
        <w:ind w:firstLine="720"/>
        <w:jc w:val="both"/>
        <w:rPr>
          <w:rFonts w:ascii="Times New Roman" w:hAnsi="Times New Roman"/>
          <w:sz w:val="24"/>
          <w:szCs w:val="24"/>
        </w:rPr>
      </w:pPr>
      <w:r w:rsidRPr="00D8721B">
        <w:rPr>
          <w:rFonts w:ascii="Times New Roman" w:hAnsi="Times New Roman"/>
          <w:b/>
          <w:bCs/>
          <w:sz w:val="24"/>
          <w:szCs w:val="24"/>
        </w:rPr>
        <w:t>2.2.</w:t>
      </w:r>
      <w:r w:rsidRPr="00D8721B">
        <w:rPr>
          <w:rFonts w:ascii="Times New Roman" w:hAnsi="Times New Roman"/>
          <w:sz w:val="24"/>
          <w:szCs w:val="24"/>
        </w:rPr>
        <w:t xml:space="preserve"> Безусловна и неотменима банкова гаранция за изпълнение – оригинал</w:t>
      </w:r>
      <w:r w:rsidR="005E4013" w:rsidRPr="00D8721B">
        <w:rPr>
          <w:rFonts w:ascii="Times New Roman" w:hAnsi="Times New Roman"/>
          <w:sz w:val="24"/>
          <w:szCs w:val="24"/>
        </w:rPr>
        <w:t xml:space="preserve">, във </w:t>
      </w:r>
      <w:r w:rsidR="005E4013" w:rsidRPr="00D8721B">
        <w:rPr>
          <w:rFonts w:ascii="Times New Roman" w:eastAsia="Times New Roman" w:hAnsi="Times New Roman"/>
          <w:color w:val="000000"/>
          <w:sz w:val="24"/>
          <w:szCs w:val="24"/>
        </w:rPr>
        <w:t xml:space="preserve">форма, предварително съгласувана с </w:t>
      </w:r>
      <w:r w:rsidR="00325D84" w:rsidRPr="00D8721B">
        <w:rPr>
          <w:rFonts w:ascii="Times New Roman" w:eastAsia="Times New Roman" w:hAnsi="Times New Roman"/>
          <w:color w:val="000000"/>
          <w:sz w:val="24"/>
          <w:szCs w:val="24"/>
        </w:rPr>
        <w:t>възложителя</w:t>
      </w:r>
      <w:r w:rsidR="00425891" w:rsidRPr="00D8721B">
        <w:rPr>
          <w:rFonts w:ascii="Times New Roman" w:hAnsi="Times New Roman"/>
          <w:sz w:val="24"/>
          <w:szCs w:val="24"/>
        </w:rPr>
        <w:t>. Разходите по откриването</w:t>
      </w:r>
      <w:r w:rsidR="00325D84" w:rsidRPr="00D8721B">
        <w:rPr>
          <w:rFonts w:ascii="Times New Roman" w:hAnsi="Times New Roman"/>
          <w:sz w:val="24"/>
          <w:szCs w:val="24"/>
        </w:rPr>
        <w:t>,</w:t>
      </w:r>
      <w:r w:rsidR="00425891" w:rsidRPr="00D8721B">
        <w:rPr>
          <w:rFonts w:ascii="Times New Roman" w:hAnsi="Times New Roman"/>
          <w:sz w:val="24"/>
          <w:szCs w:val="24"/>
        </w:rPr>
        <w:t xml:space="preserve"> поддържането</w:t>
      </w:r>
      <w:r w:rsidR="00325D84" w:rsidRPr="00D8721B">
        <w:rPr>
          <w:rFonts w:ascii="Times New Roman" w:hAnsi="Times New Roman"/>
          <w:sz w:val="24"/>
          <w:szCs w:val="24"/>
        </w:rPr>
        <w:t xml:space="preserve">, изменението (при условията на чл.12 от проекта на </w:t>
      </w:r>
      <w:r w:rsidR="00747F12" w:rsidRPr="00D8721B">
        <w:rPr>
          <w:rFonts w:ascii="Times New Roman" w:hAnsi="Times New Roman"/>
          <w:sz w:val="24"/>
          <w:szCs w:val="24"/>
        </w:rPr>
        <w:t>Договор</w:t>
      </w:r>
      <w:r w:rsidR="00325D84" w:rsidRPr="00D8721B">
        <w:rPr>
          <w:rFonts w:ascii="Times New Roman" w:hAnsi="Times New Roman"/>
          <w:sz w:val="24"/>
          <w:szCs w:val="24"/>
        </w:rPr>
        <w:t>)</w:t>
      </w:r>
      <w:r w:rsidR="00425891" w:rsidRPr="00D8721B">
        <w:rPr>
          <w:rFonts w:ascii="Times New Roman" w:hAnsi="Times New Roman"/>
          <w:sz w:val="24"/>
          <w:szCs w:val="24"/>
        </w:rPr>
        <w:t xml:space="preserve"> на гаранцията</w:t>
      </w:r>
      <w:r w:rsidR="00325D84" w:rsidRPr="00D8721B">
        <w:rPr>
          <w:rFonts w:ascii="Times New Roman" w:hAnsi="Times New Roman"/>
          <w:sz w:val="24"/>
          <w:szCs w:val="24"/>
        </w:rPr>
        <w:t xml:space="preserve">, както и усвояването на средства по нея (когато е приложимо съобразно проекта на </w:t>
      </w:r>
      <w:r w:rsidR="00747F12" w:rsidRPr="00D8721B">
        <w:rPr>
          <w:rFonts w:ascii="Times New Roman" w:hAnsi="Times New Roman"/>
          <w:sz w:val="24"/>
          <w:szCs w:val="24"/>
        </w:rPr>
        <w:t>Договор</w:t>
      </w:r>
      <w:r w:rsidR="00325D84" w:rsidRPr="00D8721B">
        <w:rPr>
          <w:rFonts w:ascii="Times New Roman" w:hAnsi="Times New Roman"/>
          <w:sz w:val="24"/>
          <w:szCs w:val="24"/>
        </w:rPr>
        <w:t>)</w:t>
      </w:r>
      <w:r w:rsidR="00425891" w:rsidRPr="00D8721B">
        <w:rPr>
          <w:rFonts w:ascii="Times New Roman" w:hAnsi="Times New Roman"/>
          <w:sz w:val="24"/>
          <w:szCs w:val="24"/>
        </w:rPr>
        <w:t xml:space="preserve"> са за сметка на изпълнителя. </w:t>
      </w:r>
      <w:r w:rsidR="0004134D" w:rsidRPr="00D8721B">
        <w:rPr>
          <w:rFonts w:ascii="Times New Roman" w:hAnsi="Times New Roman"/>
          <w:sz w:val="24"/>
          <w:szCs w:val="24"/>
        </w:rPr>
        <w:t xml:space="preserve">Възложителят упражнява правата по гаранцията при условията, предвидени в </w:t>
      </w:r>
      <w:r w:rsidR="00747F12" w:rsidRPr="00D8721B">
        <w:rPr>
          <w:rFonts w:ascii="Times New Roman" w:hAnsi="Times New Roman"/>
          <w:sz w:val="24"/>
          <w:szCs w:val="24"/>
        </w:rPr>
        <w:t>Договора</w:t>
      </w:r>
      <w:r w:rsidR="0004134D" w:rsidRPr="00D8721B">
        <w:rPr>
          <w:rFonts w:ascii="Times New Roman" w:hAnsi="Times New Roman"/>
          <w:sz w:val="24"/>
          <w:szCs w:val="24"/>
        </w:rPr>
        <w:t xml:space="preserve">. </w:t>
      </w:r>
      <w:r w:rsidR="00DE43A6" w:rsidRPr="00D8721B">
        <w:rPr>
          <w:rFonts w:ascii="Times New Roman" w:hAnsi="Times New Roman"/>
          <w:sz w:val="24"/>
          <w:szCs w:val="24"/>
        </w:rPr>
        <w:t>Текстът на банковата гаранция се съгласува с възложителя</w:t>
      </w:r>
      <w:r w:rsidR="00325D84" w:rsidRPr="00D8721B">
        <w:rPr>
          <w:rFonts w:ascii="Times New Roman" w:hAnsi="Times New Roman"/>
          <w:sz w:val="24"/>
          <w:szCs w:val="24"/>
        </w:rPr>
        <w:t>, предварително</w:t>
      </w:r>
      <w:r w:rsidR="00DE43A6" w:rsidRPr="00D8721B">
        <w:rPr>
          <w:rFonts w:ascii="Times New Roman" w:hAnsi="Times New Roman"/>
          <w:sz w:val="24"/>
          <w:szCs w:val="24"/>
        </w:rPr>
        <w:t>.</w:t>
      </w:r>
    </w:p>
    <w:p w:rsidR="00CD7FA0" w:rsidRPr="00D8721B" w:rsidRDefault="00CD7FA0" w:rsidP="004457AF">
      <w:pPr>
        <w:spacing w:after="0"/>
        <w:ind w:firstLine="720"/>
        <w:jc w:val="both"/>
        <w:rPr>
          <w:rFonts w:ascii="Times New Roman" w:hAnsi="Times New Roman"/>
          <w:sz w:val="24"/>
          <w:szCs w:val="24"/>
        </w:rPr>
      </w:pPr>
      <w:r w:rsidRPr="00D8721B">
        <w:rPr>
          <w:rFonts w:ascii="Times New Roman" w:hAnsi="Times New Roman"/>
          <w:b/>
          <w:bCs/>
          <w:sz w:val="24"/>
          <w:szCs w:val="24"/>
        </w:rPr>
        <w:t>2.3.</w:t>
      </w:r>
      <w:r w:rsidRPr="00D8721B">
        <w:rPr>
          <w:rFonts w:ascii="Times New Roman" w:hAnsi="Times New Roman"/>
          <w:sz w:val="24"/>
          <w:szCs w:val="24"/>
        </w:rPr>
        <w:t xml:space="preserve"> Застраховка, обезпечаваща изпълнението чрез покритие на отговорността на изпълнителя - оригинал. </w:t>
      </w:r>
      <w:r w:rsidR="0004134D" w:rsidRPr="00D8721B">
        <w:rPr>
          <w:rFonts w:ascii="Times New Roman" w:hAnsi="Times New Roman"/>
          <w:sz w:val="24"/>
          <w:szCs w:val="24"/>
        </w:rPr>
        <w:t xml:space="preserve">Възложителят упражнява правата по застраховката при условията, предвидени в </w:t>
      </w:r>
      <w:r w:rsidR="00747F12" w:rsidRPr="00D8721B">
        <w:rPr>
          <w:rFonts w:ascii="Times New Roman" w:hAnsi="Times New Roman"/>
          <w:sz w:val="24"/>
          <w:szCs w:val="24"/>
        </w:rPr>
        <w:t>Договора</w:t>
      </w:r>
      <w:r w:rsidR="006B0271" w:rsidRPr="00D8721B">
        <w:rPr>
          <w:rFonts w:ascii="Times New Roman" w:hAnsi="Times New Roman"/>
          <w:sz w:val="24"/>
          <w:szCs w:val="24"/>
        </w:rPr>
        <w:t>.</w:t>
      </w:r>
    </w:p>
    <w:p w:rsidR="009702D4" w:rsidRPr="00D8721B" w:rsidRDefault="00666D02" w:rsidP="009702D4">
      <w:pPr>
        <w:spacing w:after="0"/>
        <w:ind w:firstLine="720"/>
        <w:jc w:val="both"/>
        <w:rPr>
          <w:rFonts w:ascii="Times New Roman" w:hAnsi="Times New Roman"/>
          <w:sz w:val="24"/>
          <w:szCs w:val="24"/>
        </w:rPr>
      </w:pPr>
      <w:r w:rsidRPr="00D8721B">
        <w:rPr>
          <w:rFonts w:ascii="Times New Roman" w:hAnsi="Times New Roman"/>
          <w:b/>
          <w:bCs/>
          <w:sz w:val="24"/>
          <w:szCs w:val="24"/>
        </w:rPr>
        <w:t>2.4</w:t>
      </w:r>
      <w:r w:rsidR="00CD7FA0" w:rsidRPr="00D8721B">
        <w:rPr>
          <w:rFonts w:ascii="Times New Roman" w:hAnsi="Times New Roman"/>
          <w:b/>
          <w:bCs/>
          <w:sz w:val="24"/>
          <w:szCs w:val="24"/>
        </w:rPr>
        <w:t>.</w:t>
      </w:r>
      <w:r w:rsidR="00CD7FA0" w:rsidRPr="00D8721B">
        <w:rPr>
          <w:rFonts w:ascii="Times New Roman" w:hAnsi="Times New Roman"/>
          <w:sz w:val="24"/>
          <w:szCs w:val="24"/>
        </w:rPr>
        <w:t xml:space="preserve"> </w:t>
      </w:r>
      <w:r w:rsidR="009702D4" w:rsidRPr="00D8721B">
        <w:rPr>
          <w:rFonts w:ascii="Times New Roman" w:hAnsi="Times New Roman"/>
          <w:sz w:val="24"/>
          <w:szCs w:val="24"/>
        </w:rPr>
        <w:t xml:space="preserve">След приключване и приемане на изпълнението на дейностите по </w:t>
      </w:r>
      <w:r w:rsidR="00747F12" w:rsidRPr="00D8721B">
        <w:rPr>
          <w:rFonts w:ascii="Times New Roman" w:hAnsi="Times New Roman"/>
          <w:sz w:val="24"/>
          <w:szCs w:val="24"/>
        </w:rPr>
        <w:t>Договора</w:t>
      </w:r>
      <w:r w:rsidR="009702D4" w:rsidRPr="00D8721B">
        <w:rPr>
          <w:rFonts w:ascii="Times New Roman" w:hAnsi="Times New Roman"/>
          <w:sz w:val="24"/>
          <w:szCs w:val="24"/>
        </w:rPr>
        <w:t xml:space="preserve"> - </w:t>
      </w:r>
      <w:r w:rsidR="00740E40" w:rsidRPr="00D8721B">
        <w:rPr>
          <w:rFonts w:ascii="Times New Roman" w:hAnsi="Times New Roman"/>
          <w:bCs/>
          <w:sz w:val="24"/>
          <w:szCs w:val="24"/>
        </w:rPr>
        <w:t xml:space="preserve">доставка, инсталиране, </w:t>
      </w:r>
      <w:r w:rsidR="009702D4" w:rsidRPr="00D8721B">
        <w:rPr>
          <w:rFonts w:ascii="Times New Roman" w:hAnsi="Times New Roman"/>
          <w:bCs/>
          <w:sz w:val="24"/>
          <w:szCs w:val="24"/>
        </w:rPr>
        <w:t>конфигуриране, тестване и пускане в експлоатация, обучение (</w:t>
      </w:r>
      <w:r w:rsidR="009702D4" w:rsidRPr="00D8721B">
        <w:rPr>
          <w:rFonts w:ascii="Times New Roman" w:hAnsi="Times New Roman"/>
          <w:bCs/>
          <w:i/>
          <w:sz w:val="24"/>
          <w:szCs w:val="24"/>
        </w:rPr>
        <w:t xml:space="preserve">дейностите се конкретизират в </w:t>
      </w:r>
      <w:r w:rsidR="00747F12" w:rsidRPr="00D8721B">
        <w:rPr>
          <w:rFonts w:ascii="Times New Roman" w:hAnsi="Times New Roman"/>
          <w:bCs/>
          <w:i/>
          <w:sz w:val="24"/>
          <w:szCs w:val="24"/>
        </w:rPr>
        <w:t>Договора</w:t>
      </w:r>
      <w:r w:rsidR="009702D4" w:rsidRPr="00D8721B">
        <w:rPr>
          <w:rFonts w:ascii="Times New Roman" w:hAnsi="Times New Roman"/>
          <w:bCs/>
          <w:i/>
          <w:sz w:val="24"/>
          <w:szCs w:val="24"/>
        </w:rPr>
        <w:t xml:space="preserve"> в зависимост от това, за коя обособена позиция е подадена офертата в съответствие с техническите спецификации на възложителя и техническото предложение на избрания за изпълнител)</w:t>
      </w:r>
      <w:r w:rsidR="009702D4" w:rsidRPr="00D8721B">
        <w:rPr>
          <w:rFonts w:ascii="Times New Roman" w:hAnsi="Times New Roman"/>
          <w:sz w:val="24"/>
          <w:szCs w:val="24"/>
        </w:rPr>
        <w:t xml:space="preserve">, при условията и сроковете на </w:t>
      </w:r>
      <w:r w:rsidR="00747F12" w:rsidRPr="00D8721B">
        <w:rPr>
          <w:rFonts w:ascii="Times New Roman" w:hAnsi="Times New Roman"/>
          <w:sz w:val="24"/>
          <w:szCs w:val="24"/>
        </w:rPr>
        <w:t>Договора</w:t>
      </w:r>
      <w:r w:rsidR="009702D4" w:rsidRPr="00D8721B">
        <w:rPr>
          <w:rFonts w:ascii="Times New Roman" w:hAnsi="Times New Roman"/>
          <w:sz w:val="24"/>
          <w:szCs w:val="24"/>
        </w:rPr>
        <w:t xml:space="preserve"> се освоб</w:t>
      </w:r>
      <w:r w:rsidR="0095435B" w:rsidRPr="00D8721B">
        <w:rPr>
          <w:rFonts w:ascii="Times New Roman" w:hAnsi="Times New Roman"/>
          <w:sz w:val="24"/>
          <w:szCs w:val="24"/>
        </w:rPr>
        <w:t>о</w:t>
      </w:r>
      <w:r w:rsidR="009702D4" w:rsidRPr="00D8721B">
        <w:rPr>
          <w:rFonts w:ascii="Times New Roman" w:hAnsi="Times New Roman"/>
          <w:sz w:val="24"/>
          <w:szCs w:val="24"/>
        </w:rPr>
        <w:t>ждава част от гаранцията за изпълнение в размер на три процента, а останалата част – в размер на два процента - се задържа за обезпечаване на гаранционното поддържане.</w:t>
      </w:r>
    </w:p>
    <w:p w:rsidR="00CD7FA0" w:rsidRPr="00D8721B" w:rsidRDefault="00CD7FA0" w:rsidP="004457AF">
      <w:pPr>
        <w:spacing w:after="0"/>
        <w:ind w:firstLine="720"/>
        <w:jc w:val="both"/>
        <w:rPr>
          <w:rFonts w:ascii="Times New Roman" w:hAnsi="Times New Roman"/>
          <w:sz w:val="24"/>
          <w:szCs w:val="24"/>
        </w:rPr>
      </w:pPr>
      <w:r w:rsidRPr="00D8721B">
        <w:rPr>
          <w:rFonts w:ascii="Times New Roman" w:hAnsi="Times New Roman"/>
          <w:sz w:val="24"/>
          <w:szCs w:val="24"/>
        </w:rPr>
        <w:t xml:space="preserve">Възложителят има право да приспадне от гаранцията дължимите неустойки вследствие забава и/или на задължения по съответната доставка или по </w:t>
      </w:r>
      <w:r w:rsidR="00747F12" w:rsidRPr="00D8721B">
        <w:rPr>
          <w:rFonts w:ascii="Times New Roman" w:hAnsi="Times New Roman"/>
          <w:sz w:val="24"/>
          <w:szCs w:val="24"/>
        </w:rPr>
        <w:t>Договора</w:t>
      </w:r>
      <w:r w:rsidRPr="00D8721B">
        <w:rPr>
          <w:rFonts w:ascii="Times New Roman" w:hAnsi="Times New Roman"/>
          <w:sz w:val="24"/>
          <w:szCs w:val="24"/>
        </w:rPr>
        <w:t>, като цяло.</w:t>
      </w:r>
    </w:p>
    <w:p w:rsidR="00666D02" w:rsidRPr="00D8721B" w:rsidRDefault="00666D02" w:rsidP="004457AF">
      <w:pPr>
        <w:spacing w:after="0"/>
        <w:ind w:firstLine="720"/>
        <w:jc w:val="both"/>
        <w:rPr>
          <w:rFonts w:ascii="Times New Roman" w:hAnsi="Times New Roman"/>
          <w:sz w:val="24"/>
          <w:szCs w:val="24"/>
        </w:rPr>
      </w:pPr>
    </w:p>
    <w:p w:rsidR="00E77899" w:rsidRPr="00D8721B" w:rsidRDefault="00666D02" w:rsidP="00666D02">
      <w:pPr>
        <w:spacing w:after="0"/>
        <w:ind w:firstLine="720"/>
        <w:jc w:val="both"/>
        <w:rPr>
          <w:rFonts w:ascii="Times New Roman" w:hAnsi="Times New Roman"/>
          <w:b/>
          <w:sz w:val="24"/>
          <w:szCs w:val="24"/>
        </w:rPr>
      </w:pPr>
      <w:r w:rsidRPr="00D8721B">
        <w:rPr>
          <w:rFonts w:ascii="Times New Roman" w:hAnsi="Times New Roman"/>
          <w:b/>
          <w:sz w:val="24"/>
          <w:szCs w:val="24"/>
        </w:rPr>
        <w:lastRenderedPageBreak/>
        <w:t xml:space="preserve">3.Гаранция за авансово плащане </w:t>
      </w:r>
      <w:r w:rsidR="00E77899" w:rsidRPr="00D8721B">
        <w:rPr>
          <w:rFonts w:ascii="Times New Roman" w:hAnsi="Times New Roman"/>
          <w:b/>
          <w:sz w:val="24"/>
          <w:szCs w:val="24"/>
        </w:rPr>
        <w:t>– когато плащането ще се извършва авансово – виж раздел І, т.4.2. от тази документация.</w:t>
      </w:r>
      <w:r w:rsidR="0046372B" w:rsidRPr="00D8721B">
        <w:rPr>
          <w:rFonts w:ascii="Times New Roman" w:hAnsi="Times New Roman"/>
          <w:b/>
          <w:sz w:val="24"/>
          <w:szCs w:val="24"/>
        </w:rPr>
        <w:t xml:space="preserve"> Формата на гаранцията се избира от участникът, определен за изпълнител.</w:t>
      </w:r>
    </w:p>
    <w:p w:rsidR="0046372B" w:rsidRPr="00D8721B" w:rsidRDefault="0046372B" w:rsidP="0046372B">
      <w:pPr>
        <w:pStyle w:val="ListParagraph"/>
        <w:ind w:left="0" w:firstLine="720"/>
        <w:jc w:val="both"/>
        <w:rPr>
          <w:rFonts w:ascii="Times New Roman" w:hAnsi="Times New Roman"/>
          <w:sz w:val="24"/>
          <w:szCs w:val="24"/>
        </w:rPr>
      </w:pPr>
      <w:r w:rsidRPr="00D8721B">
        <w:rPr>
          <w:rFonts w:ascii="Times New Roman" w:hAnsi="Times New Roman"/>
          <w:sz w:val="24"/>
          <w:szCs w:val="24"/>
        </w:rPr>
        <w:t>3.1.</w:t>
      </w:r>
      <w:r w:rsidRPr="00D8721B">
        <w:rPr>
          <w:rFonts w:ascii="Times New Roman" w:hAnsi="Times New Roman"/>
          <w:sz w:val="24"/>
          <w:szCs w:val="24"/>
        </w:rPr>
        <w:tab/>
        <w:t xml:space="preserve">пълна, безусловна и неотменима банкова гаранция, издадена от лицензирана банка в Република България или страна - членка на ЕС (с официален превод) в размер на 100 % от стойността на </w:t>
      </w:r>
      <w:r w:rsidR="00747F12" w:rsidRPr="00D8721B">
        <w:rPr>
          <w:rFonts w:ascii="Times New Roman" w:hAnsi="Times New Roman"/>
          <w:sz w:val="24"/>
          <w:szCs w:val="24"/>
        </w:rPr>
        <w:t>Договора</w:t>
      </w:r>
      <w:r w:rsidRPr="00D8721B">
        <w:rPr>
          <w:rFonts w:ascii="Times New Roman" w:hAnsi="Times New Roman"/>
          <w:sz w:val="24"/>
          <w:szCs w:val="24"/>
        </w:rPr>
        <w:t xml:space="preserve"> с ДДС със срок на валидност не по-кратък от 30 (тридесет) календарни дни след изтичане срока за изпълнение на дейностите по </w:t>
      </w:r>
      <w:r w:rsidR="00747F12" w:rsidRPr="00D8721B">
        <w:rPr>
          <w:rFonts w:ascii="Times New Roman" w:hAnsi="Times New Roman"/>
          <w:sz w:val="24"/>
          <w:szCs w:val="24"/>
        </w:rPr>
        <w:t>Договора</w:t>
      </w:r>
      <w:r w:rsidRPr="00D8721B">
        <w:rPr>
          <w:rFonts w:ascii="Times New Roman" w:hAnsi="Times New Roman"/>
          <w:sz w:val="24"/>
          <w:szCs w:val="24"/>
        </w:rPr>
        <w:t xml:space="preserve"> (без да се включва срока за гаранционната поддръжка),</w:t>
      </w:r>
    </w:p>
    <w:p w:rsidR="0046372B" w:rsidRPr="00D8721B" w:rsidRDefault="0046372B" w:rsidP="0046372B">
      <w:pPr>
        <w:pStyle w:val="ListParagraph"/>
        <w:ind w:left="0" w:firstLine="720"/>
        <w:jc w:val="both"/>
        <w:rPr>
          <w:rFonts w:ascii="Times New Roman" w:hAnsi="Times New Roman"/>
          <w:sz w:val="24"/>
          <w:szCs w:val="24"/>
        </w:rPr>
      </w:pPr>
      <w:r w:rsidRPr="00D8721B">
        <w:rPr>
          <w:rFonts w:ascii="Times New Roman" w:hAnsi="Times New Roman"/>
          <w:sz w:val="24"/>
          <w:szCs w:val="24"/>
        </w:rPr>
        <w:t xml:space="preserve"> или</w:t>
      </w:r>
    </w:p>
    <w:p w:rsidR="00FD3DB4" w:rsidRPr="00D8721B" w:rsidRDefault="0046372B" w:rsidP="00FD3DB4">
      <w:pPr>
        <w:widowControl w:val="0"/>
        <w:tabs>
          <w:tab w:val="left" w:pos="993"/>
        </w:tabs>
        <w:spacing w:after="1"/>
        <w:ind w:right="170" w:firstLine="794"/>
        <w:jc w:val="both"/>
        <w:rPr>
          <w:rFonts w:ascii="Times New Roman" w:hAnsi="Times New Roman"/>
          <w:sz w:val="24"/>
          <w:szCs w:val="24"/>
        </w:rPr>
      </w:pPr>
      <w:r w:rsidRPr="00D8721B">
        <w:rPr>
          <w:rFonts w:ascii="Times New Roman" w:hAnsi="Times New Roman"/>
          <w:sz w:val="24"/>
          <w:szCs w:val="24"/>
        </w:rPr>
        <w:t xml:space="preserve">3.2. парична гаранция в размер на 100 % от цената на </w:t>
      </w:r>
      <w:r w:rsidR="00747F12" w:rsidRPr="00D8721B">
        <w:rPr>
          <w:rFonts w:ascii="Times New Roman" w:hAnsi="Times New Roman"/>
          <w:sz w:val="24"/>
          <w:szCs w:val="24"/>
        </w:rPr>
        <w:t>Договора</w:t>
      </w:r>
      <w:r w:rsidRPr="00D8721B">
        <w:rPr>
          <w:rFonts w:ascii="Times New Roman" w:hAnsi="Times New Roman"/>
          <w:sz w:val="24"/>
          <w:szCs w:val="24"/>
        </w:rPr>
        <w:t xml:space="preserve"> с ДДС, преведена на банкова сметка на КЗК: </w:t>
      </w:r>
    </w:p>
    <w:p w:rsidR="00FD3DB4" w:rsidRPr="00D8721B" w:rsidRDefault="00FD3DB4" w:rsidP="00FD3DB4">
      <w:pPr>
        <w:widowControl w:val="0"/>
        <w:tabs>
          <w:tab w:val="left" w:pos="993"/>
        </w:tabs>
        <w:spacing w:after="1"/>
        <w:ind w:right="170" w:firstLine="794"/>
        <w:jc w:val="both"/>
        <w:rPr>
          <w:rFonts w:ascii="Times New Roman" w:eastAsia="Times New Roman" w:hAnsi="Times New Roman"/>
          <w:b/>
          <w:color w:val="000000"/>
          <w:sz w:val="24"/>
          <w:szCs w:val="24"/>
          <w:lang w:eastAsia="bg-BG" w:bidi="bg-BG"/>
        </w:rPr>
      </w:pPr>
      <w:r w:rsidRPr="00D8721B">
        <w:rPr>
          <w:rFonts w:ascii="Times New Roman" w:eastAsia="Times New Roman" w:hAnsi="Times New Roman"/>
          <w:b/>
          <w:color w:val="000000"/>
          <w:sz w:val="24"/>
          <w:szCs w:val="24"/>
          <w:lang w:eastAsia="bg-BG" w:bidi="bg-BG"/>
        </w:rPr>
        <w:t>БЪЛГАРСКА НАРОДНА БАНКА - ЦЕНТРАЛНО УПРАВЛЕНИЕ</w:t>
      </w:r>
    </w:p>
    <w:p w:rsidR="00FD3DB4" w:rsidRPr="00D8721B" w:rsidRDefault="00FD3DB4" w:rsidP="00FD3DB4">
      <w:pPr>
        <w:widowControl w:val="0"/>
        <w:tabs>
          <w:tab w:val="left" w:pos="993"/>
        </w:tabs>
        <w:spacing w:after="1"/>
        <w:ind w:right="170" w:firstLine="794"/>
        <w:jc w:val="both"/>
        <w:rPr>
          <w:rFonts w:ascii="Times New Roman" w:eastAsia="Times New Roman" w:hAnsi="Times New Roman"/>
          <w:b/>
          <w:color w:val="000000"/>
          <w:sz w:val="24"/>
          <w:szCs w:val="24"/>
          <w:lang w:eastAsia="bg-BG" w:bidi="bg-BG"/>
        </w:rPr>
      </w:pPr>
      <w:r w:rsidRPr="00D8721B">
        <w:rPr>
          <w:rFonts w:ascii="Times New Roman" w:eastAsia="Times New Roman" w:hAnsi="Times New Roman"/>
          <w:b/>
          <w:color w:val="000000"/>
          <w:sz w:val="24"/>
          <w:szCs w:val="24"/>
          <w:lang w:eastAsia="bg-BG" w:bidi="bg-BG"/>
        </w:rPr>
        <w:t>IBAN: BG67 BNBG 9661 3300 1017 01</w:t>
      </w:r>
    </w:p>
    <w:p w:rsidR="00FD3DB4" w:rsidRPr="00D8721B" w:rsidRDefault="00FD3DB4" w:rsidP="00FD3DB4">
      <w:pPr>
        <w:pStyle w:val="ListParagraph"/>
        <w:ind w:left="0" w:firstLine="720"/>
        <w:jc w:val="both"/>
        <w:rPr>
          <w:rFonts w:ascii="Times New Roman" w:eastAsia="Times New Roman" w:hAnsi="Times New Roman"/>
          <w:b/>
          <w:color w:val="000000"/>
          <w:sz w:val="24"/>
          <w:szCs w:val="24"/>
          <w:lang w:eastAsia="bg-BG" w:bidi="bg-BG"/>
        </w:rPr>
      </w:pPr>
      <w:r w:rsidRPr="00D8721B">
        <w:rPr>
          <w:rFonts w:ascii="Times New Roman" w:eastAsia="Times New Roman" w:hAnsi="Times New Roman"/>
          <w:b/>
          <w:color w:val="000000"/>
          <w:sz w:val="24"/>
          <w:szCs w:val="24"/>
          <w:lang w:val="en-US" w:eastAsia="bg-BG" w:bidi="bg-BG"/>
        </w:rPr>
        <w:t xml:space="preserve"> </w:t>
      </w:r>
      <w:r w:rsidRPr="00D8721B">
        <w:rPr>
          <w:rFonts w:ascii="Times New Roman" w:eastAsia="Times New Roman" w:hAnsi="Times New Roman"/>
          <w:b/>
          <w:color w:val="000000"/>
          <w:sz w:val="24"/>
          <w:szCs w:val="24"/>
          <w:lang w:eastAsia="bg-BG" w:bidi="bg-BG"/>
        </w:rPr>
        <w:t>BIC: BNBGBGSD</w:t>
      </w:r>
    </w:p>
    <w:p w:rsidR="0046372B" w:rsidRPr="00D8721B" w:rsidRDefault="0046372B" w:rsidP="00FD3DB4">
      <w:pPr>
        <w:pStyle w:val="ListParagraph"/>
        <w:ind w:left="414" w:firstLine="720"/>
        <w:jc w:val="both"/>
        <w:rPr>
          <w:rFonts w:ascii="Times New Roman" w:hAnsi="Times New Roman"/>
          <w:sz w:val="24"/>
          <w:szCs w:val="24"/>
        </w:rPr>
      </w:pPr>
      <w:r w:rsidRPr="00D8721B">
        <w:rPr>
          <w:rFonts w:ascii="Times New Roman" w:hAnsi="Times New Roman"/>
          <w:sz w:val="24"/>
          <w:szCs w:val="24"/>
        </w:rPr>
        <w:t>или</w:t>
      </w:r>
    </w:p>
    <w:p w:rsidR="0046372B" w:rsidRPr="00D8721B" w:rsidRDefault="0046372B" w:rsidP="0046372B">
      <w:pPr>
        <w:pStyle w:val="ListParagraph"/>
        <w:ind w:left="0" w:firstLine="720"/>
        <w:jc w:val="both"/>
        <w:rPr>
          <w:rFonts w:ascii="Times New Roman" w:hAnsi="Times New Roman"/>
          <w:sz w:val="24"/>
          <w:szCs w:val="24"/>
        </w:rPr>
      </w:pPr>
      <w:r w:rsidRPr="00D8721B">
        <w:rPr>
          <w:rFonts w:ascii="Times New Roman" w:hAnsi="Times New Roman"/>
          <w:sz w:val="24"/>
          <w:szCs w:val="24"/>
        </w:rPr>
        <w:t xml:space="preserve">3.3. застраховка, която обезпечава авансовото плащане чрез покритие на отговорността на изпълнителя в размер на 100 % от стойността на </w:t>
      </w:r>
      <w:r w:rsidR="00747F12" w:rsidRPr="00D8721B">
        <w:rPr>
          <w:rFonts w:ascii="Times New Roman" w:hAnsi="Times New Roman"/>
          <w:sz w:val="24"/>
          <w:szCs w:val="24"/>
        </w:rPr>
        <w:t>Договора</w:t>
      </w:r>
      <w:r w:rsidRPr="00D8721B">
        <w:rPr>
          <w:rFonts w:ascii="Times New Roman" w:hAnsi="Times New Roman"/>
          <w:sz w:val="24"/>
          <w:szCs w:val="24"/>
        </w:rPr>
        <w:t xml:space="preserve"> с ДДС, със срок на валидност равен на срока за изпълнение на дейностите по </w:t>
      </w:r>
      <w:r w:rsidR="00747F12" w:rsidRPr="00D8721B">
        <w:rPr>
          <w:rFonts w:ascii="Times New Roman" w:hAnsi="Times New Roman"/>
          <w:sz w:val="24"/>
          <w:szCs w:val="24"/>
        </w:rPr>
        <w:t>Договора</w:t>
      </w:r>
      <w:r w:rsidRPr="00D8721B">
        <w:rPr>
          <w:rFonts w:ascii="Times New Roman" w:hAnsi="Times New Roman"/>
          <w:sz w:val="24"/>
          <w:szCs w:val="24"/>
        </w:rPr>
        <w:t xml:space="preserve"> (без да се включва срока за гаранционната поддръжка), удължен с 30 (тридесет) календарни дни, в полза на възложителя.</w:t>
      </w:r>
    </w:p>
    <w:p w:rsidR="0046372B" w:rsidRPr="00D8721B" w:rsidRDefault="0046372B" w:rsidP="0046372B">
      <w:pPr>
        <w:pStyle w:val="ListParagraph"/>
        <w:ind w:left="0" w:firstLine="720"/>
        <w:jc w:val="both"/>
        <w:rPr>
          <w:rFonts w:ascii="Times New Roman" w:hAnsi="Times New Roman"/>
          <w:sz w:val="24"/>
          <w:szCs w:val="24"/>
        </w:rPr>
      </w:pPr>
      <w:r w:rsidRPr="00D8721B">
        <w:rPr>
          <w:rFonts w:ascii="Times New Roman" w:hAnsi="Times New Roman"/>
          <w:sz w:val="24"/>
          <w:szCs w:val="24"/>
        </w:rPr>
        <w:t>Гаранцията за авансово плащане се освобождава в срок до 3 (три) работни дни след представяне на следните документи:</w:t>
      </w:r>
    </w:p>
    <w:p w:rsidR="0046372B" w:rsidRPr="00D8721B" w:rsidRDefault="0046372B" w:rsidP="0046372B">
      <w:pPr>
        <w:pStyle w:val="ListParagraph"/>
        <w:ind w:left="0" w:firstLine="720"/>
        <w:jc w:val="both"/>
        <w:rPr>
          <w:rFonts w:ascii="Times New Roman" w:hAnsi="Times New Roman"/>
          <w:sz w:val="24"/>
          <w:szCs w:val="24"/>
        </w:rPr>
      </w:pPr>
      <w:r w:rsidRPr="00D8721B">
        <w:rPr>
          <w:rFonts w:ascii="Times New Roman" w:hAnsi="Times New Roman"/>
          <w:sz w:val="24"/>
          <w:szCs w:val="24"/>
        </w:rPr>
        <w:t>а. надлежно оформена фактура – оригинал;</w:t>
      </w:r>
    </w:p>
    <w:p w:rsidR="0046372B" w:rsidRPr="00D8721B" w:rsidRDefault="0046372B" w:rsidP="0046372B">
      <w:pPr>
        <w:pStyle w:val="ListParagraph"/>
        <w:ind w:left="0" w:firstLine="720"/>
        <w:jc w:val="both"/>
        <w:rPr>
          <w:rFonts w:ascii="Times New Roman" w:hAnsi="Times New Roman"/>
          <w:sz w:val="24"/>
          <w:szCs w:val="24"/>
        </w:rPr>
      </w:pPr>
      <w:r w:rsidRPr="00D8721B">
        <w:rPr>
          <w:rFonts w:ascii="Times New Roman" w:hAnsi="Times New Roman"/>
          <w:sz w:val="24"/>
          <w:szCs w:val="24"/>
        </w:rPr>
        <w:t xml:space="preserve">б. </w:t>
      </w:r>
      <w:r w:rsidR="00784AFA" w:rsidRPr="00D8721B">
        <w:rPr>
          <w:rFonts w:ascii="Times New Roman" w:hAnsi="Times New Roman"/>
          <w:sz w:val="24"/>
          <w:szCs w:val="24"/>
        </w:rPr>
        <w:t xml:space="preserve">двустранно подписан </w:t>
      </w:r>
      <w:r w:rsidRPr="00D8721B">
        <w:rPr>
          <w:rFonts w:ascii="Times New Roman" w:hAnsi="Times New Roman"/>
          <w:sz w:val="24"/>
          <w:szCs w:val="24"/>
        </w:rPr>
        <w:t>приемо-предавателен протокол;</w:t>
      </w:r>
    </w:p>
    <w:p w:rsidR="0046372B" w:rsidRPr="00D8721B" w:rsidRDefault="0046372B" w:rsidP="0046372B">
      <w:pPr>
        <w:pStyle w:val="ListParagraph"/>
        <w:ind w:left="0" w:firstLine="720"/>
        <w:jc w:val="both"/>
        <w:rPr>
          <w:rFonts w:ascii="Times New Roman" w:hAnsi="Times New Roman"/>
          <w:sz w:val="24"/>
          <w:szCs w:val="24"/>
        </w:rPr>
      </w:pPr>
      <w:r w:rsidRPr="00D8721B">
        <w:rPr>
          <w:rFonts w:ascii="Times New Roman" w:hAnsi="Times New Roman"/>
          <w:sz w:val="24"/>
          <w:szCs w:val="24"/>
        </w:rPr>
        <w:t xml:space="preserve">В случай, че изпълнителят не достави цялото количество по </w:t>
      </w:r>
      <w:r w:rsidR="00747F12" w:rsidRPr="00D8721B">
        <w:rPr>
          <w:rFonts w:ascii="Times New Roman" w:hAnsi="Times New Roman"/>
          <w:sz w:val="24"/>
          <w:szCs w:val="24"/>
        </w:rPr>
        <w:t>Договор</w:t>
      </w:r>
      <w:r w:rsidRPr="00D8721B">
        <w:rPr>
          <w:rFonts w:ascii="Times New Roman" w:hAnsi="Times New Roman"/>
          <w:sz w:val="24"/>
          <w:szCs w:val="24"/>
        </w:rPr>
        <w:t xml:space="preserve">, трябва да възстанови авансово предоставените средства на възложителя в размер на  стойността на недоставеното в срок до 10 (десет) работни дни, считано от датата на подписване на протокола </w:t>
      </w:r>
      <w:r w:rsidR="00E37C4F" w:rsidRPr="00D8721B">
        <w:rPr>
          <w:rFonts w:ascii="Times New Roman" w:hAnsi="Times New Roman"/>
          <w:sz w:val="24"/>
          <w:szCs w:val="24"/>
        </w:rPr>
        <w:t>за доставеното</w:t>
      </w:r>
      <w:r w:rsidRPr="00D8721B">
        <w:rPr>
          <w:rFonts w:ascii="Times New Roman" w:hAnsi="Times New Roman"/>
          <w:sz w:val="24"/>
          <w:szCs w:val="24"/>
        </w:rPr>
        <w:t>. Възложителят задържа гаранцията за авансово предоставените средства в пълнен размер или частично в размера на недоставеното, и се удовлетворява от нея в случаите, когато Изпълнителят не възстанови в указания срок стойността на недоставеното.</w:t>
      </w:r>
    </w:p>
    <w:p w:rsidR="00CD7FA0" w:rsidRPr="00D8721B" w:rsidRDefault="00E66270" w:rsidP="004457AF">
      <w:pPr>
        <w:tabs>
          <w:tab w:val="num" w:pos="0"/>
          <w:tab w:val="left" w:pos="993"/>
          <w:tab w:val="left" w:pos="1309"/>
        </w:tabs>
        <w:spacing w:before="60" w:after="60"/>
        <w:ind w:firstLine="567"/>
        <w:jc w:val="both"/>
        <w:rPr>
          <w:rFonts w:ascii="Times New Roman" w:hAnsi="Times New Roman"/>
          <w:b/>
          <w:bCs/>
          <w:sz w:val="24"/>
          <w:szCs w:val="24"/>
        </w:rPr>
      </w:pPr>
      <w:r w:rsidRPr="00D8721B">
        <w:rPr>
          <w:rFonts w:ascii="Times New Roman" w:hAnsi="Times New Roman"/>
          <w:b/>
          <w:bCs/>
          <w:sz w:val="24"/>
          <w:szCs w:val="24"/>
        </w:rPr>
        <w:t>4</w:t>
      </w:r>
      <w:r w:rsidR="00CD7FA0" w:rsidRPr="00D8721B">
        <w:rPr>
          <w:rFonts w:ascii="Times New Roman" w:hAnsi="Times New Roman"/>
          <w:b/>
          <w:bCs/>
          <w:sz w:val="24"/>
          <w:szCs w:val="24"/>
        </w:rPr>
        <w:t xml:space="preserve">. Сключване на </w:t>
      </w:r>
      <w:r w:rsidR="00747F12" w:rsidRPr="00D8721B">
        <w:rPr>
          <w:rFonts w:ascii="Times New Roman" w:hAnsi="Times New Roman"/>
          <w:b/>
          <w:bCs/>
          <w:sz w:val="24"/>
          <w:szCs w:val="24"/>
        </w:rPr>
        <w:t>Договор</w:t>
      </w:r>
      <w:r w:rsidR="00CD7FA0" w:rsidRPr="00D8721B">
        <w:rPr>
          <w:rFonts w:ascii="Times New Roman" w:hAnsi="Times New Roman"/>
          <w:b/>
          <w:bCs/>
          <w:sz w:val="24"/>
          <w:szCs w:val="24"/>
        </w:rPr>
        <w:t xml:space="preserve"> за обществена поръчка.</w:t>
      </w:r>
    </w:p>
    <w:p w:rsidR="00CD7FA0" w:rsidRPr="00D8721B" w:rsidRDefault="00E66270" w:rsidP="004457AF">
      <w:pPr>
        <w:tabs>
          <w:tab w:val="num" w:pos="0"/>
          <w:tab w:val="left" w:pos="993"/>
          <w:tab w:val="left" w:pos="1309"/>
        </w:tabs>
        <w:spacing w:before="60" w:after="60"/>
        <w:ind w:firstLine="567"/>
        <w:jc w:val="both"/>
        <w:rPr>
          <w:rFonts w:ascii="Times New Roman" w:hAnsi="Times New Roman"/>
          <w:sz w:val="24"/>
          <w:szCs w:val="24"/>
        </w:rPr>
      </w:pPr>
      <w:r w:rsidRPr="00D8721B">
        <w:rPr>
          <w:rFonts w:ascii="Times New Roman" w:hAnsi="Times New Roman"/>
          <w:sz w:val="24"/>
          <w:szCs w:val="24"/>
        </w:rPr>
        <w:t>4</w:t>
      </w:r>
      <w:r w:rsidR="00CD7FA0" w:rsidRPr="00D8721B">
        <w:rPr>
          <w:rFonts w:ascii="Times New Roman" w:hAnsi="Times New Roman"/>
          <w:sz w:val="24"/>
          <w:szCs w:val="24"/>
        </w:rPr>
        <w:t xml:space="preserve">.1.След влизането в сила на решението за избор на изпълнител страните уговарят дата и начин за сключване на </w:t>
      </w:r>
      <w:r w:rsidR="00747F12" w:rsidRPr="00D8721B">
        <w:rPr>
          <w:rFonts w:ascii="Times New Roman" w:hAnsi="Times New Roman"/>
          <w:sz w:val="24"/>
          <w:szCs w:val="24"/>
        </w:rPr>
        <w:t>Договора</w:t>
      </w:r>
      <w:r w:rsidR="00CD7FA0" w:rsidRPr="00D8721B">
        <w:rPr>
          <w:rFonts w:ascii="Times New Roman" w:hAnsi="Times New Roman"/>
          <w:sz w:val="24"/>
          <w:szCs w:val="24"/>
        </w:rPr>
        <w:t>.</w:t>
      </w:r>
    </w:p>
    <w:p w:rsidR="00CD7FA0" w:rsidRPr="00D8721B" w:rsidRDefault="00E66270" w:rsidP="004457AF">
      <w:pPr>
        <w:spacing w:after="0"/>
        <w:ind w:firstLine="567"/>
        <w:jc w:val="both"/>
        <w:rPr>
          <w:rFonts w:ascii="Times New Roman" w:hAnsi="Times New Roman"/>
          <w:sz w:val="24"/>
          <w:szCs w:val="24"/>
        </w:rPr>
      </w:pPr>
      <w:r w:rsidRPr="00D8721B">
        <w:rPr>
          <w:rFonts w:ascii="Times New Roman" w:hAnsi="Times New Roman"/>
          <w:sz w:val="24"/>
          <w:szCs w:val="24"/>
        </w:rPr>
        <w:t>4</w:t>
      </w:r>
      <w:r w:rsidR="00CD7FA0" w:rsidRPr="00D8721B">
        <w:rPr>
          <w:rFonts w:ascii="Times New Roman" w:hAnsi="Times New Roman"/>
          <w:sz w:val="24"/>
          <w:szCs w:val="24"/>
        </w:rPr>
        <w:t xml:space="preserve">.1.2. Възложителят сключва с определения изпълнител писмен </w:t>
      </w:r>
      <w:r w:rsidR="00747F12" w:rsidRPr="00D8721B">
        <w:rPr>
          <w:rFonts w:ascii="Times New Roman" w:hAnsi="Times New Roman"/>
          <w:sz w:val="24"/>
          <w:szCs w:val="24"/>
        </w:rPr>
        <w:t>Договор</w:t>
      </w:r>
      <w:r w:rsidR="00CD7FA0" w:rsidRPr="00D8721B">
        <w:rPr>
          <w:rFonts w:ascii="Times New Roman" w:hAnsi="Times New Roman"/>
          <w:sz w:val="24"/>
          <w:szCs w:val="24"/>
        </w:rPr>
        <w:t xml:space="preserve"> за обществена поръчка, при условие че при подписване на </w:t>
      </w:r>
      <w:r w:rsidR="00747F12" w:rsidRPr="00D8721B">
        <w:rPr>
          <w:rFonts w:ascii="Times New Roman" w:hAnsi="Times New Roman"/>
          <w:sz w:val="24"/>
          <w:szCs w:val="24"/>
        </w:rPr>
        <w:t>Договора</w:t>
      </w:r>
      <w:r w:rsidR="00CD7FA0" w:rsidRPr="00D8721B">
        <w:rPr>
          <w:rFonts w:ascii="Times New Roman" w:hAnsi="Times New Roman"/>
          <w:sz w:val="24"/>
          <w:szCs w:val="24"/>
        </w:rPr>
        <w:t xml:space="preserve"> определеният изпълнител:</w:t>
      </w:r>
    </w:p>
    <w:p w:rsidR="00FF7654" w:rsidRPr="00D8721B" w:rsidRDefault="00FF7654" w:rsidP="00FF7654">
      <w:pPr>
        <w:spacing w:after="0"/>
        <w:ind w:firstLine="990"/>
        <w:jc w:val="both"/>
        <w:rPr>
          <w:rFonts w:ascii="Times New Roman" w:hAnsi="Times New Roman"/>
          <w:sz w:val="24"/>
          <w:szCs w:val="24"/>
        </w:rPr>
      </w:pPr>
      <w:r w:rsidRPr="00D8721B">
        <w:rPr>
          <w:rFonts w:ascii="Times New Roman" w:hAnsi="Times New Roman"/>
          <w:sz w:val="24"/>
          <w:szCs w:val="24"/>
        </w:rPr>
        <w:t>а.представи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w:t>
      </w:r>
    </w:p>
    <w:p w:rsidR="00FF7654" w:rsidRPr="00D8721B" w:rsidRDefault="00FF7654" w:rsidP="00FF7654">
      <w:pPr>
        <w:spacing w:after="0"/>
        <w:ind w:firstLine="990"/>
        <w:jc w:val="both"/>
        <w:rPr>
          <w:rFonts w:ascii="Times New Roman" w:hAnsi="Times New Roman"/>
          <w:sz w:val="24"/>
          <w:szCs w:val="24"/>
        </w:rPr>
      </w:pPr>
      <w:r w:rsidRPr="00D8721B">
        <w:rPr>
          <w:rFonts w:ascii="Times New Roman" w:hAnsi="Times New Roman"/>
          <w:sz w:val="24"/>
          <w:szCs w:val="24"/>
        </w:rPr>
        <w:t xml:space="preserve">б. представи определената гаранция за изпълнение на </w:t>
      </w:r>
      <w:r w:rsidR="00747F12" w:rsidRPr="00D8721B">
        <w:rPr>
          <w:rFonts w:ascii="Times New Roman" w:hAnsi="Times New Roman"/>
          <w:sz w:val="24"/>
          <w:szCs w:val="24"/>
        </w:rPr>
        <w:t>Договора</w:t>
      </w:r>
      <w:r w:rsidRPr="00D8721B">
        <w:rPr>
          <w:rFonts w:ascii="Times New Roman" w:hAnsi="Times New Roman"/>
          <w:sz w:val="24"/>
          <w:szCs w:val="24"/>
        </w:rPr>
        <w:t>;</w:t>
      </w:r>
    </w:p>
    <w:p w:rsidR="00FF7654" w:rsidRPr="00D8721B" w:rsidRDefault="00FF7654" w:rsidP="004457AF">
      <w:pPr>
        <w:spacing w:after="0"/>
        <w:ind w:firstLine="990"/>
        <w:jc w:val="both"/>
        <w:rPr>
          <w:rFonts w:ascii="Times New Roman" w:hAnsi="Times New Roman"/>
          <w:sz w:val="24"/>
          <w:szCs w:val="24"/>
        </w:rPr>
      </w:pPr>
      <w:r w:rsidRPr="00D8721B">
        <w:rPr>
          <w:rFonts w:ascii="Times New Roman" w:hAnsi="Times New Roman"/>
          <w:sz w:val="24"/>
          <w:szCs w:val="24"/>
        </w:rPr>
        <w:t xml:space="preserve">в. </w:t>
      </w:r>
      <w:r w:rsidR="0004134D" w:rsidRPr="00D8721B">
        <w:rPr>
          <w:rFonts w:ascii="Times New Roman" w:hAnsi="Times New Roman"/>
          <w:sz w:val="24"/>
          <w:szCs w:val="24"/>
        </w:rPr>
        <w:t>представ</w:t>
      </w:r>
      <w:r w:rsidRPr="00D8721B">
        <w:rPr>
          <w:rFonts w:ascii="Times New Roman" w:hAnsi="Times New Roman"/>
          <w:sz w:val="24"/>
          <w:szCs w:val="24"/>
        </w:rPr>
        <w:t>и</w:t>
      </w:r>
      <w:r w:rsidR="0004134D" w:rsidRPr="00D8721B">
        <w:rPr>
          <w:rFonts w:ascii="Times New Roman" w:hAnsi="Times New Roman"/>
          <w:sz w:val="24"/>
          <w:szCs w:val="24"/>
        </w:rPr>
        <w:t xml:space="preserve"> декларации по Закона за мерките срещу изпирането на пари</w:t>
      </w:r>
      <w:r w:rsidR="0031066D" w:rsidRPr="00D8721B">
        <w:rPr>
          <w:rFonts w:ascii="Times New Roman" w:hAnsi="Times New Roman"/>
          <w:sz w:val="24"/>
          <w:szCs w:val="24"/>
        </w:rPr>
        <w:t xml:space="preserve"> – представя</w:t>
      </w:r>
      <w:r w:rsidR="00666D02" w:rsidRPr="00D8721B">
        <w:rPr>
          <w:rFonts w:ascii="Times New Roman" w:hAnsi="Times New Roman"/>
          <w:sz w:val="24"/>
          <w:szCs w:val="24"/>
        </w:rPr>
        <w:t>т</w:t>
      </w:r>
      <w:r w:rsidR="0031066D" w:rsidRPr="00D8721B">
        <w:rPr>
          <w:rFonts w:ascii="Times New Roman" w:hAnsi="Times New Roman"/>
          <w:sz w:val="24"/>
          <w:szCs w:val="24"/>
        </w:rPr>
        <w:t xml:space="preserve"> се по образец</w:t>
      </w:r>
      <w:r w:rsidRPr="00D8721B">
        <w:rPr>
          <w:rFonts w:ascii="Times New Roman" w:hAnsi="Times New Roman"/>
          <w:sz w:val="24"/>
          <w:szCs w:val="24"/>
        </w:rPr>
        <w:t xml:space="preserve">. </w:t>
      </w:r>
    </w:p>
    <w:p w:rsidR="0031066D" w:rsidRPr="00D8721B" w:rsidRDefault="0031066D" w:rsidP="004457AF">
      <w:pPr>
        <w:spacing w:after="0"/>
        <w:ind w:firstLine="990"/>
        <w:jc w:val="both"/>
        <w:rPr>
          <w:rFonts w:ascii="Times New Roman" w:hAnsi="Times New Roman"/>
          <w:sz w:val="24"/>
          <w:szCs w:val="24"/>
        </w:rPr>
      </w:pPr>
      <w:r w:rsidRPr="00D8721B">
        <w:rPr>
          <w:rFonts w:ascii="Times New Roman" w:hAnsi="Times New Roman"/>
          <w:sz w:val="24"/>
          <w:szCs w:val="24"/>
        </w:rPr>
        <w:lastRenderedPageBreak/>
        <w:t>В случай, че участникът, определен за изпълнител, е обединение, което не е юридическо лице, декларация се представя за всяко юридическо лице, което е включено в обединението.</w:t>
      </w:r>
    </w:p>
    <w:p w:rsidR="00CD7FA0" w:rsidRPr="00D8721B" w:rsidRDefault="00E66270" w:rsidP="004457AF">
      <w:pPr>
        <w:spacing w:after="0"/>
        <w:ind w:firstLine="567"/>
        <w:jc w:val="both"/>
        <w:rPr>
          <w:rFonts w:ascii="Times New Roman" w:hAnsi="Times New Roman"/>
          <w:sz w:val="24"/>
          <w:szCs w:val="24"/>
        </w:rPr>
      </w:pPr>
      <w:r w:rsidRPr="00D8721B">
        <w:rPr>
          <w:rFonts w:ascii="Times New Roman" w:hAnsi="Times New Roman"/>
          <w:sz w:val="24"/>
          <w:szCs w:val="24"/>
        </w:rPr>
        <w:t>4</w:t>
      </w:r>
      <w:r w:rsidR="00CD7FA0" w:rsidRPr="00D8721B">
        <w:rPr>
          <w:rFonts w:ascii="Times New Roman" w:hAnsi="Times New Roman"/>
          <w:sz w:val="24"/>
          <w:szCs w:val="24"/>
        </w:rPr>
        <w:t xml:space="preserve">.1.3. Възложителят не сключва </w:t>
      </w:r>
      <w:r w:rsidR="00747F12" w:rsidRPr="00D8721B">
        <w:rPr>
          <w:rFonts w:ascii="Times New Roman" w:hAnsi="Times New Roman"/>
          <w:sz w:val="24"/>
          <w:szCs w:val="24"/>
        </w:rPr>
        <w:t>Договор</w:t>
      </w:r>
      <w:r w:rsidR="00CD7FA0" w:rsidRPr="00D8721B">
        <w:rPr>
          <w:rFonts w:ascii="Times New Roman" w:hAnsi="Times New Roman"/>
          <w:sz w:val="24"/>
          <w:szCs w:val="24"/>
        </w:rPr>
        <w:t>, когато участникът, класиран на първо място:</w:t>
      </w:r>
    </w:p>
    <w:p w:rsidR="00CD7FA0" w:rsidRPr="00D8721B" w:rsidRDefault="00CD7FA0" w:rsidP="004457AF">
      <w:pPr>
        <w:spacing w:after="0"/>
        <w:ind w:firstLine="990"/>
        <w:jc w:val="both"/>
        <w:rPr>
          <w:rFonts w:ascii="Times New Roman" w:hAnsi="Times New Roman"/>
          <w:sz w:val="24"/>
          <w:szCs w:val="24"/>
        </w:rPr>
      </w:pPr>
      <w:r w:rsidRPr="00D8721B">
        <w:rPr>
          <w:rFonts w:ascii="Times New Roman" w:hAnsi="Times New Roman"/>
          <w:sz w:val="24"/>
          <w:szCs w:val="24"/>
        </w:rPr>
        <w:t xml:space="preserve">а) откаже да сключи </w:t>
      </w:r>
      <w:r w:rsidR="00747F12" w:rsidRPr="00D8721B">
        <w:rPr>
          <w:rFonts w:ascii="Times New Roman" w:hAnsi="Times New Roman"/>
          <w:sz w:val="24"/>
          <w:szCs w:val="24"/>
        </w:rPr>
        <w:t>Договор</w:t>
      </w:r>
      <w:r w:rsidRPr="00D8721B">
        <w:rPr>
          <w:rFonts w:ascii="Times New Roman" w:hAnsi="Times New Roman"/>
          <w:sz w:val="24"/>
          <w:szCs w:val="24"/>
        </w:rPr>
        <w:t>;</w:t>
      </w:r>
    </w:p>
    <w:p w:rsidR="00CD7FA0" w:rsidRPr="00D8721B" w:rsidRDefault="00CD7FA0" w:rsidP="004457AF">
      <w:pPr>
        <w:spacing w:after="0"/>
        <w:ind w:firstLine="990"/>
        <w:jc w:val="both"/>
        <w:rPr>
          <w:rFonts w:ascii="Times New Roman" w:hAnsi="Times New Roman"/>
          <w:sz w:val="24"/>
          <w:szCs w:val="24"/>
        </w:rPr>
      </w:pPr>
      <w:r w:rsidRPr="00D8721B">
        <w:rPr>
          <w:rFonts w:ascii="Times New Roman" w:hAnsi="Times New Roman"/>
          <w:sz w:val="24"/>
          <w:szCs w:val="24"/>
        </w:rPr>
        <w:t>б) не изпълни някое от условията по т.</w:t>
      </w:r>
      <w:r w:rsidR="00E66270" w:rsidRPr="00D8721B">
        <w:rPr>
          <w:rFonts w:ascii="Times New Roman" w:hAnsi="Times New Roman"/>
          <w:sz w:val="24"/>
          <w:szCs w:val="24"/>
        </w:rPr>
        <w:t>4</w:t>
      </w:r>
      <w:r w:rsidRPr="00D8721B">
        <w:rPr>
          <w:rFonts w:ascii="Times New Roman" w:hAnsi="Times New Roman"/>
          <w:sz w:val="24"/>
          <w:szCs w:val="24"/>
        </w:rPr>
        <w:t>.1.2, или</w:t>
      </w:r>
    </w:p>
    <w:p w:rsidR="00CD7FA0" w:rsidRPr="00D8721B" w:rsidRDefault="00CD7FA0" w:rsidP="004457AF">
      <w:pPr>
        <w:spacing w:after="0"/>
        <w:ind w:firstLine="990"/>
        <w:jc w:val="both"/>
        <w:rPr>
          <w:rFonts w:ascii="Times New Roman" w:hAnsi="Times New Roman"/>
          <w:sz w:val="24"/>
          <w:szCs w:val="24"/>
        </w:rPr>
      </w:pPr>
      <w:r w:rsidRPr="00D8721B">
        <w:rPr>
          <w:rFonts w:ascii="Times New Roman" w:hAnsi="Times New Roman"/>
          <w:sz w:val="24"/>
          <w:szCs w:val="24"/>
        </w:rPr>
        <w:t>в) не докаже, че не са налице основания за отстраняване от процедурата.</w:t>
      </w:r>
    </w:p>
    <w:p w:rsidR="00CD7FA0" w:rsidRPr="00D8721B" w:rsidRDefault="00E66270" w:rsidP="004457AF">
      <w:pPr>
        <w:spacing w:after="0"/>
        <w:ind w:firstLine="708"/>
        <w:jc w:val="both"/>
        <w:rPr>
          <w:rFonts w:ascii="Times New Roman" w:hAnsi="Times New Roman"/>
          <w:sz w:val="24"/>
          <w:szCs w:val="24"/>
        </w:rPr>
      </w:pPr>
      <w:r w:rsidRPr="00D8721B">
        <w:rPr>
          <w:rFonts w:ascii="Times New Roman" w:hAnsi="Times New Roman"/>
          <w:sz w:val="24"/>
          <w:szCs w:val="24"/>
        </w:rPr>
        <w:t>4</w:t>
      </w:r>
      <w:r w:rsidR="00CD7FA0" w:rsidRPr="00D8721B">
        <w:rPr>
          <w:rFonts w:ascii="Times New Roman" w:hAnsi="Times New Roman"/>
          <w:sz w:val="24"/>
          <w:szCs w:val="24"/>
        </w:rPr>
        <w:t xml:space="preserve">.1.4. В случаите по т. </w:t>
      </w:r>
      <w:r w:rsidRPr="00D8721B">
        <w:rPr>
          <w:rFonts w:ascii="Times New Roman" w:hAnsi="Times New Roman"/>
          <w:sz w:val="24"/>
          <w:szCs w:val="24"/>
        </w:rPr>
        <w:t>4</w:t>
      </w:r>
      <w:r w:rsidR="00CD7FA0" w:rsidRPr="00D8721B">
        <w:rPr>
          <w:rFonts w:ascii="Times New Roman" w:hAnsi="Times New Roman"/>
          <w:sz w:val="24"/>
          <w:szCs w:val="24"/>
        </w:rPr>
        <w:t>.1.3. възложителят може да измени влязлото в сила решение в частта за определяне на изпълнител и с мотивирано решение да определи втория класиран участник за изпълнител.</w:t>
      </w:r>
    </w:p>
    <w:p w:rsidR="00CD7FA0" w:rsidRPr="00D8721B" w:rsidRDefault="00CD7FA0" w:rsidP="004457AF">
      <w:pPr>
        <w:spacing w:after="0"/>
        <w:ind w:firstLine="708"/>
        <w:jc w:val="both"/>
        <w:rPr>
          <w:rFonts w:ascii="Times New Roman" w:hAnsi="Times New Roman"/>
          <w:sz w:val="24"/>
          <w:szCs w:val="24"/>
        </w:rPr>
      </w:pPr>
      <w:r w:rsidRPr="00D8721B">
        <w:rPr>
          <w:rFonts w:ascii="Times New Roman" w:hAnsi="Times New Roman"/>
          <w:sz w:val="24"/>
          <w:szCs w:val="24"/>
        </w:rPr>
        <w:t>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CD7FA0" w:rsidRPr="00D8721B" w:rsidRDefault="00E66270" w:rsidP="004457AF">
      <w:pPr>
        <w:spacing w:after="0"/>
        <w:ind w:firstLine="708"/>
        <w:jc w:val="both"/>
        <w:rPr>
          <w:rFonts w:ascii="Times New Roman" w:hAnsi="Times New Roman"/>
          <w:sz w:val="24"/>
          <w:szCs w:val="24"/>
        </w:rPr>
      </w:pPr>
      <w:r w:rsidRPr="00D8721B">
        <w:rPr>
          <w:rFonts w:ascii="Times New Roman" w:hAnsi="Times New Roman"/>
          <w:sz w:val="24"/>
          <w:szCs w:val="24"/>
        </w:rPr>
        <w:t>4</w:t>
      </w:r>
      <w:r w:rsidR="00CD7FA0" w:rsidRPr="00D8721B">
        <w:rPr>
          <w:rFonts w:ascii="Times New Roman" w:hAnsi="Times New Roman"/>
          <w:sz w:val="24"/>
          <w:szCs w:val="24"/>
        </w:rPr>
        <w:t>.1.</w:t>
      </w:r>
      <w:r w:rsidR="00F17B44" w:rsidRPr="00D8721B">
        <w:rPr>
          <w:rFonts w:ascii="Times New Roman" w:hAnsi="Times New Roman"/>
          <w:sz w:val="24"/>
          <w:szCs w:val="24"/>
        </w:rPr>
        <w:t>5</w:t>
      </w:r>
      <w:r w:rsidR="00CD7FA0" w:rsidRPr="00D8721B">
        <w:rPr>
          <w:rFonts w:ascii="Times New Roman" w:hAnsi="Times New Roman"/>
          <w:sz w:val="24"/>
          <w:szCs w:val="24"/>
        </w:rPr>
        <w:t xml:space="preserve">. </w:t>
      </w:r>
      <w:r w:rsidR="00747F12" w:rsidRPr="00D8721B">
        <w:rPr>
          <w:rFonts w:ascii="Times New Roman" w:hAnsi="Times New Roman"/>
          <w:sz w:val="24"/>
          <w:szCs w:val="24"/>
        </w:rPr>
        <w:t>Договор</w:t>
      </w:r>
      <w:r w:rsidR="00CD7FA0" w:rsidRPr="00D8721B">
        <w:rPr>
          <w:rFonts w:ascii="Times New Roman" w:hAnsi="Times New Roman"/>
          <w:sz w:val="24"/>
          <w:szCs w:val="24"/>
        </w:rPr>
        <w:t xml:space="preserve">ът трябва да съответства на проекта на </w:t>
      </w:r>
      <w:r w:rsidR="00747F12" w:rsidRPr="00D8721B">
        <w:rPr>
          <w:rFonts w:ascii="Times New Roman" w:hAnsi="Times New Roman"/>
          <w:sz w:val="24"/>
          <w:szCs w:val="24"/>
        </w:rPr>
        <w:t>Договор</w:t>
      </w:r>
      <w:r w:rsidR="00CD7FA0" w:rsidRPr="00D8721B">
        <w:rPr>
          <w:rFonts w:ascii="Times New Roman" w:hAnsi="Times New Roman"/>
          <w:sz w:val="24"/>
          <w:szCs w:val="24"/>
        </w:rPr>
        <w:t xml:space="preserve">,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Промени в проекта на </w:t>
      </w:r>
      <w:r w:rsidR="00747F12" w:rsidRPr="00D8721B">
        <w:rPr>
          <w:rFonts w:ascii="Times New Roman" w:hAnsi="Times New Roman"/>
          <w:sz w:val="24"/>
          <w:szCs w:val="24"/>
        </w:rPr>
        <w:t>Договор</w:t>
      </w:r>
      <w:r w:rsidR="00CD7FA0" w:rsidRPr="00D8721B">
        <w:rPr>
          <w:rFonts w:ascii="Times New Roman" w:hAnsi="Times New Roman"/>
          <w:sz w:val="24"/>
          <w:szCs w:val="24"/>
        </w:rPr>
        <w:t xml:space="preserve"> се допускат по изключение, когато са изпълнени условията по чл.116 от ЗОП.</w:t>
      </w:r>
    </w:p>
    <w:p w:rsidR="00CD7FA0" w:rsidRPr="00D8721B" w:rsidRDefault="00E66270" w:rsidP="004457AF">
      <w:pPr>
        <w:spacing w:after="0"/>
        <w:ind w:firstLine="708"/>
        <w:jc w:val="both"/>
        <w:rPr>
          <w:rFonts w:ascii="Times New Roman" w:hAnsi="Times New Roman"/>
          <w:sz w:val="24"/>
          <w:szCs w:val="24"/>
        </w:rPr>
      </w:pPr>
      <w:r w:rsidRPr="00D8721B">
        <w:rPr>
          <w:rFonts w:ascii="Times New Roman" w:hAnsi="Times New Roman"/>
          <w:sz w:val="24"/>
          <w:szCs w:val="24"/>
        </w:rPr>
        <w:t>4</w:t>
      </w:r>
      <w:r w:rsidR="00CD7FA0" w:rsidRPr="00D8721B">
        <w:rPr>
          <w:rFonts w:ascii="Times New Roman" w:hAnsi="Times New Roman"/>
          <w:sz w:val="24"/>
          <w:szCs w:val="24"/>
        </w:rPr>
        <w:t>.1.</w:t>
      </w:r>
      <w:r w:rsidR="00F17B44" w:rsidRPr="00D8721B">
        <w:rPr>
          <w:rFonts w:ascii="Times New Roman" w:hAnsi="Times New Roman"/>
          <w:sz w:val="24"/>
          <w:szCs w:val="24"/>
        </w:rPr>
        <w:t>6</w:t>
      </w:r>
      <w:r w:rsidR="00CD7FA0" w:rsidRPr="00D8721B">
        <w:rPr>
          <w:rFonts w:ascii="Times New Roman" w:hAnsi="Times New Roman"/>
          <w:sz w:val="24"/>
          <w:szCs w:val="24"/>
        </w:rPr>
        <w:t xml:space="preserve">. Възложителят сключва </w:t>
      </w:r>
      <w:r w:rsidR="00747F12" w:rsidRPr="00D8721B">
        <w:rPr>
          <w:rFonts w:ascii="Times New Roman" w:hAnsi="Times New Roman"/>
          <w:sz w:val="24"/>
          <w:szCs w:val="24"/>
        </w:rPr>
        <w:t>Договора</w:t>
      </w:r>
      <w:r w:rsidR="00CD7FA0" w:rsidRPr="00D8721B">
        <w:rPr>
          <w:rFonts w:ascii="Times New Roman" w:hAnsi="Times New Roman"/>
          <w:sz w:val="24"/>
          <w:szCs w:val="24"/>
        </w:rPr>
        <w:t xml:space="preserve">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CD7FA0" w:rsidRPr="00D8721B" w:rsidRDefault="00CD7FA0" w:rsidP="004457AF">
      <w:pPr>
        <w:tabs>
          <w:tab w:val="num" w:pos="0"/>
          <w:tab w:val="left" w:pos="993"/>
        </w:tabs>
        <w:spacing w:after="0"/>
        <w:ind w:firstLine="567"/>
        <w:rPr>
          <w:rFonts w:ascii="Times New Roman" w:hAnsi="Times New Roman"/>
          <w:b/>
          <w:bCs/>
          <w:sz w:val="24"/>
          <w:szCs w:val="24"/>
        </w:rPr>
      </w:pPr>
    </w:p>
    <w:p w:rsidR="00CD7FA0" w:rsidRPr="00D8721B" w:rsidRDefault="00F06EEF" w:rsidP="004457AF">
      <w:pPr>
        <w:tabs>
          <w:tab w:val="num" w:pos="0"/>
          <w:tab w:val="left" w:pos="993"/>
        </w:tabs>
        <w:spacing w:after="0"/>
        <w:ind w:firstLine="567"/>
        <w:rPr>
          <w:rFonts w:ascii="Times New Roman" w:hAnsi="Times New Roman"/>
          <w:b/>
          <w:bCs/>
          <w:sz w:val="24"/>
          <w:szCs w:val="24"/>
        </w:rPr>
      </w:pPr>
      <w:r w:rsidRPr="00D8721B">
        <w:rPr>
          <w:rFonts w:ascii="Times New Roman" w:hAnsi="Times New Roman"/>
          <w:b/>
          <w:bCs/>
          <w:sz w:val="24"/>
          <w:szCs w:val="24"/>
        </w:rPr>
        <w:t>5</w:t>
      </w:r>
      <w:r w:rsidR="00CD7FA0" w:rsidRPr="00D8721B">
        <w:rPr>
          <w:rFonts w:ascii="Times New Roman" w:hAnsi="Times New Roman"/>
          <w:b/>
          <w:bCs/>
          <w:sz w:val="24"/>
          <w:szCs w:val="24"/>
        </w:rPr>
        <w:t>. Подизпълнители</w:t>
      </w:r>
    </w:p>
    <w:p w:rsidR="00CD7FA0" w:rsidRPr="00D8721B" w:rsidRDefault="00CD7FA0" w:rsidP="004457AF">
      <w:pPr>
        <w:tabs>
          <w:tab w:val="num" w:pos="0"/>
          <w:tab w:val="left" w:pos="993"/>
        </w:tabs>
        <w:spacing w:after="0"/>
        <w:ind w:firstLine="567"/>
        <w:rPr>
          <w:rFonts w:ascii="Times New Roman" w:hAnsi="Times New Roman"/>
          <w:b/>
          <w:bCs/>
          <w:sz w:val="24"/>
          <w:szCs w:val="24"/>
        </w:rPr>
      </w:pPr>
    </w:p>
    <w:p w:rsidR="00CD7FA0" w:rsidRPr="00D8721B" w:rsidRDefault="00F06EEF" w:rsidP="004457AF">
      <w:pPr>
        <w:spacing w:after="0"/>
        <w:ind w:firstLine="567"/>
        <w:jc w:val="both"/>
        <w:rPr>
          <w:rFonts w:ascii="Times New Roman" w:hAnsi="Times New Roman"/>
          <w:sz w:val="24"/>
          <w:szCs w:val="24"/>
        </w:rPr>
      </w:pPr>
      <w:r w:rsidRPr="00D8721B">
        <w:rPr>
          <w:rFonts w:ascii="Times New Roman" w:hAnsi="Times New Roman"/>
          <w:sz w:val="24"/>
          <w:szCs w:val="24"/>
        </w:rPr>
        <w:t>5</w:t>
      </w:r>
      <w:r w:rsidR="00CD7FA0" w:rsidRPr="00D8721B">
        <w:rPr>
          <w:rFonts w:ascii="Times New Roman" w:hAnsi="Times New Roman"/>
          <w:sz w:val="24"/>
          <w:szCs w:val="24"/>
        </w:rPr>
        <w:t xml:space="preserve">.1.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 съответствие с клаузите на </w:t>
      </w:r>
      <w:r w:rsidR="00747F12" w:rsidRPr="00D8721B">
        <w:rPr>
          <w:rFonts w:ascii="Times New Roman" w:hAnsi="Times New Roman"/>
          <w:sz w:val="24"/>
          <w:szCs w:val="24"/>
        </w:rPr>
        <w:t>Договора</w:t>
      </w:r>
      <w:r w:rsidR="00CD7FA0" w:rsidRPr="00D8721B">
        <w:rPr>
          <w:rFonts w:ascii="Times New Roman" w:hAnsi="Times New Roman"/>
          <w:sz w:val="24"/>
          <w:szCs w:val="24"/>
        </w:rPr>
        <w:t>.</w:t>
      </w:r>
    </w:p>
    <w:p w:rsidR="00CD7FA0" w:rsidRPr="00D8721B" w:rsidRDefault="00F06EEF" w:rsidP="004457AF">
      <w:pPr>
        <w:spacing w:after="0"/>
        <w:ind w:firstLine="567"/>
        <w:jc w:val="both"/>
        <w:rPr>
          <w:rFonts w:ascii="Times New Roman" w:hAnsi="Times New Roman"/>
          <w:sz w:val="24"/>
          <w:szCs w:val="24"/>
        </w:rPr>
      </w:pPr>
      <w:r w:rsidRPr="00D8721B">
        <w:rPr>
          <w:rFonts w:ascii="Times New Roman" w:hAnsi="Times New Roman"/>
          <w:sz w:val="24"/>
          <w:szCs w:val="24"/>
        </w:rPr>
        <w:t>5</w:t>
      </w:r>
      <w:r w:rsidR="00CD7FA0" w:rsidRPr="00D8721B">
        <w:rPr>
          <w:rFonts w:ascii="Times New Roman" w:hAnsi="Times New Roman"/>
          <w:sz w:val="24"/>
          <w:szCs w:val="24"/>
        </w:rPr>
        <w:t>.2. Разплащанията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CD7FA0" w:rsidRPr="00D8721B" w:rsidRDefault="00F06EEF" w:rsidP="004457AF">
      <w:pPr>
        <w:spacing w:after="0"/>
        <w:ind w:firstLine="567"/>
        <w:jc w:val="both"/>
        <w:rPr>
          <w:rFonts w:ascii="Times New Roman" w:hAnsi="Times New Roman"/>
          <w:sz w:val="24"/>
          <w:szCs w:val="24"/>
        </w:rPr>
      </w:pPr>
      <w:r w:rsidRPr="00D8721B">
        <w:rPr>
          <w:rFonts w:ascii="Times New Roman" w:hAnsi="Times New Roman"/>
          <w:sz w:val="24"/>
          <w:szCs w:val="24"/>
        </w:rPr>
        <w:t>5.</w:t>
      </w:r>
      <w:r w:rsidR="00CD7FA0" w:rsidRPr="00D8721B">
        <w:rPr>
          <w:rFonts w:ascii="Times New Roman" w:hAnsi="Times New Roman"/>
          <w:sz w:val="24"/>
          <w:szCs w:val="24"/>
        </w:rPr>
        <w:t>3. Към искането по т.</w:t>
      </w:r>
      <w:r w:rsidRPr="00D8721B">
        <w:rPr>
          <w:rFonts w:ascii="Times New Roman" w:hAnsi="Times New Roman"/>
          <w:sz w:val="24"/>
          <w:szCs w:val="24"/>
        </w:rPr>
        <w:t>5</w:t>
      </w:r>
      <w:r w:rsidR="00CD7FA0" w:rsidRPr="00D8721B">
        <w:rPr>
          <w:rFonts w:ascii="Times New Roman" w:hAnsi="Times New Roman"/>
          <w:sz w:val="24"/>
          <w:szCs w:val="24"/>
        </w:rPr>
        <w:t>.2. изпълнителят предоставя становище, от което да е видно дали оспорва плащанията или част от тях като недължими.</w:t>
      </w:r>
    </w:p>
    <w:p w:rsidR="00CD7FA0" w:rsidRPr="00D8721B" w:rsidRDefault="00F06EEF" w:rsidP="004457AF">
      <w:pPr>
        <w:spacing w:after="0"/>
        <w:ind w:firstLine="567"/>
        <w:jc w:val="both"/>
        <w:rPr>
          <w:rFonts w:ascii="Times New Roman" w:hAnsi="Times New Roman"/>
          <w:sz w:val="24"/>
          <w:szCs w:val="24"/>
        </w:rPr>
      </w:pPr>
      <w:r w:rsidRPr="00D8721B">
        <w:rPr>
          <w:rFonts w:ascii="Times New Roman" w:hAnsi="Times New Roman"/>
          <w:sz w:val="24"/>
          <w:szCs w:val="24"/>
        </w:rPr>
        <w:t>5</w:t>
      </w:r>
      <w:r w:rsidR="00CD7FA0" w:rsidRPr="00D8721B">
        <w:rPr>
          <w:rFonts w:ascii="Times New Roman" w:hAnsi="Times New Roman"/>
          <w:sz w:val="24"/>
          <w:szCs w:val="24"/>
        </w:rPr>
        <w:t>.4. Възложителят има право да откаже плащане, когато искането за плащане е оспорено, до момента на отстраняване на причината за отказа.</w:t>
      </w:r>
    </w:p>
    <w:p w:rsidR="00CD7FA0" w:rsidRPr="00D8721B" w:rsidRDefault="00F06EEF" w:rsidP="004457AF">
      <w:pPr>
        <w:spacing w:after="0"/>
        <w:ind w:firstLine="567"/>
        <w:jc w:val="both"/>
        <w:rPr>
          <w:rFonts w:ascii="Times New Roman" w:hAnsi="Times New Roman"/>
          <w:sz w:val="24"/>
          <w:szCs w:val="24"/>
        </w:rPr>
      </w:pPr>
      <w:r w:rsidRPr="00D8721B">
        <w:rPr>
          <w:rFonts w:ascii="Times New Roman" w:hAnsi="Times New Roman"/>
          <w:sz w:val="24"/>
          <w:szCs w:val="24"/>
        </w:rPr>
        <w:t>5</w:t>
      </w:r>
      <w:r w:rsidR="00CD7FA0" w:rsidRPr="00D8721B">
        <w:rPr>
          <w:rFonts w:ascii="Times New Roman" w:hAnsi="Times New Roman"/>
          <w:sz w:val="24"/>
          <w:szCs w:val="24"/>
        </w:rPr>
        <w:t xml:space="preserve">.5. Независимо от възможността за използване на подизпълнители отговорността за изпълнение на </w:t>
      </w:r>
      <w:r w:rsidR="00747F12" w:rsidRPr="00D8721B">
        <w:rPr>
          <w:rFonts w:ascii="Times New Roman" w:hAnsi="Times New Roman"/>
          <w:sz w:val="24"/>
          <w:szCs w:val="24"/>
        </w:rPr>
        <w:t>Договора</w:t>
      </w:r>
      <w:r w:rsidR="00CD7FA0" w:rsidRPr="00D8721B">
        <w:rPr>
          <w:rFonts w:ascii="Times New Roman" w:hAnsi="Times New Roman"/>
          <w:sz w:val="24"/>
          <w:szCs w:val="24"/>
        </w:rPr>
        <w:t xml:space="preserve"> за обществена поръчка е на изпълнителя.</w:t>
      </w:r>
    </w:p>
    <w:p w:rsidR="00CD7FA0" w:rsidRPr="00D8721B" w:rsidRDefault="00F06EEF" w:rsidP="004457AF">
      <w:pPr>
        <w:spacing w:after="0"/>
        <w:ind w:firstLine="567"/>
        <w:jc w:val="both"/>
        <w:rPr>
          <w:rFonts w:ascii="Times New Roman" w:hAnsi="Times New Roman"/>
          <w:sz w:val="24"/>
          <w:szCs w:val="24"/>
        </w:rPr>
      </w:pPr>
      <w:r w:rsidRPr="00D8721B">
        <w:rPr>
          <w:rFonts w:ascii="Times New Roman" w:hAnsi="Times New Roman"/>
          <w:sz w:val="24"/>
          <w:szCs w:val="24"/>
        </w:rPr>
        <w:t>5</w:t>
      </w:r>
      <w:r w:rsidR="00CD7FA0" w:rsidRPr="00D8721B">
        <w:rPr>
          <w:rFonts w:ascii="Times New Roman" w:hAnsi="Times New Roman"/>
          <w:sz w:val="24"/>
          <w:szCs w:val="24"/>
        </w:rPr>
        <w:t xml:space="preserve">.6. Замяна или включване на подизпълнител по време на изпълнение на </w:t>
      </w:r>
      <w:r w:rsidR="00747F12" w:rsidRPr="00D8721B">
        <w:rPr>
          <w:rFonts w:ascii="Times New Roman" w:hAnsi="Times New Roman"/>
          <w:sz w:val="24"/>
          <w:szCs w:val="24"/>
        </w:rPr>
        <w:t>Договор</w:t>
      </w:r>
      <w:r w:rsidR="00CD7FA0" w:rsidRPr="00D8721B">
        <w:rPr>
          <w:rFonts w:ascii="Times New Roman" w:hAnsi="Times New Roman"/>
          <w:sz w:val="24"/>
          <w:szCs w:val="24"/>
        </w:rPr>
        <w:t xml:space="preserve"> за обществена поръчка се допуска по изключение, когато възникне необходимост, ако са изпълнени едновременно следните условия:</w:t>
      </w:r>
    </w:p>
    <w:p w:rsidR="00CD7FA0" w:rsidRPr="00D8721B" w:rsidRDefault="00CD7FA0" w:rsidP="004457AF">
      <w:pPr>
        <w:spacing w:after="0"/>
        <w:ind w:firstLine="990"/>
        <w:jc w:val="both"/>
        <w:rPr>
          <w:rFonts w:ascii="Times New Roman" w:hAnsi="Times New Roman"/>
          <w:sz w:val="24"/>
          <w:szCs w:val="24"/>
        </w:rPr>
      </w:pPr>
      <w:r w:rsidRPr="00D8721B">
        <w:rPr>
          <w:rFonts w:ascii="Times New Roman" w:hAnsi="Times New Roman"/>
          <w:sz w:val="24"/>
          <w:szCs w:val="24"/>
        </w:rPr>
        <w:t>а) за новия подизпълнител не са налице основанията за отстраняване в процедурата;</w:t>
      </w:r>
    </w:p>
    <w:p w:rsidR="00CD7FA0" w:rsidRPr="00D8721B" w:rsidRDefault="00CD7FA0" w:rsidP="004457AF">
      <w:pPr>
        <w:spacing w:after="0"/>
        <w:ind w:firstLine="990"/>
        <w:jc w:val="both"/>
        <w:rPr>
          <w:rFonts w:ascii="Times New Roman" w:hAnsi="Times New Roman"/>
          <w:sz w:val="24"/>
          <w:szCs w:val="24"/>
        </w:rPr>
      </w:pPr>
      <w:r w:rsidRPr="00D8721B">
        <w:rPr>
          <w:rFonts w:ascii="Times New Roman" w:hAnsi="Times New Roman"/>
          <w:sz w:val="24"/>
          <w:szCs w:val="24"/>
        </w:rPr>
        <w:t>б) новият подизпълнител отговаря на критериите за подбор, по отношение на дела и вида на дейностите, които ще изпълнява</w:t>
      </w:r>
      <w:r w:rsidR="00FF7654" w:rsidRPr="00D8721B">
        <w:rPr>
          <w:rFonts w:ascii="Times New Roman" w:hAnsi="Times New Roman"/>
          <w:sz w:val="24"/>
          <w:szCs w:val="24"/>
        </w:rPr>
        <w:t>.</w:t>
      </w:r>
    </w:p>
    <w:p w:rsidR="00CD7FA0" w:rsidRPr="00D8721B" w:rsidRDefault="00CD7FA0" w:rsidP="004457AF">
      <w:pPr>
        <w:spacing w:after="0"/>
        <w:ind w:firstLine="990"/>
        <w:jc w:val="both"/>
        <w:rPr>
          <w:rFonts w:ascii="Times New Roman" w:hAnsi="Times New Roman"/>
          <w:sz w:val="24"/>
          <w:szCs w:val="24"/>
        </w:rPr>
      </w:pPr>
      <w:r w:rsidRPr="00D8721B">
        <w:rPr>
          <w:rFonts w:ascii="Times New Roman" w:hAnsi="Times New Roman"/>
          <w:sz w:val="24"/>
          <w:szCs w:val="24"/>
        </w:rPr>
        <w:t>в) при замяна или включване на подизпълнител изпълнителят представя на възложителя всички документи, които доказват изпълнението на условията по б. „а“ и б. „б“.</w:t>
      </w:r>
    </w:p>
    <w:p w:rsidR="00C569A1" w:rsidRPr="00D8721B" w:rsidRDefault="00F06EEF" w:rsidP="004457AF">
      <w:pPr>
        <w:spacing w:after="0"/>
        <w:ind w:firstLine="990"/>
        <w:jc w:val="both"/>
        <w:rPr>
          <w:rFonts w:ascii="Times New Roman" w:hAnsi="Times New Roman"/>
          <w:sz w:val="24"/>
          <w:szCs w:val="24"/>
        </w:rPr>
      </w:pPr>
      <w:r w:rsidRPr="00D8721B">
        <w:rPr>
          <w:rFonts w:ascii="Times New Roman" w:hAnsi="Times New Roman"/>
          <w:sz w:val="24"/>
          <w:szCs w:val="24"/>
        </w:rPr>
        <w:lastRenderedPageBreak/>
        <w:t>5</w:t>
      </w:r>
      <w:r w:rsidR="00C569A1" w:rsidRPr="00D8721B">
        <w:rPr>
          <w:rFonts w:ascii="Times New Roman" w:hAnsi="Times New Roman"/>
          <w:sz w:val="24"/>
          <w:szCs w:val="24"/>
        </w:rPr>
        <w:t xml:space="preserve">.7. Изпълнителят предоставя на възложителя копие от </w:t>
      </w:r>
      <w:r w:rsidR="00747F12" w:rsidRPr="00D8721B">
        <w:rPr>
          <w:rFonts w:ascii="Times New Roman" w:hAnsi="Times New Roman"/>
          <w:sz w:val="24"/>
          <w:szCs w:val="24"/>
        </w:rPr>
        <w:t>Договора</w:t>
      </w:r>
      <w:r w:rsidR="00C569A1" w:rsidRPr="00D8721B">
        <w:rPr>
          <w:rFonts w:ascii="Times New Roman" w:hAnsi="Times New Roman"/>
          <w:sz w:val="24"/>
          <w:szCs w:val="24"/>
        </w:rPr>
        <w:t xml:space="preserve"> за подизпълнение заедно с всички документи, относно подизпълнителя съгласно изискванията на чл.66 от ЗОП.</w:t>
      </w:r>
    </w:p>
    <w:p w:rsidR="00425891" w:rsidRPr="00D8721B" w:rsidRDefault="00CD7FA0" w:rsidP="004457AF">
      <w:pPr>
        <w:spacing w:before="120" w:after="0"/>
        <w:ind w:firstLine="708"/>
        <w:rPr>
          <w:rFonts w:ascii="Times New Roman" w:hAnsi="Times New Roman"/>
          <w:b/>
          <w:bCs/>
          <w:sz w:val="24"/>
          <w:szCs w:val="24"/>
        </w:rPr>
      </w:pPr>
      <w:r w:rsidRPr="00D8721B">
        <w:rPr>
          <w:rFonts w:ascii="Times New Roman" w:hAnsi="Times New Roman"/>
          <w:b/>
          <w:bCs/>
          <w:sz w:val="24"/>
          <w:szCs w:val="24"/>
        </w:rPr>
        <w:br w:type="page"/>
      </w:r>
      <w:r w:rsidR="00425891" w:rsidRPr="00D8721B">
        <w:rPr>
          <w:rFonts w:ascii="Times New Roman" w:hAnsi="Times New Roman"/>
          <w:b/>
          <w:bCs/>
          <w:sz w:val="24"/>
          <w:szCs w:val="24"/>
        </w:rPr>
        <w:lastRenderedPageBreak/>
        <w:t>ДРУГИ</w:t>
      </w:r>
    </w:p>
    <w:p w:rsidR="00425891" w:rsidRPr="00D8721B" w:rsidRDefault="00425891" w:rsidP="004457AF">
      <w:pPr>
        <w:spacing w:before="120" w:after="0"/>
        <w:ind w:firstLine="709"/>
        <w:rPr>
          <w:rFonts w:ascii="Times New Roman" w:hAnsi="Times New Roman"/>
          <w:b/>
          <w:bCs/>
          <w:sz w:val="24"/>
          <w:szCs w:val="24"/>
        </w:rPr>
      </w:pPr>
      <w:r w:rsidRPr="00D8721B">
        <w:rPr>
          <w:rFonts w:ascii="Times New Roman" w:hAnsi="Times New Roman"/>
          <w:b/>
          <w:bCs/>
          <w:sz w:val="24"/>
          <w:szCs w:val="24"/>
        </w:rPr>
        <w:t>1.Разяснения по документацията</w:t>
      </w:r>
    </w:p>
    <w:p w:rsidR="00425891" w:rsidRPr="00D8721B" w:rsidRDefault="00425891" w:rsidP="004457AF">
      <w:pPr>
        <w:spacing w:before="120" w:after="0"/>
        <w:ind w:firstLine="709"/>
        <w:jc w:val="both"/>
        <w:rPr>
          <w:rFonts w:ascii="Times New Roman" w:hAnsi="Times New Roman"/>
          <w:bCs/>
          <w:sz w:val="24"/>
          <w:szCs w:val="24"/>
        </w:rPr>
      </w:pPr>
      <w:r w:rsidRPr="00D8721B">
        <w:rPr>
          <w:rFonts w:ascii="Times New Roman" w:hAnsi="Times New Roman"/>
          <w:bCs/>
          <w:sz w:val="24"/>
          <w:szCs w:val="24"/>
        </w:rPr>
        <w:t>Съгласно чл.</w:t>
      </w:r>
      <w:r w:rsidR="001A3445" w:rsidRPr="00D8721B">
        <w:rPr>
          <w:rFonts w:ascii="Times New Roman" w:hAnsi="Times New Roman"/>
          <w:bCs/>
          <w:sz w:val="24"/>
          <w:szCs w:val="24"/>
        </w:rPr>
        <w:t>180</w:t>
      </w:r>
      <w:r w:rsidRPr="00D8721B">
        <w:rPr>
          <w:rFonts w:ascii="Times New Roman" w:hAnsi="Times New Roman"/>
          <w:bCs/>
          <w:sz w:val="24"/>
          <w:szCs w:val="24"/>
        </w:rPr>
        <w:t xml:space="preserve"> от ЗОП, лицата могат да поискат писмено от възложителя разяснения по решението, обявлението и документацията за обществената поръчка, до </w:t>
      </w:r>
      <w:r w:rsidR="001A3445" w:rsidRPr="00D8721B">
        <w:rPr>
          <w:rFonts w:ascii="Times New Roman" w:hAnsi="Times New Roman"/>
          <w:bCs/>
          <w:sz w:val="24"/>
          <w:szCs w:val="24"/>
        </w:rPr>
        <w:t>5</w:t>
      </w:r>
      <w:r w:rsidRPr="00D8721B">
        <w:rPr>
          <w:rFonts w:ascii="Times New Roman" w:hAnsi="Times New Roman"/>
          <w:bCs/>
          <w:sz w:val="24"/>
          <w:szCs w:val="24"/>
        </w:rPr>
        <w:t xml:space="preserve"> дни преди изтичане на срока за получаване на офертите. Възложителят публикува разясненията в профила на купувача в </w:t>
      </w:r>
      <w:r w:rsidR="001A3445" w:rsidRPr="00D8721B">
        <w:rPr>
          <w:rFonts w:ascii="Times New Roman" w:hAnsi="Times New Roman"/>
          <w:bCs/>
          <w:sz w:val="24"/>
          <w:szCs w:val="24"/>
        </w:rPr>
        <w:t>3</w:t>
      </w:r>
      <w:r w:rsidRPr="00D8721B">
        <w:rPr>
          <w:rFonts w:ascii="Times New Roman" w:hAnsi="Times New Roman"/>
          <w:bCs/>
          <w:sz w:val="24"/>
          <w:szCs w:val="24"/>
        </w:rPr>
        <w:t>-дневен</w:t>
      </w:r>
      <w:r w:rsidR="001A3445" w:rsidRPr="00D8721B">
        <w:rPr>
          <w:rFonts w:ascii="Times New Roman" w:hAnsi="Times New Roman"/>
          <w:bCs/>
          <w:sz w:val="24"/>
          <w:szCs w:val="24"/>
        </w:rPr>
        <w:t xml:space="preserve"> срок от получаване на искането.</w:t>
      </w:r>
      <w:r w:rsidRPr="00D8721B">
        <w:rPr>
          <w:rFonts w:ascii="Times New Roman" w:hAnsi="Times New Roman"/>
          <w:bCs/>
          <w:sz w:val="24"/>
          <w:szCs w:val="24"/>
        </w:rPr>
        <w:t xml:space="preserve"> </w:t>
      </w:r>
    </w:p>
    <w:p w:rsidR="00425891" w:rsidRPr="00D8721B" w:rsidRDefault="00425891" w:rsidP="004457AF">
      <w:pPr>
        <w:spacing w:before="120" w:after="0"/>
        <w:ind w:firstLine="709"/>
        <w:jc w:val="both"/>
        <w:rPr>
          <w:rFonts w:ascii="Times New Roman" w:hAnsi="Times New Roman"/>
          <w:bCs/>
          <w:sz w:val="24"/>
          <w:szCs w:val="24"/>
        </w:rPr>
      </w:pPr>
      <w:r w:rsidRPr="00D8721B">
        <w:rPr>
          <w:rFonts w:ascii="Times New Roman" w:hAnsi="Times New Roman"/>
          <w:bCs/>
          <w:sz w:val="24"/>
          <w:szCs w:val="24"/>
        </w:rPr>
        <w:t xml:space="preserve">Възложителят няма да предоставя разяснения, ако искането е постъпило след законовоопределения срок. </w:t>
      </w:r>
    </w:p>
    <w:p w:rsidR="00425891" w:rsidRPr="00D8721B" w:rsidRDefault="00807DAA" w:rsidP="004457AF">
      <w:pPr>
        <w:spacing w:before="120" w:after="0"/>
        <w:ind w:firstLine="708"/>
        <w:rPr>
          <w:rFonts w:ascii="Times New Roman" w:hAnsi="Times New Roman"/>
          <w:b/>
          <w:bCs/>
          <w:sz w:val="24"/>
          <w:szCs w:val="24"/>
        </w:rPr>
      </w:pPr>
      <w:r w:rsidRPr="00D8721B">
        <w:rPr>
          <w:rFonts w:ascii="Times New Roman" w:hAnsi="Times New Roman"/>
          <w:b/>
          <w:bCs/>
          <w:sz w:val="24"/>
          <w:szCs w:val="24"/>
        </w:rPr>
        <w:t>2.</w:t>
      </w:r>
      <w:r w:rsidR="00425891" w:rsidRPr="00D8721B">
        <w:rPr>
          <w:rFonts w:ascii="Times New Roman" w:hAnsi="Times New Roman"/>
          <w:b/>
          <w:bCs/>
          <w:sz w:val="24"/>
          <w:szCs w:val="24"/>
        </w:rPr>
        <w:t>Обмен на информация</w:t>
      </w:r>
    </w:p>
    <w:p w:rsidR="00A80D58" w:rsidRPr="00D8721B" w:rsidRDefault="00A80D58" w:rsidP="004457AF">
      <w:pPr>
        <w:spacing w:after="0"/>
        <w:ind w:firstLine="568"/>
        <w:jc w:val="both"/>
        <w:rPr>
          <w:rFonts w:ascii="Times New Roman" w:hAnsi="Times New Roman"/>
          <w:sz w:val="24"/>
          <w:szCs w:val="24"/>
        </w:rPr>
      </w:pPr>
      <w:r w:rsidRPr="00D8721B">
        <w:rPr>
          <w:rFonts w:ascii="Times New Roman" w:hAnsi="Times New Roman"/>
          <w:sz w:val="24"/>
          <w:szCs w:val="24"/>
        </w:rPr>
        <w:t>Всички комуникации и действия между Възложителя и участниците, свързани с настоящата процедура са в писмен вид и само на български език. Писма/кореспонденция, представени на чужд език се представят задължително в превод на български език. Работният език за изпълнение на поръчката е български.</w:t>
      </w:r>
    </w:p>
    <w:p w:rsidR="00A80D58" w:rsidRPr="00D8721B" w:rsidRDefault="00A80D58" w:rsidP="004457AF">
      <w:pPr>
        <w:spacing w:after="0"/>
        <w:ind w:firstLine="568"/>
        <w:jc w:val="both"/>
        <w:rPr>
          <w:rFonts w:ascii="Times New Roman" w:hAnsi="Times New Roman"/>
          <w:sz w:val="24"/>
          <w:szCs w:val="24"/>
        </w:rPr>
      </w:pPr>
      <w:r w:rsidRPr="00D8721B">
        <w:rPr>
          <w:rFonts w:ascii="Times New Roman" w:hAnsi="Times New Roman"/>
          <w:sz w:val="24"/>
          <w:szCs w:val="24"/>
        </w:rPr>
        <w:t>Обменът на информация между Възложителя и участника може да се извършва по един от следните допустими начини:</w:t>
      </w:r>
    </w:p>
    <w:p w:rsidR="00A80D58" w:rsidRPr="00D8721B" w:rsidRDefault="00A80D58" w:rsidP="004457AF">
      <w:pPr>
        <w:spacing w:after="0"/>
        <w:ind w:firstLine="568"/>
        <w:jc w:val="both"/>
        <w:rPr>
          <w:rFonts w:ascii="Times New Roman" w:hAnsi="Times New Roman"/>
          <w:sz w:val="24"/>
          <w:szCs w:val="24"/>
        </w:rPr>
      </w:pPr>
      <w:r w:rsidRPr="00D8721B">
        <w:rPr>
          <w:rFonts w:ascii="Times New Roman" w:hAnsi="Times New Roman"/>
          <w:sz w:val="24"/>
          <w:szCs w:val="24"/>
        </w:rPr>
        <w:tab/>
        <w:t>а) по пощата чрез препоръчано писмо с обратна разписка, изпратено на посочения от участника адрес;</w:t>
      </w:r>
    </w:p>
    <w:p w:rsidR="00A80D58" w:rsidRPr="00D8721B" w:rsidRDefault="00A80D58" w:rsidP="004457AF">
      <w:pPr>
        <w:spacing w:after="0"/>
        <w:ind w:firstLine="568"/>
        <w:jc w:val="both"/>
        <w:rPr>
          <w:rFonts w:ascii="Times New Roman" w:hAnsi="Times New Roman"/>
          <w:sz w:val="24"/>
          <w:szCs w:val="24"/>
        </w:rPr>
      </w:pPr>
      <w:r w:rsidRPr="00D8721B">
        <w:rPr>
          <w:rFonts w:ascii="Times New Roman" w:hAnsi="Times New Roman"/>
          <w:sz w:val="24"/>
          <w:szCs w:val="24"/>
        </w:rPr>
        <w:tab/>
        <w:t>б) чрез куриерска служба;</w:t>
      </w:r>
    </w:p>
    <w:p w:rsidR="00A80D58" w:rsidRPr="00D8721B" w:rsidRDefault="00A80D58" w:rsidP="004457AF">
      <w:pPr>
        <w:spacing w:after="0"/>
        <w:ind w:firstLine="568"/>
        <w:jc w:val="both"/>
        <w:rPr>
          <w:rFonts w:ascii="Times New Roman" w:hAnsi="Times New Roman"/>
          <w:sz w:val="24"/>
          <w:szCs w:val="24"/>
        </w:rPr>
      </w:pPr>
      <w:r w:rsidRPr="00D8721B">
        <w:rPr>
          <w:rFonts w:ascii="Times New Roman" w:hAnsi="Times New Roman"/>
          <w:sz w:val="24"/>
          <w:szCs w:val="24"/>
        </w:rPr>
        <w:tab/>
        <w:t>в) по факс;</w:t>
      </w:r>
    </w:p>
    <w:p w:rsidR="00A80D58" w:rsidRPr="00D8721B" w:rsidRDefault="00A80D58" w:rsidP="004457AF">
      <w:pPr>
        <w:spacing w:after="0"/>
        <w:ind w:firstLine="568"/>
        <w:jc w:val="both"/>
        <w:rPr>
          <w:rFonts w:ascii="Times New Roman" w:hAnsi="Times New Roman"/>
          <w:sz w:val="24"/>
          <w:szCs w:val="24"/>
        </w:rPr>
      </w:pPr>
      <w:r w:rsidRPr="00D8721B">
        <w:rPr>
          <w:rFonts w:ascii="Times New Roman" w:hAnsi="Times New Roman"/>
          <w:sz w:val="24"/>
          <w:szCs w:val="24"/>
        </w:rPr>
        <w:tab/>
        <w:t>г) по електронен път при условията и реда на Закона за електронния документ и електронен подпис;</w:t>
      </w:r>
    </w:p>
    <w:p w:rsidR="00A80D58" w:rsidRPr="00D8721B" w:rsidRDefault="00A80D58" w:rsidP="004457AF">
      <w:pPr>
        <w:spacing w:after="0"/>
        <w:ind w:firstLine="568"/>
        <w:jc w:val="both"/>
        <w:rPr>
          <w:rFonts w:ascii="Times New Roman" w:hAnsi="Times New Roman"/>
          <w:sz w:val="24"/>
          <w:szCs w:val="24"/>
        </w:rPr>
      </w:pPr>
      <w:r w:rsidRPr="00D8721B">
        <w:rPr>
          <w:rFonts w:ascii="Times New Roman" w:hAnsi="Times New Roman"/>
          <w:sz w:val="24"/>
          <w:szCs w:val="24"/>
        </w:rPr>
        <w:t xml:space="preserve">Забележка: </w:t>
      </w:r>
      <w:r w:rsidRPr="00D8721B">
        <w:rPr>
          <w:rFonts w:ascii="Times New Roman" w:hAnsi="Times New Roman"/>
          <w:i/>
          <w:sz w:val="24"/>
          <w:szCs w:val="24"/>
        </w:rPr>
        <w:t>Съобщението, изпратено по електронен път, се счита за получено, независимо дали е генерирано потвърждение за доставянето му, от момента на постъпването му в информационна система, индивидуализирана чрез адреса на електронната поща, посочен от кандидата или участника. С оглед правната сигурност и избягването на спорове за факта и времето на получаването, участниците следва да настроят посочените от тях електронни пощенски кутии да генерират автоматично известие за доставяне на съобщенията. Независимо дали такива настройки бъдат направени или не, за получаването на съобщението се прилага чл. 10, ал. 1 от Закона за електронния документ и електронния подпис – от постъпването му в електронната поща на кандидата или участника.</w:t>
      </w:r>
    </w:p>
    <w:p w:rsidR="00A80D58" w:rsidRPr="00D8721B" w:rsidRDefault="00A80D58" w:rsidP="004457AF">
      <w:pPr>
        <w:spacing w:after="0"/>
        <w:ind w:firstLine="568"/>
        <w:jc w:val="both"/>
        <w:rPr>
          <w:rFonts w:ascii="Times New Roman" w:hAnsi="Times New Roman"/>
          <w:sz w:val="24"/>
          <w:szCs w:val="24"/>
        </w:rPr>
      </w:pPr>
      <w:r w:rsidRPr="00D8721B">
        <w:rPr>
          <w:rFonts w:ascii="Times New Roman" w:hAnsi="Times New Roman"/>
          <w:sz w:val="24"/>
          <w:szCs w:val="24"/>
        </w:rPr>
        <w:tab/>
        <w:t>д) чрез комбинация от тези средства.</w:t>
      </w:r>
    </w:p>
    <w:p w:rsidR="00807DAA" w:rsidRPr="00D8721B" w:rsidRDefault="00807DAA" w:rsidP="004457AF">
      <w:pPr>
        <w:spacing w:before="120" w:after="0"/>
        <w:jc w:val="both"/>
        <w:rPr>
          <w:rFonts w:ascii="Times New Roman" w:hAnsi="Times New Roman"/>
          <w:bCs/>
          <w:sz w:val="24"/>
          <w:szCs w:val="24"/>
        </w:rPr>
      </w:pPr>
      <w:r w:rsidRPr="00D8721B">
        <w:rPr>
          <w:rFonts w:ascii="Times New Roman" w:hAnsi="Times New Roman"/>
          <w:bCs/>
          <w:sz w:val="24"/>
          <w:szCs w:val="24"/>
        </w:rPr>
        <w:tab/>
      </w:r>
      <w:r w:rsidR="00326CF7" w:rsidRPr="00D8721B">
        <w:rPr>
          <w:rFonts w:ascii="Times New Roman" w:hAnsi="Times New Roman"/>
          <w:b/>
          <w:bCs/>
          <w:sz w:val="24"/>
          <w:szCs w:val="24"/>
        </w:rPr>
        <w:t>3.</w:t>
      </w:r>
      <w:r w:rsidR="00326CF7" w:rsidRPr="00D8721B">
        <w:rPr>
          <w:rFonts w:ascii="Times New Roman" w:hAnsi="Times New Roman"/>
          <w:bCs/>
          <w:sz w:val="24"/>
          <w:szCs w:val="24"/>
        </w:rPr>
        <w:t xml:space="preserve"> За неуредените в настоящата документация въпроси се прилагат разпоредбите на ЗОП и ППЗОП.</w:t>
      </w:r>
    </w:p>
    <w:p w:rsidR="001A3445" w:rsidRPr="00D8721B" w:rsidRDefault="008D06E5" w:rsidP="00CE50D5">
      <w:pPr>
        <w:spacing w:before="120" w:after="0"/>
        <w:jc w:val="both"/>
        <w:rPr>
          <w:rFonts w:ascii="Times New Roman" w:hAnsi="Times New Roman"/>
          <w:bCs/>
          <w:sz w:val="24"/>
          <w:szCs w:val="24"/>
        </w:rPr>
      </w:pPr>
      <w:r w:rsidRPr="00D8721B">
        <w:rPr>
          <w:b/>
          <w:bCs/>
          <w:szCs w:val="24"/>
        </w:rPr>
        <w:br w:type="page"/>
      </w:r>
      <w:r w:rsidR="0070465C" w:rsidRPr="00D8721B">
        <w:rPr>
          <w:b/>
          <w:bCs/>
          <w:i/>
          <w:szCs w:val="24"/>
        </w:rPr>
        <w:lastRenderedPageBreak/>
        <w:t>Образец</w:t>
      </w:r>
      <w:r w:rsidR="004D6BD1" w:rsidRPr="00D8721B">
        <w:rPr>
          <w:b/>
          <w:bCs/>
          <w:i/>
          <w:caps/>
          <w:szCs w:val="24"/>
        </w:rPr>
        <w:t xml:space="preserve"> № </w:t>
      </w:r>
      <w:r w:rsidR="001A3445" w:rsidRPr="00D8721B">
        <w:rPr>
          <w:b/>
          <w:bCs/>
          <w:i/>
          <w:caps/>
          <w:szCs w:val="24"/>
        </w:rPr>
        <w:t>1А</w:t>
      </w:r>
    </w:p>
    <w:p w:rsidR="004D6BD1" w:rsidRPr="00D8721B" w:rsidRDefault="004D6BD1" w:rsidP="004457AF">
      <w:pPr>
        <w:spacing w:after="0"/>
        <w:ind w:firstLine="851"/>
        <w:jc w:val="both"/>
        <w:rPr>
          <w:rFonts w:ascii="Times New Roman" w:hAnsi="Times New Roman"/>
          <w:b/>
          <w:bCs/>
          <w:i/>
          <w:caps/>
          <w:sz w:val="24"/>
          <w:szCs w:val="24"/>
        </w:rPr>
      </w:pPr>
    </w:p>
    <w:p w:rsidR="00F3209A" w:rsidRPr="00D8721B" w:rsidRDefault="00A04BC9" w:rsidP="00F3209A">
      <w:pPr>
        <w:spacing w:after="0"/>
        <w:jc w:val="center"/>
        <w:rPr>
          <w:rFonts w:ascii="Times New Roman" w:eastAsia="Times New Roman" w:hAnsi="Times New Roman"/>
          <w:b/>
          <w:bCs/>
          <w:sz w:val="24"/>
          <w:szCs w:val="24"/>
          <w:lang w:eastAsia="bg-BG"/>
        </w:rPr>
      </w:pPr>
      <w:r w:rsidRPr="00D8721B">
        <w:rPr>
          <w:rFonts w:ascii="Times New Roman" w:hAnsi="Times New Roman"/>
          <w:color w:val="0D0D0D"/>
          <w:sz w:val="24"/>
          <w:szCs w:val="24"/>
          <w:lang w:eastAsia="bg-BG"/>
        </w:rPr>
        <w:t xml:space="preserve"> </w:t>
      </w:r>
      <w:r w:rsidR="00F3209A" w:rsidRPr="00D8721B">
        <w:rPr>
          <w:rFonts w:ascii="Times New Roman" w:eastAsia="Times New Roman" w:hAnsi="Times New Roman"/>
          <w:b/>
          <w:bCs/>
          <w:sz w:val="24"/>
          <w:szCs w:val="24"/>
          <w:lang w:val="ru-RU" w:eastAsia="bg-BG"/>
        </w:rPr>
        <w:t>ТЕХНИЧЕСКО ПРЕДЛОЖЕНИЕ</w:t>
      </w:r>
    </w:p>
    <w:p w:rsidR="00F3209A" w:rsidRPr="00D8721B" w:rsidRDefault="00F3209A" w:rsidP="00F3209A">
      <w:pPr>
        <w:spacing w:after="0" w:line="240" w:lineRule="auto"/>
        <w:jc w:val="center"/>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за изпълнение на обособена позиция № 1 „</w:t>
      </w:r>
      <w:r w:rsidR="00F7193F" w:rsidRPr="00D8721B">
        <w:rPr>
          <w:rFonts w:ascii="Times New Roman" w:eastAsia="Times New Roman" w:hAnsi="Times New Roman"/>
          <w:b/>
          <w:sz w:val="24"/>
          <w:szCs w:val="24"/>
          <w:lang w:eastAsia="bg-BG"/>
        </w:rPr>
        <w:t>Доставка на интегрирана антиспам и антивирусна защита за електронна поща с възможности за инсталация в прозрачен (bridge), гейтуей (MTA) режим или като пощенски сървър</w:t>
      </w:r>
      <w:r w:rsidR="00F7193F" w:rsidRPr="00D8721B">
        <w:rPr>
          <w:rFonts w:ascii="Times New Roman" w:eastAsia="Times New Roman" w:hAnsi="Times New Roman"/>
          <w:b/>
          <w:bCs/>
          <w:sz w:val="24"/>
          <w:szCs w:val="24"/>
          <w:lang w:eastAsia="bg-BG"/>
        </w:rPr>
        <w:t xml:space="preserve"> </w:t>
      </w:r>
      <w:r w:rsidRPr="00D8721B">
        <w:rPr>
          <w:rFonts w:ascii="Times New Roman" w:eastAsia="Times New Roman" w:hAnsi="Times New Roman"/>
          <w:b/>
          <w:bCs/>
          <w:sz w:val="24"/>
          <w:szCs w:val="24"/>
          <w:lang w:eastAsia="bg-BG"/>
        </w:rPr>
        <w:t>”</w:t>
      </w:r>
    </w:p>
    <w:p w:rsidR="00F3209A" w:rsidRPr="00D8721B" w:rsidRDefault="00F3209A" w:rsidP="00F3209A">
      <w:pPr>
        <w:spacing w:after="0" w:line="240" w:lineRule="auto"/>
        <w:jc w:val="center"/>
        <w:rPr>
          <w:rFonts w:ascii="Times New Roman" w:eastAsia="Times New Roman" w:hAnsi="Times New Roman"/>
          <w:sz w:val="24"/>
          <w:szCs w:val="24"/>
          <w:lang w:val="en-US" w:eastAsia="bg-BG"/>
        </w:rPr>
      </w:pPr>
    </w:p>
    <w:p w:rsidR="00F3209A" w:rsidRPr="00D8721B" w:rsidRDefault="00F3209A" w:rsidP="00F3209A">
      <w:pPr>
        <w:spacing w:after="0" w:line="240" w:lineRule="auto"/>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val="ru-RU" w:eastAsia="bg-BG"/>
        </w:rPr>
        <w:t>от ............................................................................................................, ЕИК ....</w:t>
      </w:r>
      <w:r w:rsidRPr="00D8721B">
        <w:rPr>
          <w:rFonts w:ascii="Times New Roman" w:eastAsia="Times New Roman" w:hAnsi="Times New Roman"/>
          <w:sz w:val="24"/>
          <w:szCs w:val="24"/>
          <w:lang w:eastAsia="bg-BG"/>
        </w:rPr>
        <w:t>......................</w:t>
      </w:r>
      <w:r w:rsidRPr="00D8721B">
        <w:rPr>
          <w:rFonts w:ascii="Times New Roman" w:eastAsia="Times New Roman" w:hAnsi="Times New Roman"/>
          <w:sz w:val="24"/>
          <w:szCs w:val="24"/>
          <w:lang w:val="ru-RU" w:eastAsia="bg-BG"/>
        </w:rPr>
        <w:t xml:space="preserve"> </w:t>
      </w:r>
    </w:p>
    <w:p w:rsidR="00F3209A" w:rsidRPr="00D8721B" w:rsidRDefault="00F3209A" w:rsidP="00F3209A">
      <w:pPr>
        <w:spacing w:after="0" w:line="240" w:lineRule="auto"/>
        <w:ind w:left="2832" w:firstLine="708"/>
        <w:jc w:val="both"/>
        <w:rPr>
          <w:rFonts w:ascii="Times New Roman" w:eastAsia="Times New Roman" w:hAnsi="Times New Roman"/>
          <w:sz w:val="24"/>
          <w:szCs w:val="24"/>
          <w:lang w:val="ru-RU" w:eastAsia="bg-BG"/>
        </w:rPr>
      </w:pPr>
      <w:r w:rsidRPr="00D8721B">
        <w:rPr>
          <w:rFonts w:ascii="Times New Roman" w:eastAsia="Times New Roman" w:hAnsi="Times New Roman"/>
          <w:sz w:val="24"/>
          <w:szCs w:val="24"/>
          <w:lang w:val="ru-RU" w:eastAsia="bg-BG"/>
        </w:rPr>
        <w:t>(</w:t>
      </w:r>
      <w:r w:rsidRPr="00D8721B">
        <w:rPr>
          <w:rFonts w:ascii="Times New Roman" w:eastAsia="Times New Roman" w:hAnsi="Times New Roman"/>
          <w:i/>
          <w:iCs/>
          <w:sz w:val="24"/>
          <w:szCs w:val="24"/>
          <w:lang w:val="ru-RU" w:eastAsia="bg-BG"/>
        </w:rPr>
        <w:t>наименование на участника</w:t>
      </w:r>
      <w:r w:rsidRPr="00D8721B">
        <w:rPr>
          <w:rFonts w:ascii="Times New Roman" w:eastAsia="Times New Roman" w:hAnsi="Times New Roman"/>
          <w:sz w:val="24"/>
          <w:szCs w:val="24"/>
          <w:lang w:val="ru-RU" w:eastAsia="bg-BG"/>
        </w:rPr>
        <w:t xml:space="preserve">) </w:t>
      </w:r>
    </w:p>
    <w:p w:rsidR="00F3209A" w:rsidRPr="00D8721B" w:rsidRDefault="00F3209A" w:rsidP="00F3209A">
      <w:pPr>
        <w:spacing w:before="120" w:after="0" w:line="240" w:lineRule="auto"/>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представлявано от ................................................................................................</w:t>
      </w:r>
    </w:p>
    <w:p w:rsidR="00F3209A" w:rsidRPr="00D8721B" w:rsidRDefault="00F3209A" w:rsidP="00F3209A">
      <w:pPr>
        <w:spacing w:before="120" w:after="0" w:line="240" w:lineRule="auto"/>
        <w:ind w:firstLine="714"/>
        <w:jc w:val="both"/>
        <w:rPr>
          <w:rFonts w:ascii="Times New Roman" w:eastAsia="Times New Roman" w:hAnsi="Times New Roman"/>
          <w:sz w:val="24"/>
          <w:szCs w:val="24"/>
          <w:lang w:eastAsia="bg-BG"/>
        </w:rPr>
      </w:pPr>
    </w:p>
    <w:p w:rsidR="00F3209A" w:rsidRPr="00D8721B" w:rsidRDefault="00F3209A" w:rsidP="00F3209A">
      <w:pPr>
        <w:spacing w:after="0" w:line="240" w:lineRule="auto"/>
        <w:ind w:firstLine="708"/>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УВАЖАЕМИ ДАМИ И ГОСПОДА,</w:t>
      </w:r>
    </w:p>
    <w:p w:rsidR="00F3209A" w:rsidRPr="00D8721B" w:rsidRDefault="00F3209A" w:rsidP="00F3209A">
      <w:pPr>
        <w:spacing w:after="0" w:line="240" w:lineRule="auto"/>
        <w:ind w:firstLine="708"/>
        <w:jc w:val="both"/>
        <w:rPr>
          <w:rFonts w:ascii="Times New Roman" w:eastAsia="Times New Roman" w:hAnsi="Times New Roman"/>
          <w:sz w:val="24"/>
          <w:szCs w:val="24"/>
          <w:lang w:eastAsia="bg-BG"/>
        </w:rPr>
      </w:pPr>
    </w:p>
    <w:p w:rsidR="00F3209A" w:rsidRPr="00D8721B" w:rsidRDefault="00F3209A" w:rsidP="00175374">
      <w:pPr>
        <w:spacing w:after="0" w:line="240" w:lineRule="auto"/>
        <w:ind w:left="-142" w:firstLine="708"/>
        <w:jc w:val="both"/>
        <w:rPr>
          <w:rFonts w:ascii="Times New Roman" w:eastAsia="Times New Roman" w:hAnsi="Times New Roman"/>
          <w:sz w:val="24"/>
          <w:szCs w:val="24"/>
          <w:lang w:eastAsia="bg-BG"/>
          <w14:shadow w14:blurRad="50800" w14:dist="38100" w14:dir="2700000" w14:sx="100000" w14:sy="100000" w14:kx="0" w14:ky="0" w14:algn="tl">
            <w14:srgbClr w14:val="000000">
              <w14:alpha w14:val="60000"/>
            </w14:srgbClr>
          </w14:shadow>
        </w:rPr>
      </w:pPr>
      <w:r w:rsidRPr="00D8721B">
        <w:rPr>
          <w:rFonts w:ascii="Times New Roman" w:eastAsia="Times New Roman" w:hAnsi="Times New Roman"/>
          <w:sz w:val="24"/>
          <w:szCs w:val="24"/>
          <w:lang w:eastAsia="bg-BG"/>
        </w:rPr>
        <w:t xml:space="preserve">1. Заявяваме, че настоящото техническо предложение за изпълнение на обособената позиция № 1 </w:t>
      </w:r>
      <w:r w:rsidR="00F7193F" w:rsidRPr="00D8721B">
        <w:rPr>
          <w:rFonts w:ascii="Times New Roman" w:eastAsia="Times New Roman" w:hAnsi="Times New Roman"/>
          <w:sz w:val="24"/>
          <w:szCs w:val="24"/>
          <w:lang w:eastAsia="bg-BG"/>
        </w:rPr>
        <w:t xml:space="preserve">„Доставка на интегрирана антиспам и антивирусна защита за електронна поща с възможности за инсталация в прозрачен (bridge), гейтуей (MTA) режим или като пощенски сървър“ </w:t>
      </w:r>
      <w:r w:rsidRPr="00D8721B">
        <w:rPr>
          <w:rFonts w:ascii="Times New Roman" w:eastAsia="Times New Roman" w:hAnsi="Times New Roman"/>
          <w:sz w:val="24"/>
          <w:szCs w:val="24"/>
          <w:lang w:eastAsia="bg-BG"/>
        </w:rPr>
        <w:t xml:space="preserve">е изготвено след запознаване с всички условия на възложителя, посочени в документацията </w:t>
      </w:r>
      <w:r w:rsidR="00175374" w:rsidRPr="00D8721B">
        <w:rPr>
          <w:rFonts w:ascii="Times New Roman" w:eastAsia="Times New Roman" w:hAnsi="Times New Roman"/>
          <w:sz w:val="24"/>
          <w:szCs w:val="24"/>
          <w:lang w:eastAsia="bg-BG"/>
        </w:rPr>
        <w:t xml:space="preserve">за </w:t>
      </w:r>
      <w:r w:rsidRPr="00D8721B">
        <w:rPr>
          <w:rFonts w:ascii="Times New Roman" w:eastAsia="Times New Roman" w:hAnsi="Times New Roman"/>
          <w:sz w:val="24"/>
          <w:szCs w:val="24"/>
          <w:lang w:eastAsia="bg-BG"/>
        </w:rPr>
        <w:t xml:space="preserve">обществена поръчка с предмет </w:t>
      </w:r>
      <w:r w:rsidRPr="00D8721B">
        <w:rPr>
          <w:rFonts w:ascii="Times New Roman" w:eastAsia="Times New Roman" w:hAnsi="Times New Roman"/>
          <w:b/>
          <w:sz w:val="24"/>
          <w:szCs w:val="24"/>
          <w:lang w:eastAsia="bg-BG"/>
        </w:rPr>
        <w:t>„</w:t>
      </w:r>
      <w:r w:rsidR="003228F9" w:rsidRPr="00D8721B">
        <w:rPr>
          <w:rFonts w:ascii="Times New Roman" w:eastAsia="Times New Roman" w:hAnsi="Times New Roman"/>
          <w:sz w:val="24"/>
          <w:szCs w:val="24"/>
          <w:lang w:eastAsia="bg-BG"/>
        </w:rPr>
        <w:t>„</w:t>
      </w:r>
      <w:r w:rsidR="003228F9" w:rsidRPr="00D8721B">
        <w:rPr>
          <w:rFonts w:ascii="Times New Roman" w:hAnsi="Times New Roman"/>
          <w:bCs/>
          <w:iCs/>
          <w:sz w:val="24"/>
          <w:szCs w:val="24"/>
        </w:rPr>
        <w:t>Доставка на комуникационно и компютърно оборудване за нуждите на Комисията за защита на конкуренцията по обособени позиции</w:t>
      </w:r>
      <w:r w:rsidR="003228F9" w:rsidRPr="00D8721B">
        <w:rPr>
          <w:rFonts w:ascii="Times New Roman" w:eastAsia="Times New Roman" w:hAnsi="Times New Roman"/>
          <w:b/>
          <w:sz w:val="24"/>
          <w:szCs w:val="24"/>
          <w:lang w:eastAsia="bg-BG"/>
        </w:rPr>
        <w:t xml:space="preserve"> </w:t>
      </w:r>
      <w:r w:rsidRPr="00D8721B">
        <w:rPr>
          <w:rFonts w:ascii="Times New Roman" w:eastAsia="Times New Roman" w:hAnsi="Times New Roman"/>
          <w:b/>
          <w:sz w:val="24"/>
          <w:szCs w:val="24"/>
          <w:lang w:eastAsia="bg-BG"/>
        </w:rPr>
        <w:t>”</w:t>
      </w:r>
      <w:r w:rsidRPr="00D8721B">
        <w:rPr>
          <w:rFonts w:ascii="Times New Roman" w:eastAsia="Times New Roman" w:hAnsi="Times New Roman"/>
          <w:bCs/>
          <w:sz w:val="24"/>
          <w:szCs w:val="24"/>
          <w:lang w:eastAsia="bg-BG"/>
        </w:rPr>
        <w:t>.</w:t>
      </w:r>
    </w:p>
    <w:p w:rsidR="00F3209A" w:rsidRPr="00D8721B" w:rsidRDefault="00F3209A" w:rsidP="00175374">
      <w:pPr>
        <w:spacing w:before="120"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2. Приемаме изцяло изискванията на възложителя</w:t>
      </w:r>
      <w:r w:rsidR="00175374" w:rsidRPr="00D8721B">
        <w:rPr>
          <w:rFonts w:ascii="Times New Roman" w:eastAsia="Times New Roman" w:hAnsi="Times New Roman"/>
          <w:sz w:val="24"/>
          <w:szCs w:val="24"/>
          <w:lang w:eastAsia="bg-BG"/>
        </w:rPr>
        <w:t>,</w:t>
      </w:r>
      <w:r w:rsidRPr="00D8721B">
        <w:rPr>
          <w:rFonts w:ascii="Times New Roman" w:eastAsia="Times New Roman" w:hAnsi="Times New Roman"/>
          <w:sz w:val="24"/>
          <w:szCs w:val="24"/>
          <w:lang w:eastAsia="bg-BG"/>
        </w:rPr>
        <w:t xml:space="preserve"> посочени в документацията за участие и техническата спецификация</w:t>
      </w:r>
      <w:r w:rsidR="0095435B" w:rsidRPr="00D8721B">
        <w:rPr>
          <w:rFonts w:ascii="Times New Roman" w:eastAsia="Times New Roman" w:hAnsi="Times New Roman"/>
          <w:sz w:val="24"/>
          <w:szCs w:val="24"/>
          <w:lang w:eastAsia="bg-BG"/>
        </w:rPr>
        <w:t xml:space="preserve"> и клаузите в проекта на договор</w:t>
      </w:r>
      <w:r w:rsidRPr="00D8721B">
        <w:rPr>
          <w:rFonts w:ascii="Times New Roman" w:eastAsia="Times New Roman" w:hAnsi="Times New Roman"/>
          <w:sz w:val="24"/>
          <w:szCs w:val="24"/>
          <w:lang w:eastAsia="bg-BG"/>
        </w:rPr>
        <w:t>.</w:t>
      </w:r>
    </w:p>
    <w:p w:rsidR="00F3209A" w:rsidRPr="00D8721B" w:rsidRDefault="00F3209A" w:rsidP="00175374">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3. Приемаме да изпълним</w:t>
      </w:r>
      <w:r w:rsidR="003228F9" w:rsidRPr="00D8721B">
        <w:rPr>
          <w:rFonts w:ascii="Times New Roman" w:eastAsia="Times New Roman" w:hAnsi="Times New Roman"/>
          <w:sz w:val="24"/>
          <w:szCs w:val="24"/>
          <w:lang w:eastAsia="bg-BG"/>
        </w:rPr>
        <w:t xml:space="preserve"> </w:t>
      </w:r>
      <w:r w:rsidRPr="00D8721B">
        <w:rPr>
          <w:rFonts w:ascii="Times New Roman" w:eastAsia="Times New Roman" w:hAnsi="Times New Roman"/>
          <w:sz w:val="24"/>
          <w:szCs w:val="24"/>
          <w:lang w:eastAsia="bg-BG"/>
        </w:rPr>
        <w:t xml:space="preserve"> обособена позиция</w:t>
      </w:r>
      <w:r w:rsidRPr="00D8721B">
        <w:rPr>
          <w:rFonts w:ascii="Times New Roman" w:eastAsia="Times New Roman" w:hAnsi="Times New Roman"/>
          <w:sz w:val="24"/>
          <w:szCs w:val="24"/>
          <w:lang w:eastAsia="bg-BG"/>
          <w14:shadow w14:blurRad="50800" w14:dist="38100" w14:dir="2700000" w14:sx="100000" w14:sy="100000" w14:kx="0" w14:ky="0" w14:algn="tl">
            <w14:srgbClr w14:val="000000">
              <w14:alpha w14:val="60000"/>
            </w14:srgbClr>
          </w14:shadow>
        </w:rPr>
        <w:t xml:space="preserve"> </w:t>
      </w:r>
      <w:r w:rsidRPr="00D8721B">
        <w:rPr>
          <w:rFonts w:ascii="Times New Roman" w:eastAsia="Times New Roman" w:hAnsi="Times New Roman"/>
          <w:sz w:val="24"/>
          <w:szCs w:val="24"/>
          <w:lang w:eastAsia="bg-BG"/>
        </w:rPr>
        <w:t xml:space="preserve">№  1 </w:t>
      </w:r>
      <w:r w:rsidRPr="00D8721B">
        <w:rPr>
          <w:rFonts w:ascii="Times New Roman" w:eastAsia="Times New Roman" w:hAnsi="Times New Roman"/>
          <w:bCs/>
          <w:sz w:val="24"/>
          <w:szCs w:val="24"/>
          <w:lang w:eastAsia="bg-BG"/>
        </w:rPr>
        <w:t>„</w:t>
      </w:r>
      <w:r w:rsidR="003228F9" w:rsidRPr="00D8721B">
        <w:rPr>
          <w:rFonts w:ascii="Times New Roman" w:eastAsia="Times New Roman" w:hAnsi="Times New Roman"/>
          <w:sz w:val="24"/>
          <w:szCs w:val="24"/>
          <w:lang w:eastAsia="bg-BG"/>
        </w:rPr>
        <w:t>Доставка на интегрирана антиспам и антивирусна защита за електронна поща с възможности за инсталация в прозрачен (bridge), гейтуей (MTA) режим или като пощенски сървър</w:t>
      </w:r>
      <w:r w:rsidR="003228F9" w:rsidRPr="00D8721B">
        <w:rPr>
          <w:rFonts w:ascii="Times New Roman" w:eastAsia="Times New Roman" w:hAnsi="Times New Roman"/>
          <w:bCs/>
          <w:sz w:val="24"/>
          <w:szCs w:val="24"/>
          <w:lang w:eastAsia="bg-BG"/>
        </w:rPr>
        <w:t>“</w:t>
      </w:r>
      <w:r w:rsidRPr="00D8721B">
        <w:rPr>
          <w:rFonts w:ascii="Times New Roman" w:eastAsia="Times New Roman" w:hAnsi="Times New Roman"/>
          <w:sz w:val="24"/>
          <w:szCs w:val="24"/>
          <w:lang w:eastAsia="bg-BG"/>
        </w:rPr>
        <w:t>,</w:t>
      </w:r>
      <w:r w:rsidRPr="00D8721B">
        <w:rPr>
          <w:rFonts w:ascii="Times New Roman" w:eastAsia="Times New Roman" w:hAnsi="Times New Roman"/>
          <w:b/>
          <w:bCs/>
          <w:sz w:val="24"/>
          <w:szCs w:val="24"/>
          <w:lang w:eastAsia="bg-BG"/>
        </w:rPr>
        <w:t xml:space="preserve"> </w:t>
      </w:r>
      <w:r w:rsidRPr="00D8721B">
        <w:rPr>
          <w:rFonts w:ascii="Times New Roman" w:eastAsia="Times New Roman" w:hAnsi="Times New Roman"/>
          <w:sz w:val="24"/>
          <w:szCs w:val="24"/>
          <w:lang w:eastAsia="bg-BG"/>
        </w:rPr>
        <w:t>както следва:</w:t>
      </w:r>
    </w:p>
    <w:p w:rsidR="00F3209A" w:rsidRPr="00D8721B" w:rsidRDefault="00175374" w:rsidP="00175374">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r>
      <w:r w:rsidR="00F3209A" w:rsidRPr="00D8721B">
        <w:rPr>
          <w:rFonts w:ascii="Times New Roman" w:eastAsia="Times New Roman" w:hAnsi="Times New Roman"/>
          <w:sz w:val="24"/>
          <w:szCs w:val="24"/>
          <w:lang w:eastAsia="bg-BG"/>
        </w:rPr>
        <w:t xml:space="preserve">Срокът на валидност на нашето предложение за обособена позиция № 1 е </w:t>
      </w:r>
      <w:r w:rsidR="00C4604E" w:rsidRPr="00D8721B">
        <w:rPr>
          <w:rFonts w:ascii="Times New Roman" w:eastAsia="Times New Roman" w:hAnsi="Times New Roman"/>
          <w:sz w:val="24"/>
          <w:szCs w:val="24"/>
          <w:lang w:eastAsia="bg-BG"/>
        </w:rPr>
        <w:t>3</w:t>
      </w:r>
      <w:r w:rsidR="00193EEC" w:rsidRPr="00D8721B">
        <w:rPr>
          <w:rFonts w:ascii="Times New Roman" w:eastAsia="Times New Roman" w:hAnsi="Times New Roman"/>
          <w:sz w:val="24"/>
          <w:szCs w:val="24"/>
          <w:lang w:eastAsia="bg-BG"/>
        </w:rPr>
        <w:t xml:space="preserve"> </w:t>
      </w:r>
      <w:r w:rsidR="00F3209A" w:rsidRPr="00D8721B">
        <w:rPr>
          <w:rFonts w:ascii="Times New Roman" w:eastAsia="Times New Roman" w:hAnsi="Times New Roman"/>
          <w:sz w:val="24"/>
          <w:szCs w:val="24"/>
          <w:lang w:eastAsia="bg-BG"/>
        </w:rPr>
        <w:t>месеца</w:t>
      </w:r>
      <w:r w:rsidR="00EA4266" w:rsidRPr="00D8721B">
        <w:rPr>
          <w:rFonts w:ascii="Times New Roman" w:eastAsia="Times New Roman" w:hAnsi="Times New Roman"/>
          <w:sz w:val="24"/>
          <w:szCs w:val="24"/>
          <w:lang w:eastAsia="bg-BG"/>
        </w:rPr>
        <w:t xml:space="preserve"> </w:t>
      </w:r>
      <w:r w:rsidR="00C4604E" w:rsidRPr="00D8721B">
        <w:rPr>
          <w:rFonts w:ascii="Times New Roman" w:hAnsi="Times New Roman"/>
          <w:sz w:val="24"/>
          <w:szCs w:val="24"/>
        </w:rPr>
        <w:t>или съответстващите им календарни дни, в зависимост от броя дни в съответния месец</w:t>
      </w:r>
      <w:r w:rsidR="00EA4266" w:rsidRPr="00D8721B">
        <w:rPr>
          <w:rFonts w:ascii="Times New Roman" w:eastAsia="Times New Roman" w:hAnsi="Times New Roman"/>
          <w:sz w:val="24"/>
          <w:szCs w:val="24"/>
          <w:lang w:eastAsia="bg-BG"/>
        </w:rPr>
        <w:t xml:space="preserve">, </w:t>
      </w:r>
      <w:r w:rsidR="00F3209A" w:rsidRPr="00D8721B">
        <w:rPr>
          <w:rFonts w:ascii="Times New Roman" w:eastAsia="Times New Roman" w:hAnsi="Times New Roman"/>
          <w:sz w:val="24"/>
          <w:szCs w:val="24"/>
          <w:lang w:eastAsia="bg-BG"/>
        </w:rPr>
        <w:t>считано от крайния срок за получаване на оферти.</w:t>
      </w:r>
    </w:p>
    <w:p w:rsidR="00F3209A" w:rsidRPr="00D8721B" w:rsidRDefault="00175374" w:rsidP="00175374">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r>
      <w:r w:rsidR="00F3209A" w:rsidRPr="00D8721B">
        <w:rPr>
          <w:rFonts w:ascii="Times New Roman" w:eastAsia="Times New Roman" w:hAnsi="Times New Roman"/>
          <w:sz w:val="24"/>
          <w:szCs w:val="24"/>
          <w:lang w:eastAsia="bg-BG"/>
        </w:rPr>
        <w:t xml:space="preserve">Предлагаме срок за изпълнение на обособената </w:t>
      </w:r>
      <w:r w:rsidR="00F3209A" w:rsidRPr="00D8721B">
        <w:rPr>
          <w:rFonts w:ascii="Times New Roman" w:eastAsia="Times New Roman" w:hAnsi="Times New Roman"/>
          <w:spacing w:val="-6"/>
          <w:sz w:val="24"/>
          <w:szCs w:val="24"/>
          <w:lang w:eastAsia="bg-BG"/>
        </w:rPr>
        <w:t xml:space="preserve">позиция </w:t>
      </w:r>
      <w:r w:rsidRPr="00D8721B">
        <w:rPr>
          <w:rFonts w:ascii="Times New Roman" w:eastAsia="Times New Roman" w:hAnsi="Times New Roman"/>
          <w:spacing w:val="-6"/>
          <w:sz w:val="24"/>
          <w:szCs w:val="24"/>
          <w:lang w:eastAsia="bg-BG"/>
        </w:rPr>
        <w:t>№</w:t>
      </w:r>
      <w:r w:rsidR="00193EEC" w:rsidRPr="00D8721B">
        <w:rPr>
          <w:rFonts w:ascii="Times New Roman" w:eastAsia="Times New Roman" w:hAnsi="Times New Roman"/>
          <w:spacing w:val="-6"/>
          <w:sz w:val="24"/>
          <w:szCs w:val="24"/>
          <w:lang w:eastAsia="bg-BG"/>
        </w:rPr>
        <w:t xml:space="preserve"> 1</w:t>
      </w:r>
      <w:r w:rsidR="003228F9" w:rsidRPr="00D8721B">
        <w:rPr>
          <w:rFonts w:ascii="Times New Roman" w:eastAsia="Times New Roman" w:hAnsi="Times New Roman"/>
          <w:sz w:val="24"/>
          <w:szCs w:val="24"/>
          <w:lang w:eastAsia="bg-BG"/>
        </w:rPr>
        <w:t xml:space="preserve"> „Доставка на интегрирана антиспам и антивирусна защита за електронна поща с възможности за инсталация в прозрачен (bridge), гейтуей (MTA) режим или като пощенски сървър“</w:t>
      </w:r>
      <w:r w:rsidR="00F3209A" w:rsidRPr="00D8721B">
        <w:rPr>
          <w:rFonts w:ascii="Times New Roman" w:eastAsia="Times New Roman" w:hAnsi="Times New Roman"/>
          <w:sz w:val="24"/>
          <w:szCs w:val="24"/>
          <w:lang w:eastAsia="bg-BG"/>
        </w:rPr>
        <w:t xml:space="preserve"> </w:t>
      </w:r>
      <w:r w:rsidR="00E37C4F" w:rsidRPr="00D8721B">
        <w:rPr>
          <w:rFonts w:ascii="Times New Roman" w:eastAsia="Times New Roman" w:hAnsi="Times New Roman"/>
          <w:sz w:val="24"/>
          <w:szCs w:val="24"/>
          <w:lang w:eastAsia="bg-BG"/>
        </w:rPr>
        <w:t>……………………….</w:t>
      </w:r>
      <w:r w:rsidR="00F3209A" w:rsidRPr="00D8721B">
        <w:rPr>
          <w:rFonts w:ascii="Times New Roman" w:eastAsia="Times New Roman" w:hAnsi="Times New Roman"/>
          <w:sz w:val="24"/>
          <w:szCs w:val="24"/>
          <w:lang w:eastAsia="bg-BG"/>
        </w:rPr>
        <w:t xml:space="preserve">(посоченият срок не трябва да бъде по-дълъг от </w:t>
      </w:r>
      <w:r w:rsidR="003228F9" w:rsidRPr="00D8721B">
        <w:rPr>
          <w:rFonts w:ascii="Times New Roman" w:eastAsia="Times New Roman" w:hAnsi="Times New Roman"/>
          <w:sz w:val="24"/>
          <w:szCs w:val="24"/>
          <w:lang w:eastAsia="bg-BG"/>
        </w:rPr>
        <w:t>14 дни</w:t>
      </w:r>
      <w:r w:rsidR="00F3209A" w:rsidRPr="00D8721B">
        <w:rPr>
          <w:rFonts w:ascii="Times New Roman" w:eastAsia="Times New Roman" w:hAnsi="Times New Roman"/>
          <w:sz w:val="24"/>
          <w:szCs w:val="24"/>
          <w:lang w:eastAsia="bg-BG"/>
        </w:rPr>
        <w:t>)</w:t>
      </w:r>
      <w:r w:rsidR="00F3209A" w:rsidRPr="00D8721B">
        <w:rPr>
          <w:rFonts w:ascii="Times New Roman" w:eastAsia="Times New Roman" w:hAnsi="Times New Roman"/>
          <w:spacing w:val="-6"/>
          <w:sz w:val="24"/>
          <w:szCs w:val="24"/>
          <w:lang w:eastAsia="bg-BG"/>
        </w:rPr>
        <w:t xml:space="preserve"> от подписване на </w:t>
      </w:r>
      <w:r w:rsidR="00747F12" w:rsidRPr="00D8721B">
        <w:rPr>
          <w:rFonts w:ascii="Times New Roman" w:eastAsia="Times New Roman" w:hAnsi="Times New Roman"/>
          <w:spacing w:val="-6"/>
          <w:sz w:val="24"/>
          <w:szCs w:val="24"/>
          <w:lang w:eastAsia="bg-BG"/>
        </w:rPr>
        <w:t>Договора</w:t>
      </w:r>
      <w:r w:rsidR="00F3209A" w:rsidRPr="00D8721B">
        <w:rPr>
          <w:rFonts w:ascii="Times New Roman" w:eastAsia="Times New Roman" w:hAnsi="Times New Roman"/>
          <w:spacing w:val="-6"/>
          <w:sz w:val="24"/>
          <w:szCs w:val="24"/>
          <w:lang w:eastAsia="bg-BG"/>
        </w:rPr>
        <w:t xml:space="preserve"> за възлагане на обособената позиция.</w:t>
      </w:r>
    </w:p>
    <w:p w:rsidR="00175374" w:rsidRPr="00D8721B" w:rsidRDefault="00175374" w:rsidP="00175374">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r>
      <w:r w:rsidR="00F3209A" w:rsidRPr="00D8721B">
        <w:rPr>
          <w:rFonts w:ascii="Times New Roman" w:eastAsia="Times New Roman" w:hAnsi="Times New Roman"/>
          <w:sz w:val="24"/>
          <w:szCs w:val="24"/>
          <w:lang w:eastAsia="bg-BG"/>
        </w:rPr>
        <w:t>Място на изпълнение на обществената поръчка –</w:t>
      </w:r>
      <w:r w:rsidRPr="00D8721B">
        <w:rPr>
          <w:rFonts w:ascii="Times New Roman" w:eastAsia="Times New Roman" w:hAnsi="Times New Roman"/>
          <w:sz w:val="24"/>
          <w:szCs w:val="24"/>
          <w:lang w:eastAsia="bg-BG"/>
        </w:rPr>
        <w:t xml:space="preserve"> гр.София, бул. „Витоша“ №18, комисия за защита на конкуренцията. </w:t>
      </w:r>
    </w:p>
    <w:p w:rsidR="00F7193F" w:rsidRPr="00D8721B" w:rsidRDefault="00175374" w:rsidP="00F7193F">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r>
    </w:p>
    <w:tbl>
      <w:tblPr>
        <w:tblW w:w="10206" w:type="dxa"/>
        <w:jc w:val="center"/>
        <w:tblLook w:val="04A0" w:firstRow="1" w:lastRow="0" w:firstColumn="1" w:lastColumn="0" w:noHBand="0" w:noVBand="1"/>
      </w:tblPr>
      <w:tblGrid>
        <w:gridCol w:w="2268"/>
        <w:gridCol w:w="5103"/>
        <w:gridCol w:w="2835"/>
      </w:tblGrid>
      <w:tr w:rsidR="00F7193F" w:rsidRPr="00D8721B" w:rsidTr="00514446">
        <w:trPr>
          <w:trHeight w:val="318"/>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7193F" w:rsidRPr="00D8721B" w:rsidRDefault="00F7193F" w:rsidP="00514446">
            <w:pPr>
              <w:spacing w:after="0" w:line="240" w:lineRule="auto"/>
              <w:jc w:val="center"/>
              <w:rPr>
                <w:rFonts w:ascii="Times New Roman" w:eastAsia="Times New Roman" w:hAnsi="Times New Roman"/>
                <w:color w:val="000000"/>
                <w:lang w:eastAsia="bg-BG"/>
              </w:rPr>
            </w:pPr>
            <w:r w:rsidRPr="00D8721B">
              <w:rPr>
                <w:rFonts w:ascii="Times New Roman" w:eastAsia="Times New Roman" w:hAnsi="Times New Roman"/>
                <w:color w:val="000000"/>
                <w:lang w:eastAsia="bg-BG"/>
              </w:rPr>
              <w:t>Параметър</w:t>
            </w:r>
          </w:p>
        </w:tc>
        <w:tc>
          <w:tcPr>
            <w:tcW w:w="51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7193F" w:rsidRPr="00D8721B" w:rsidRDefault="00F7193F" w:rsidP="00514446">
            <w:pPr>
              <w:spacing w:after="0" w:line="240" w:lineRule="auto"/>
              <w:ind w:firstLine="631"/>
              <w:jc w:val="center"/>
              <w:rPr>
                <w:rFonts w:ascii="Times New Roman" w:eastAsia="Times New Roman" w:hAnsi="Times New Roman"/>
                <w:color w:val="000000"/>
                <w:lang w:eastAsia="bg-BG"/>
              </w:rPr>
            </w:pPr>
            <w:r w:rsidRPr="00D8721B">
              <w:rPr>
                <w:rFonts w:ascii="Times New Roman" w:eastAsia="Times New Roman" w:hAnsi="Times New Roman"/>
                <w:color w:val="000000"/>
                <w:lang w:eastAsia="bg-BG"/>
              </w:rPr>
              <w:t>Минимални изисквания</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7193F" w:rsidRPr="00D8721B" w:rsidRDefault="00F7193F" w:rsidP="00514446">
            <w:pPr>
              <w:spacing w:after="0" w:line="240" w:lineRule="auto"/>
              <w:ind w:hanging="1"/>
              <w:jc w:val="center"/>
              <w:rPr>
                <w:rFonts w:ascii="Times New Roman" w:eastAsia="Times New Roman" w:hAnsi="Times New Roman"/>
                <w:color w:val="000000"/>
                <w:lang w:eastAsia="bg-BG"/>
              </w:rPr>
            </w:pPr>
            <w:r w:rsidRPr="00D8721B">
              <w:rPr>
                <w:rFonts w:ascii="Times New Roman" w:eastAsia="Times New Roman" w:hAnsi="Times New Roman"/>
                <w:color w:val="000000"/>
                <w:lang w:eastAsia="bg-BG"/>
              </w:rPr>
              <w:t>Предложение на участника</w:t>
            </w:r>
          </w:p>
          <w:p w:rsidR="00F7193F" w:rsidRPr="00D8721B" w:rsidRDefault="00F7193F" w:rsidP="00514446">
            <w:pPr>
              <w:spacing w:after="0" w:line="240" w:lineRule="auto"/>
              <w:ind w:hanging="1"/>
              <w:jc w:val="center"/>
              <w:rPr>
                <w:rFonts w:ascii="Times New Roman" w:eastAsia="Times New Roman" w:hAnsi="Times New Roman"/>
                <w:color w:val="000000"/>
                <w:lang w:eastAsia="bg-BG"/>
              </w:rPr>
            </w:pPr>
            <w:r w:rsidRPr="00D8721B">
              <w:rPr>
                <w:rFonts w:ascii="Times New Roman" w:hAnsi="Times New Roman"/>
              </w:rPr>
              <w:t>(подробно описание)</w:t>
            </w:r>
          </w:p>
        </w:tc>
      </w:tr>
      <w:tr w:rsidR="00F7193F" w:rsidRPr="00D8721B" w:rsidTr="00514446">
        <w:trPr>
          <w:trHeight w:val="1071"/>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Конфигурация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10/100/1000 Ethernet RJ-45 интерфейси: 4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RJ-45 сериен порт: 1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Вътрешен твърд диск: 1x1TB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Размер: 1U</w:t>
            </w: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p>
        </w:tc>
      </w:tr>
      <w:tr w:rsidR="00F7193F"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Характеристики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Възможност за:</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защита на 20 домейна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създаване на политики на база получател, както за входяща, така и за изходяща поща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 брой защитавани пощенски кутии при използване в режим пощенски сървър: 120</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създаване на профили за антиспам, антивирус, автентикация и съдържание</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рутиране (обработка) на съобщения (100KB): 50.000 съобщения / час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филтриране на спам (100KB): 40.000 съобщения / час</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p>
        </w:tc>
      </w:tr>
      <w:tr w:rsidR="00F7193F"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Общи изисквания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Възможност за:</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Конфигурация на множество домейни</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High Availability поддръжка</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конфигурация като SMTP Mail Gateway за съществуващи пощенски сървъри</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обработка на съобщенията на база различни политики</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управление на опашката от съобщения (за несъхранени, забавени или нечетими съобщения)</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конфигурация като изходящ mail relay</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задаване на политики за грануларно засичане на спам и вируси</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конфигурация, използвайки имейл адреси, IP адреси и домейни</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конфигуриране на антиспам и антивирус функционалности за потребителите, използващи LDAP атрибути (домейн)</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рутиране на имейлите, използвайки LDAP</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достъпване на имейл карантината през WebMail и POP3</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изпращане на дневен отчет за спрените в карантината съобщения</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базирано на политики архивиране на входящи и изходящи съобщения на външен носител NFS, FTP, SFTP</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съхранение на пощенски кутии и имейл опашки на външен NFS носител</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периодичен бекъп на пощенски кутии на външен носител посредством NFS, SSH файлова система, SMB, iSCSI, USB.</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SMTP автентикация чрез LDAP, RADIUS, POP3 или IMAP</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задаване на отделни бели списъци за всеки потребител</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SNMP поддръжка</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функция за локална оценка на репутацията на изпращача на база на:</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брой изпратени вируси</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брой изпратени спам съобщения</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брой несъществуващи дестинации</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 Dynamic DNS поддръжка (DDNS)</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Greylist поддръжка</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поддръжка на Regex (regular expressions)</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Sender Policy Framework поддръжка (SPF)</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DomainKeys поддръжка</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DomainKeys Identified Mail поддръжка (DKIM)</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блокиране на фрагментирани съобщения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Virtual Host поддръжка при използване на групи IP адреси като дестинация или подател</w:t>
            </w: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p>
        </w:tc>
      </w:tr>
      <w:tr w:rsidR="00F7193F"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Специфични характеристики при използване в режим пощенски сървър</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Поддръжка за POP3, SMTP и IMAP протоколи</w:t>
            </w:r>
          </w:p>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Поддръжка за SMTP over SSL </w:t>
            </w:r>
          </w:p>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Осигуряване на защитен достъп за потребителите </w:t>
            </w:r>
          </w:p>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Конфигурационни опции посредством потребител, потребителски групи, както и псевдоними </w:t>
            </w:r>
          </w:p>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Автектикация за локалните потребители посредством LDAP и RADIUS </w:t>
            </w:r>
          </w:p>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Bulk Folder за спам </w:t>
            </w:r>
          </w:p>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Опция за споделяне на потребителските календари </w:t>
            </w:r>
          </w:p>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WebDAV / CalDAV / CardDAV поддръжка</w:t>
            </w: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p>
        </w:tc>
      </w:tr>
      <w:tr w:rsidR="00F7193F"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High Availability (HA) опции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Конфигурируем в прозрачен (bridge), гейтуей (MTA) режим или като пощенски сървър </w:t>
            </w:r>
          </w:p>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Active-passive режим или разпределяне на натоварването </w:t>
            </w:r>
          </w:p>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Синхронизация на опашките и карантината </w:t>
            </w:r>
          </w:p>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Защита от срив на оборудването и на връзката (failover) </w:t>
            </w:r>
          </w:p>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Възможност за наблюдаване състоянието на връзката</w:t>
            </w:r>
          </w:p>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Засичане и нотификация за проблеми в работния режим</w:t>
            </w: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3"/>
              </w:tabs>
              <w:spacing w:after="0" w:line="240" w:lineRule="auto"/>
              <w:jc w:val="both"/>
              <w:rPr>
                <w:rFonts w:ascii="Times New Roman" w:eastAsia="Times New Roman" w:hAnsi="Times New Roman"/>
                <w:sz w:val="24"/>
                <w:szCs w:val="24"/>
                <w:lang w:eastAsia="bg-BG"/>
              </w:rPr>
            </w:pPr>
          </w:p>
        </w:tc>
      </w:tr>
      <w:tr w:rsidR="00F7193F"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Защитни функции Антивирус / Антиспайуер</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SMTP сканиране за вируси с поддръжка на компресирани прикачени файлове и архиви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карантина за инфектираните файлове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известяване чрез премахване на имейл съдържание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блокиране по тип на файла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филтриране на прикачените файлове</w:t>
            </w: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p>
        </w:tc>
      </w:tr>
      <w:tr w:rsidR="00F7193F"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Защитни функции срещу DDoS атаки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предотвратяване на атаки от вида: Mail Bombing, Mail Attacker, Attack Address, Forged Sender Address, DSN bounce</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ограничаване броя на приетите съобщения в зависимост от репутацията на изпращача</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механизми за:</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ограничаване на Email / SMTP Rate</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проверка за Reverse DNS (Anti-Spoofing)</w:t>
            </w: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p>
        </w:tc>
      </w:tr>
      <w:tr w:rsidR="00F7193F"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Функции за криптиране</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Identity-based Encryption (IBE) поддръжка за Push / Pull доставка на криптирани съобщения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S / MIME поддръжка за Gateway-Gateway криптиране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поддръжка на протоколи за криптиране (HTTPS, SMTPS, SSH, IMAPS и POP3S)</w:t>
            </w: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p>
        </w:tc>
      </w:tr>
      <w:tr w:rsidR="00F7193F"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Антиспам функции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филтриране на входяща и изходяща поща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антиспам филтриране с евристични правила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динамично обновяване на евристичните правила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филтриране на прикачени файлове / съдържание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инспекция на email header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филтриране посредством Бейс статистически методи (Bayesian statistical methods)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Real-Time Blocklists URI (SURBL)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филтриране по ключови думи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карантиниране на изпращач при засечено изпращане на спам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управление на получените спам съобщения (Accept, Relay, Reject или Discard) на база на Email SHASH Spam Checksum Blocklist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сканиране за спам с анализ на изображенията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PDF сканиране / PDF изображение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поддръжка на черни и бели списъци, глобални и на база потребител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Real-Time Black Listed Support (RBL)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разпознаване на подправени IP адреси (Forged IP)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Greylist Checking поддръжка</w:t>
            </w: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p>
        </w:tc>
      </w:tr>
      <w:tr w:rsidR="00F7193F"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Управление, събиране на логове и изготвяне на доклади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Поддръжка на:</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статистики в реално време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йерархични администраторски акаунти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инспекция на карантината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автоматично създаване на доклади в PDF формат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запис на промените в конфигурацията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запис на антиспам активността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запис на антивирусната активност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комуникация с външен или локален Syslog сървър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комуникация с външен или локален носител, включително iSCSI устройства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известия за критични събития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изготвяне на доклади, включително автоматично генериране на планирани доклади</w:t>
            </w: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p>
        </w:tc>
      </w:tr>
      <w:tr w:rsidR="00F7193F" w:rsidRPr="00D8721B" w:rsidTr="00514446">
        <w:trPr>
          <w:trHeight w:val="683"/>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Захранване</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AC power supply 100-240V, 50-60 Hz</w:t>
            </w: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p>
        </w:tc>
      </w:tr>
      <w:tr w:rsidR="00F7193F"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Изисквания към околната среда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Температура: 0 до 40 градуса Целзий </w:t>
            </w:r>
          </w:p>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Влажност 10 - 90% некондензиращ</w:t>
            </w: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p>
        </w:tc>
      </w:tr>
      <w:tr w:rsidR="00F7193F"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Гаранция и поддръжка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Решени</w:t>
            </w:r>
            <w:r w:rsidR="00B23EA5" w:rsidRPr="00D8721B">
              <w:rPr>
                <w:rFonts w:ascii="Times New Roman" w:eastAsia="Times New Roman" w:hAnsi="Times New Roman"/>
                <w:sz w:val="24"/>
                <w:szCs w:val="24"/>
                <w:lang w:eastAsia="bg-BG"/>
              </w:rPr>
              <w:t>ето</w:t>
            </w:r>
            <w:r w:rsidRPr="00D8721B">
              <w:rPr>
                <w:rFonts w:ascii="Times New Roman" w:eastAsia="Times New Roman" w:hAnsi="Times New Roman"/>
                <w:sz w:val="24"/>
                <w:szCs w:val="24"/>
                <w:lang w:eastAsia="bg-BG"/>
              </w:rPr>
              <w:t xml:space="preserve"> трябва да включва 36 месеца поддръжка, покриваща:</w:t>
            </w:r>
          </w:p>
          <w:p w:rsidR="00F7193F" w:rsidRPr="00D8721B" w:rsidRDefault="00F7193F" w:rsidP="00514446">
            <w:pPr>
              <w:pStyle w:val="ListParagraph"/>
              <w:numPr>
                <w:ilvl w:val="0"/>
                <w:numId w:val="31"/>
              </w:num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24 x 7 техническа поддръжка от производителя </w:t>
            </w:r>
            <w:r w:rsidR="00B23EA5" w:rsidRPr="00D8721B">
              <w:rPr>
                <w:rFonts w:ascii="Times New Roman" w:eastAsia="Times New Roman" w:hAnsi="Times New Roman"/>
                <w:sz w:val="24"/>
                <w:szCs w:val="24"/>
                <w:lang w:eastAsia="bg-BG"/>
              </w:rPr>
              <w:t>или оторизирано от него лице</w:t>
            </w:r>
          </w:p>
          <w:p w:rsidR="00F7193F" w:rsidRPr="00D8721B" w:rsidRDefault="00F7193F" w:rsidP="00514446">
            <w:pPr>
              <w:pStyle w:val="ListParagraph"/>
              <w:numPr>
                <w:ilvl w:val="0"/>
                <w:numId w:val="31"/>
              </w:num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Next Business Day гаранция в случай на дефектирало оборудване</w:t>
            </w:r>
          </w:p>
          <w:p w:rsidR="00F7193F" w:rsidRPr="00D8721B" w:rsidRDefault="00F7193F" w:rsidP="00514446">
            <w:pPr>
              <w:pStyle w:val="ListParagraph"/>
              <w:numPr>
                <w:ilvl w:val="0"/>
                <w:numId w:val="31"/>
              </w:num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Софтуерни обновявания на операционната система </w:t>
            </w:r>
          </w:p>
          <w:p w:rsidR="00F7193F" w:rsidRPr="00D8721B" w:rsidRDefault="00F7193F" w:rsidP="00514446">
            <w:pPr>
              <w:pStyle w:val="ListParagraph"/>
              <w:numPr>
                <w:ilvl w:val="0"/>
                <w:numId w:val="31"/>
              </w:num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Обновяване на сигнатурите с включени всички изброени функции (антиспам, антивирус и др.)</w:t>
            </w:r>
          </w:p>
        </w:tc>
        <w:tc>
          <w:tcPr>
            <w:tcW w:w="2835" w:type="dxa"/>
            <w:tcBorders>
              <w:top w:val="single" w:sz="4" w:space="0" w:color="000000"/>
              <w:left w:val="single" w:sz="4" w:space="0" w:color="000000"/>
              <w:bottom w:val="single" w:sz="4" w:space="0" w:color="000000"/>
              <w:right w:val="single" w:sz="4" w:space="0" w:color="000000"/>
            </w:tcBorders>
          </w:tcPr>
          <w:p w:rsidR="00F7193F" w:rsidRPr="00D8721B" w:rsidRDefault="00F7193F" w:rsidP="00514446">
            <w:pPr>
              <w:tabs>
                <w:tab w:val="left" w:pos="284"/>
                <w:tab w:val="left" w:pos="851"/>
              </w:tabs>
              <w:spacing w:after="0" w:line="240" w:lineRule="auto"/>
              <w:jc w:val="both"/>
              <w:rPr>
                <w:rFonts w:ascii="Times New Roman" w:eastAsia="Times New Roman" w:hAnsi="Times New Roman"/>
                <w:sz w:val="24"/>
                <w:szCs w:val="24"/>
                <w:lang w:eastAsia="bg-BG"/>
              </w:rPr>
            </w:pPr>
          </w:p>
        </w:tc>
      </w:tr>
      <w:tr w:rsidR="00B23EA5"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23EA5" w:rsidRPr="00D8721B" w:rsidRDefault="00B23EA5" w:rsidP="006F1D9C">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Инсталация, конфигурация, интеграция, тест и пускане в експлоатация</w:t>
            </w:r>
          </w:p>
          <w:p w:rsidR="00B23EA5" w:rsidRPr="00D8721B" w:rsidRDefault="00B23EA5" w:rsidP="006F1D9C">
            <w:pPr>
              <w:tabs>
                <w:tab w:val="left" w:pos="284"/>
                <w:tab w:val="left" w:pos="851"/>
              </w:tabs>
              <w:spacing w:after="0" w:line="240" w:lineRule="auto"/>
              <w:jc w:val="both"/>
              <w:rPr>
                <w:rFonts w:ascii="Times New Roman" w:eastAsia="Times New Roman" w:hAnsi="Times New Roman"/>
                <w:sz w:val="24"/>
                <w:szCs w:val="24"/>
                <w:lang w:eastAsia="bg-BG"/>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23EA5" w:rsidRPr="00D8721B" w:rsidRDefault="00B23EA5" w:rsidP="006F1D9C">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Доставената система за защита на електронната поща ще се инсталира, конфигурира, интегрира, тества и пусне в експлоатация в Комисията за защита на конкуренцията</w:t>
            </w:r>
          </w:p>
        </w:tc>
        <w:tc>
          <w:tcPr>
            <w:tcW w:w="2835" w:type="dxa"/>
            <w:tcBorders>
              <w:top w:val="single" w:sz="4" w:space="0" w:color="000000"/>
              <w:left w:val="single" w:sz="4" w:space="0" w:color="000000"/>
              <w:bottom w:val="single" w:sz="4" w:space="0" w:color="000000"/>
              <w:right w:val="single" w:sz="4" w:space="0" w:color="000000"/>
            </w:tcBorders>
          </w:tcPr>
          <w:p w:rsidR="00B23EA5" w:rsidRPr="00D8721B" w:rsidRDefault="00B23EA5" w:rsidP="00514446">
            <w:pPr>
              <w:tabs>
                <w:tab w:val="left" w:pos="284"/>
                <w:tab w:val="left" w:pos="851"/>
              </w:tabs>
              <w:spacing w:after="0" w:line="240" w:lineRule="auto"/>
              <w:jc w:val="both"/>
              <w:rPr>
                <w:rFonts w:ascii="Times New Roman" w:eastAsia="Times New Roman" w:hAnsi="Times New Roman"/>
                <w:sz w:val="24"/>
                <w:szCs w:val="24"/>
                <w:lang w:eastAsia="bg-BG"/>
              </w:rPr>
            </w:pPr>
          </w:p>
        </w:tc>
      </w:tr>
      <w:tr w:rsidR="00B23EA5" w:rsidRPr="00D8721B" w:rsidTr="00514446">
        <w:trPr>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23EA5" w:rsidRPr="00D8721B" w:rsidRDefault="00B23EA5" w:rsidP="006F1D9C">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Обучение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23EA5" w:rsidRPr="00D8721B" w:rsidRDefault="00B23EA5" w:rsidP="005A04AE">
            <w:pPr>
              <w:tabs>
                <w:tab w:val="left" w:pos="284"/>
                <w:tab w:val="left" w:pos="851"/>
              </w:tabs>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Базово обучение на минимум двама служители на Възложителя от страна на Изпълнителя за работа предложеното  оборудване</w:t>
            </w:r>
          </w:p>
        </w:tc>
        <w:tc>
          <w:tcPr>
            <w:tcW w:w="2835" w:type="dxa"/>
            <w:tcBorders>
              <w:top w:val="single" w:sz="4" w:space="0" w:color="000000"/>
              <w:left w:val="single" w:sz="4" w:space="0" w:color="000000"/>
              <w:bottom w:val="single" w:sz="4" w:space="0" w:color="000000"/>
              <w:right w:val="single" w:sz="4" w:space="0" w:color="000000"/>
            </w:tcBorders>
          </w:tcPr>
          <w:p w:rsidR="00B23EA5" w:rsidRPr="00D8721B" w:rsidRDefault="00B23EA5" w:rsidP="00514446">
            <w:pPr>
              <w:tabs>
                <w:tab w:val="left" w:pos="284"/>
                <w:tab w:val="left" w:pos="851"/>
              </w:tabs>
              <w:spacing w:after="0" w:line="240" w:lineRule="auto"/>
              <w:jc w:val="both"/>
              <w:rPr>
                <w:rFonts w:ascii="Times New Roman" w:eastAsia="Times New Roman" w:hAnsi="Times New Roman"/>
                <w:sz w:val="24"/>
                <w:szCs w:val="24"/>
                <w:lang w:eastAsia="bg-BG"/>
              </w:rPr>
            </w:pPr>
          </w:p>
        </w:tc>
      </w:tr>
    </w:tbl>
    <w:p w:rsidR="006B28AF" w:rsidRPr="00D8721B" w:rsidRDefault="006B28AF" w:rsidP="00F7193F">
      <w:pPr>
        <w:spacing w:before="120" w:after="0" w:line="240" w:lineRule="auto"/>
        <w:ind w:firstLine="567"/>
        <w:jc w:val="both"/>
        <w:rPr>
          <w:rFonts w:ascii="Times New Roman" w:eastAsia="Times New Roman" w:hAnsi="Times New Roman"/>
          <w:sz w:val="24"/>
          <w:szCs w:val="24"/>
          <w:lang w:eastAsia="bg-BG"/>
        </w:rPr>
      </w:pPr>
    </w:p>
    <w:p w:rsidR="00055B83" w:rsidRPr="00D8721B" w:rsidRDefault="00055B83" w:rsidP="00F7193F">
      <w:pPr>
        <w:spacing w:before="120"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4.Декларираме, че ако бъдем избрани за изпълнител:</w:t>
      </w:r>
    </w:p>
    <w:p w:rsidR="00055B83" w:rsidRPr="00D8721B" w:rsidRDefault="00055B83" w:rsidP="00055B83">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Ще изпълним цялостната инсталация и пускане в експлоатация на доставеното оборудване;</w:t>
      </w:r>
    </w:p>
    <w:p w:rsidR="00055B83" w:rsidRPr="00D8721B" w:rsidRDefault="00055B83" w:rsidP="00055B83">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Ще  осигурим успешното взаимно функциониране на всички инсталирани продукти в комуникационно – информационната среда на възложителя;</w:t>
      </w:r>
    </w:p>
    <w:p w:rsidR="00055B83" w:rsidRPr="00D8721B" w:rsidRDefault="00055B83" w:rsidP="00055B83">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Настройките на оборудването и цялостното интегриране в комуникационно – информационната среда на Възложителя ще се извършат от Изпълнителя съвместно с квалифицирани специалисти на Възложителя.</w:t>
      </w:r>
    </w:p>
    <w:p w:rsidR="00BE21C8" w:rsidRPr="00D8721B" w:rsidRDefault="00055B83" w:rsidP="00BE21C8">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5.Цялото доставено оборудване ще работи денонощно - 24 часа в денонощието и </w:t>
      </w:r>
      <w:r w:rsidR="00BE21C8" w:rsidRPr="00D8721B">
        <w:rPr>
          <w:rFonts w:ascii="Times New Roman" w:eastAsia="Times New Roman" w:hAnsi="Times New Roman"/>
          <w:sz w:val="24"/>
          <w:szCs w:val="24"/>
          <w:lang w:eastAsia="bg-BG"/>
        </w:rPr>
        <w:t>365/366 дни в годината, 7 дни в седмицата.</w:t>
      </w:r>
    </w:p>
    <w:p w:rsidR="00055B83" w:rsidRPr="00D8721B" w:rsidRDefault="00055B83" w:rsidP="00055B83">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Цялото оборудване </w:t>
      </w:r>
      <w:r w:rsidR="005B16E7" w:rsidRPr="00D8721B">
        <w:rPr>
          <w:rFonts w:ascii="Times New Roman" w:eastAsia="Times New Roman" w:hAnsi="Times New Roman"/>
          <w:sz w:val="24"/>
          <w:szCs w:val="24"/>
          <w:lang w:eastAsia="bg-BG"/>
        </w:rPr>
        <w:t>щ</w:t>
      </w:r>
      <w:r w:rsidRPr="00D8721B">
        <w:rPr>
          <w:rFonts w:ascii="Times New Roman" w:eastAsia="Times New Roman" w:hAnsi="Times New Roman"/>
          <w:sz w:val="24"/>
          <w:szCs w:val="24"/>
          <w:lang w:eastAsia="bg-BG"/>
        </w:rPr>
        <w:t>е</w:t>
      </w:r>
      <w:r w:rsidR="005B16E7" w:rsidRPr="00D8721B">
        <w:rPr>
          <w:rFonts w:ascii="Times New Roman" w:eastAsia="Times New Roman" w:hAnsi="Times New Roman"/>
          <w:sz w:val="24"/>
          <w:szCs w:val="24"/>
          <w:lang w:eastAsia="bg-BG"/>
        </w:rPr>
        <w:t xml:space="preserve"> е</w:t>
      </w:r>
      <w:r w:rsidRPr="00D8721B">
        <w:rPr>
          <w:rFonts w:ascii="Times New Roman" w:eastAsia="Times New Roman" w:hAnsi="Times New Roman"/>
          <w:sz w:val="24"/>
          <w:szCs w:val="24"/>
          <w:lang w:eastAsia="bg-BG"/>
        </w:rPr>
        <w:t xml:space="preserve"> ново, не е използвано преди това и е в производствената листа на производителя за 2019 година.</w:t>
      </w:r>
    </w:p>
    <w:p w:rsidR="00055B83" w:rsidRPr="00D8721B" w:rsidRDefault="00055B83" w:rsidP="00055B83">
      <w:pPr>
        <w:spacing w:before="120"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Изделията</w:t>
      </w:r>
      <w:r w:rsidR="00554218" w:rsidRPr="00D8721B">
        <w:rPr>
          <w:rFonts w:ascii="Times New Roman" w:eastAsia="Times New Roman" w:hAnsi="Times New Roman"/>
          <w:sz w:val="24"/>
          <w:szCs w:val="24"/>
          <w:lang w:eastAsia="bg-BG"/>
        </w:rPr>
        <w:t xml:space="preserve"> ще</w:t>
      </w:r>
      <w:r w:rsidRPr="00D8721B">
        <w:rPr>
          <w:rFonts w:ascii="Times New Roman" w:eastAsia="Times New Roman" w:hAnsi="Times New Roman"/>
          <w:sz w:val="24"/>
          <w:szCs w:val="24"/>
          <w:lang w:eastAsia="bg-BG"/>
        </w:rPr>
        <w:t xml:space="preserve"> са окомплектовани с всички необходими аксесоари, осигуряващи работата им и свързването им към други системи, като например: токозахранващи кабели, интерфейсни кабели, входно-изходни устройства, захранващи адаптери, токозахранващи удължители, кабели за вътрешно и междинно свързване, щепсели, монтажни китове и т.н.;</w:t>
      </w:r>
    </w:p>
    <w:p w:rsidR="00F3209A" w:rsidRPr="00D8721B" w:rsidRDefault="00176A8C" w:rsidP="00F3209A">
      <w:pPr>
        <w:tabs>
          <w:tab w:val="left" w:pos="720"/>
        </w:tabs>
        <w:spacing w:before="120" w:after="0" w:line="240" w:lineRule="auto"/>
        <w:ind w:firstLine="69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6</w:t>
      </w:r>
      <w:r w:rsidR="00F3209A" w:rsidRPr="00D8721B">
        <w:rPr>
          <w:rFonts w:ascii="Times New Roman" w:eastAsia="Times New Roman" w:hAnsi="Times New Roman"/>
          <w:sz w:val="24"/>
          <w:szCs w:val="24"/>
          <w:lang w:eastAsia="bg-BG"/>
        </w:rPr>
        <w:t xml:space="preserve">. </w:t>
      </w:r>
      <w:r w:rsidR="00F7193F" w:rsidRPr="00D8721B">
        <w:rPr>
          <w:rFonts w:ascii="Times New Roman" w:eastAsia="Times New Roman" w:hAnsi="Times New Roman"/>
          <w:sz w:val="24"/>
          <w:szCs w:val="24"/>
          <w:lang w:eastAsia="bg-BG"/>
        </w:rPr>
        <w:t>Към настоящото предложение</w:t>
      </w:r>
      <w:r w:rsidR="006B28AF" w:rsidRPr="00D8721B">
        <w:rPr>
          <w:rFonts w:ascii="Times New Roman" w:eastAsia="Times New Roman" w:hAnsi="Times New Roman"/>
          <w:sz w:val="24"/>
          <w:szCs w:val="24"/>
          <w:lang w:eastAsia="bg-BG"/>
        </w:rPr>
        <w:t xml:space="preserve"> (като приложение)</w:t>
      </w:r>
      <w:r w:rsidR="00F7193F" w:rsidRPr="00D8721B">
        <w:rPr>
          <w:rFonts w:ascii="Times New Roman" w:eastAsia="Times New Roman" w:hAnsi="Times New Roman"/>
          <w:sz w:val="24"/>
          <w:szCs w:val="24"/>
          <w:lang w:eastAsia="bg-BG"/>
        </w:rPr>
        <w:t>, п</w:t>
      </w:r>
      <w:r w:rsidR="00F3209A" w:rsidRPr="00D8721B">
        <w:rPr>
          <w:rFonts w:ascii="Times New Roman" w:eastAsia="Times New Roman" w:hAnsi="Times New Roman"/>
          <w:sz w:val="24"/>
          <w:szCs w:val="24"/>
          <w:lang w:eastAsia="bg-BG"/>
        </w:rPr>
        <w:t xml:space="preserve">редставяме </w:t>
      </w:r>
      <w:r w:rsidR="005B16E7" w:rsidRPr="00D8721B">
        <w:rPr>
          <w:rFonts w:ascii="Times New Roman" w:eastAsia="Times New Roman" w:hAnsi="Times New Roman"/>
          <w:sz w:val="24"/>
          <w:szCs w:val="24"/>
          <w:lang w:eastAsia="bg-BG"/>
        </w:rPr>
        <w:t xml:space="preserve">документ за </w:t>
      </w:r>
      <w:r w:rsidR="00055B83" w:rsidRPr="00D8721B">
        <w:rPr>
          <w:rFonts w:ascii="Times New Roman" w:eastAsia="Times New Roman" w:hAnsi="Times New Roman"/>
          <w:sz w:val="24"/>
          <w:szCs w:val="24"/>
          <w:lang w:eastAsia="bg-BG"/>
        </w:rPr>
        <w:t xml:space="preserve">валидна оторизация от производителя (или от негов представител),  че имаме право да предлагаме и поддържаме съответния хардуер и софтуер, предмет на поръчката. </w:t>
      </w:r>
    </w:p>
    <w:p w:rsidR="00B23EA5" w:rsidRPr="00D8721B" w:rsidRDefault="00176A8C" w:rsidP="00B23EA5">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7</w:t>
      </w:r>
      <w:r w:rsidR="00554218" w:rsidRPr="00D8721B">
        <w:rPr>
          <w:rFonts w:ascii="Times New Roman" w:eastAsia="Times New Roman" w:hAnsi="Times New Roman"/>
          <w:sz w:val="24"/>
          <w:szCs w:val="24"/>
          <w:lang w:eastAsia="bg-BG"/>
        </w:rPr>
        <w:t xml:space="preserve">. </w:t>
      </w:r>
      <w:r w:rsidR="00B23EA5" w:rsidRPr="00D8721B">
        <w:rPr>
          <w:rFonts w:ascii="Times New Roman" w:eastAsia="Times New Roman" w:hAnsi="Times New Roman"/>
          <w:sz w:val="24"/>
          <w:szCs w:val="24"/>
          <w:lang w:eastAsia="bg-BG"/>
        </w:rPr>
        <w:t>В рамките на гаранционния период, при възникване на повреда, изпълнителят предоставя аналогично изправно оборудване за времето до отстраняване на повредата.</w:t>
      </w:r>
    </w:p>
    <w:p w:rsidR="00B23EA5" w:rsidRPr="00D8721B" w:rsidRDefault="00B23EA5" w:rsidP="00B23EA5">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Изпълнителят предоставя инструкция за експлоатация на български език, а ако е на чужд език – в превод на български език.</w:t>
      </w:r>
    </w:p>
    <w:p w:rsidR="006B28AF" w:rsidRPr="00D8721B" w:rsidRDefault="006B28AF" w:rsidP="00F3209A">
      <w:pPr>
        <w:spacing w:before="120" w:after="0" w:line="240" w:lineRule="auto"/>
        <w:ind w:firstLine="720"/>
        <w:jc w:val="both"/>
        <w:rPr>
          <w:rFonts w:ascii="Times New Roman" w:eastAsia="Times New Roman" w:hAnsi="Times New Roman"/>
          <w:i/>
          <w:spacing w:val="-6"/>
          <w:sz w:val="24"/>
          <w:szCs w:val="24"/>
          <w:lang w:eastAsia="bg-BG"/>
        </w:rPr>
      </w:pPr>
    </w:p>
    <w:p w:rsidR="006B28AF" w:rsidRPr="00D8721B" w:rsidRDefault="006B28AF" w:rsidP="00F3209A">
      <w:pPr>
        <w:spacing w:before="120" w:after="0" w:line="240" w:lineRule="auto"/>
        <w:ind w:firstLine="720"/>
        <w:jc w:val="both"/>
        <w:rPr>
          <w:rFonts w:ascii="Times New Roman" w:eastAsia="Times New Roman" w:hAnsi="Times New Roman"/>
          <w:i/>
          <w:spacing w:val="-6"/>
          <w:sz w:val="24"/>
          <w:szCs w:val="24"/>
          <w:lang w:eastAsia="bg-BG"/>
        </w:rPr>
      </w:pPr>
    </w:p>
    <w:p w:rsidR="00F3209A" w:rsidRPr="00D8721B" w:rsidRDefault="00F3209A" w:rsidP="00F3209A">
      <w:pPr>
        <w:spacing w:before="120" w:after="0" w:line="240" w:lineRule="auto"/>
        <w:ind w:firstLine="720"/>
        <w:jc w:val="both"/>
        <w:rPr>
          <w:rFonts w:ascii="Times New Roman" w:eastAsia="Times New Roman" w:hAnsi="Times New Roman"/>
          <w:spacing w:val="-6"/>
          <w:sz w:val="24"/>
          <w:szCs w:val="24"/>
          <w:lang w:eastAsia="bg-BG"/>
        </w:rPr>
      </w:pPr>
      <w:r w:rsidRPr="00D8721B">
        <w:rPr>
          <w:rFonts w:ascii="Times New Roman" w:eastAsia="Times New Roman" w:hAnsi="Times New Roman"/>
          <w:i/>
          <w:spacing w:val="-6"/>
          <w:sz w:val="24"/>
          <w:szCs w:val="24"/>
          <w:lang w:eastAsia="bg-BG"/>
        </w:rPr>
        <w:lastRenderedPageBreak/>
        <w:t xml:space="preserve">По преценка </w:t>
      </w:r>
      <w:r w:rsidR="00055B83" w:rsidRPr="00D8721B">
        <w:rPr>
          <w:rFonts w:ascii="Times New Roman" w:eastAsia="Times New Roman" w:hAnsi="Times New Roman"/>
          <w:i/>
          <w:spacing w:val="-6"/>
          <w:sz w:val="24"/>
          <w:szCs w:val="24"/>
          <w:lang w:eastAsia="bg-BG"/>
        </w:rPr>
        <w:t xml:space="preserve">може да </w:t>
      </w:r>
      <w:r w:rsidRPr="00D8721B">
        <w:rPr>
          <w:rFonts w:ascii="Times New Roman" w:eastAsia="Times New Roman" w:hAnsi="Times New Roman"/>
          <w:i/>
          <w:spacing w:val="-6"/>
          <w:sz w:val="24"/>
          <w:szCs w:val="24"/>
          <w:lang w:eastAsia="bg-BG"/>
        </w:rPr>
        <w:t xml:space="preserve">се предоставя всяка друга налична информация, която участникът счита за необходима, за доказване съответствието с изискванията на възложителя (когато </w:t>
      </w:r>
      <w:r w:rsidR="00055B83" w:rsidRPr="00D8721B">
        <w:rPr>
          <w:rFonts w:ascii="Times New Roman" w:eastAsia="Times New Roman" w:hAnsi="Times New Roman"/>
          <w:i/>
          <w:spacing w:val="-6"/>
          <w:sz w:val="24"/>
          <w:szCs w:val="24"/>
          <w:lang w:eastAsia="bg-BG"/>
        </w:rPr>
        <w:t>с</w:t>
      </w:r>
      <w:r w:rsidRPr="00D8721B">
        <w:rPr>
          <w:rFonts w:ascii="Times New Roman" w:eastAsia="Times New Roman" w:hAnsi="Times New Roman"/>
          <w:i/>
          <w:spacing w:val="-6"/>
          <w:sz w:val="24"/>
          <w:szCs w:val="24"/>
          <w:lang w:eastAsia="bg-BG"/>
        </w:rPr>
        <w:t xml:space="preserve">е </w:t>
      </w:r>
      <w:r w:rsidR="00055B83" w:rsidRPr="00D8721B">
        <w:rPr>
          <w:rFonts w:ascii="Times New Roman" w:eastAsia="Times New Roman" w:hAnsi="Times New Roman"/>
          <w:i/>
          <w:spacing w:val="-6"/>
          <w:sz w:val="24"/>
          <w:szCs w:val="24"/>
          <w:lang w:eastAsia="bg-BG"/>
        </w:rPr>
        <w:t>възползвате</w:t>
      </w:r>
      <w:r w:rsidRPr="00D8721B">
        <w:rPr>
          <w:rFonts w:ascii="Times New Roman" w:eastAsia="Times New Roman" w:hAnsi="Times New Roman"/>
          <w:i/>
          <w:spacing w:val="-6"/>
          <w:sz w:val="24"/>
          <w:szCs w:val="24"/>
          <w:lang w:eastAsia="bg-BG"/>
        </w:rPr>
        <w:t>, моля опишете) - ................ бр. листа</w:t>
      </w:r>
      <w:r w:rsidRPr="00D8721B">
        <w:rPr>
          <w:rFonts w:ascii="Times New Roman" w:eastAsia="Times New Roman" w:hAnsi="Times New Roman"/>
          <w:spacing w:val="-6"/>
          <w:sz w:val="24"/>
          <w:szCs w:val="24"/>
          <w:lang w:eastAsia="bg-BG"/>
        </w:rPr>
        <w:t>.</w:t>
      </w:r>
    </w:p>
    <w:p w:rsidR="00055B83" w:rsidRPr="00D8721B" w:rsidRDefault="00055B83" w:rsidP="00F3209A">
      <w:pPr>
        <w:spacing w:before="120" w:after="0" w:line="240" w:lineRule="auto"/>
        <w:rPr>
          <w:rFonts w:ascii="Times New Roman" w:eastAsia="Times New Roman" w:hAnsi="Times New Roman"/>
          <w:sz w:val="24"/>
          <w:szCs w:val="24"/>
          <w:lang w:eastAsia="bg-BG"/>
        </w:rPr>
      </w:pPr>
    </w:p>
    <w:p w:rsidR="00055B83" w:rsidRPr="00D8721B" w:rsidRDefault="00055B83" w:rsidP="00F3209A">
      <w:pPr>
        <w:spacing w:before="120" w:after="0" w:line="240" w:lineRule="auto"/>
        <w:rPr>
          <w:rFonts w:ascii="Times New Roman" w:eastAsia="Times New Roman" w:hAnsi="Times New Roman"/>
          <w:sz w:val="24"/>
          <w:szCs w:val="24"/>
          <w:lang w:eastAsia="bg-BG"/>
        </w:rPr>
      </w:pPr>
    </w:p>
    <w:p w:rsidR="00F3209A" w:rsidRPr="00D8721B" w:rsidRDefault="00F3209A" w:rsidP="00F3209A">
      <w:pPr>
        <w:spacing w:before="120" w:after="0" w:line="240" w:lineRule="auto"/>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Дата ............. 2019 г.</w:t>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t xml:space="preserve">      </w:t>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t xml:space="preserve">  </w:t>
      </w:r>
      <w:r w:rsidRPr="00D8721B">
        <w:rPr>
          <w:rFonts w:ascii="Times New Roman" w:eastAsia="Times New Roman" w:hAnsi="Times New Roman"/>
          <w:sz w:val="24"/>
          <w:szCs w:val="24"/>
        </w:rPr>
        <w:tab/>
        <w:t xml:space="preserve"> </w:t>
      </w:r>
      <w:r w:rsidRPr="00D8721B">
        <w:rPr>
          <w:rFonts w:ascii="Times New Roman" w:eastAsia="Times New Roman" w:hAnsi="Times New Roman"/>
          <w:sz w:val="24"/>
          <w:szCs w:val="24"/>
          <w:lang w:eastAsia="bg-BG"/>
        </w:rPr>
        <w:t xml:space="preserve">Подпис: </w:t>
      </w:r>
    </w:p>
    <w:p w:rsidR="00F3209A" w:rsidRPr="00D8721B" w:rsidRDefault="00F3209A" w:rsidP="00F3209A">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гр. ................................</w:t>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00554218"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w:t>
      </w:r>
    </w:p>
    <w:p w:rsidR="00F3209A" w:rsidRPr="00D8721B" w:rsidRDefault="00F3209A" w:rsidP="00554218">
      <w:pPr>
        <w:spacing w:after="0" w:line="240" w:lineRule="auto"/>
        <w:ind w:left="5103"/>
        <w:rPr>
          <w:rFonts w:ascii="Times New Roman" w:eastAsia="Times New Roman" w:hAnsi="Times New Roman"/>
          <w:i/>
          <w:sz w:val="24"/>
          <w:szCs w:val="24"/>
        </w:rPr>
      </w:pPr>
      <w:r w:rsidRPr="00D8721B">
        <w:rPr>
          <w:rFonts w:ascii="Times New Roman" w:eastAsia="Times New Roman" w:hAnsi="Times New Roman"/>
          <w:i/>
          <w:sz w:val="24"/>
          <w:szCs w:val="24"/>
          <w:lang w:eastAsia="bg-BG"/>
        </w:rPr>
        <w:t>(Име и фамилия на управляващия, печат)</w:t>
      </w:r>
    </w:p>
    <w:p w:rsidR="00F3209A" w:rsidRPr="00D8721B" w:rsidRDefault="00F3209A" w:rsidP="00F3209A">
      <w:pPr>
        <w:spacing w:after="0" w:line="240" w:lineRule="auto"/>
        <w:rPr>
          <w:rFonts w:ascii="Times New Roman" w:eastAsia="Times New Roman" w:hAnsi="Times New Roman"/>
          <w:sz w:val="24"/>
          <w:szCs w:val="24"/>
          <w:lang w:eastAsia="bg-BG"/>
        </w:rPr>
      </w:pPr>
    </w:p>
    <w:p w:rsidR="000A09E9" w:rsidRPr="00D8721B" w:rsidRDefault="000A09E9" w:rsidP="004457AF">
      <w:pPr>
        <w:spacing w:after="0"/>
        <w:ind w:firstLine="567"/>
        <w:rPr>
          <w:rFonts w:ascii="Times New Roman" w:hAnsi="Times New Roman"/>
          <w:b/>
          <w:bCs/>
          <w:sz w:val="24"/>
          <w:szCs w:val="24"/>
        </w:rPr>
      </w:pPr>
    </w:p>
    <w:p w:rsidR="00B23EA5" w:rsidRPr="00D8721B" w:rsidRDefault="00875B2A" w:rsidP="00A87F9F">
      <w:pPr>
        <w:pStyle w:val="Annexetitre"/>
        <w:spacing w:line="276" w:lineRule="auto"/>
        <w:ind w:left="5103" w:firstLine="567"/>
        <w:rPr>
          <w:b w:val="0"/>
          <w:bCs/>
          <w:i/>
          <w:iCs/>
          <w:szCs w:val="24"/>
          <w:u w:val="none"/>
        </w:rPr>
      </w:pPr>
      <w:r w:rsidRPr="00D8721B">
        <w:rPr>
          <w:szCs w:val="24"/>
          <w:u w:val="none"/>
        </w:rPr>
        <w:tab/>
      </w:r>
      <w:r w:rsidRPr="00D8721B">
        <w:rPr>
          <w:szCs w:val="24"/>
          <w:u w:val="none"/>
        </w:rPr>
        <w:tab/>
      </w:r>
      <w:r w:rsidRPr="00D8721B">
        <w:rPr>
          <w:szCs w:val="24"/>
          <w:u w:val="none"/>
        </w:rPr>
        <w:tab/>
      </w:r>
      <w:r w:rsidR="002B31A3" w:rsidRPr="00D8721B">
        <w:rPr>
          <w:szCs w:val="24"/>
          <w:u w:val="none"/>
        </w:rPr>
        <w:tab/>
      </w:r>
      <w:r w:rsidR="002B31A3" w:rsidRPr="00D8721B">
        <w:rPr>
          <w:szCs w:val="24"/>
          <w:u w:val="none"/>
        </w:rPr>
        <w:tab/>
      </w:r>
      <w:r w:rsidR="00B60426" w:rsidRPr="00D8721B">
        <w:rPr>
          <w:b w:val="0"/>
          <w:bCs/>
          <w:i/>
          <w:iCs/>
          <w:szCs w:val="24"/>
          <w:u w:val="none"/>
        </w:rPr>
        <w:t xml:space="preserve">             </w:t>
      </w:r>
    </w:p>
    <w:p w:rsidR="00A87F9F" w:rsidRPr="00D8721B" w:rsidRDefault="00B23EA5" w:rsidP="00A87F9F">
      <w:pPr>
        <w:pStyle w:val="Annexetitre"/>
        <w:spacing w:line="276" w:lineRule="auto"/>
        <w:ind w:left="5103" w:firstLine="567"/>
        <w:rPr>
          <w:b w:val="0"/>
          <w:bCs/>
          <w:i/>
          <w:caps/>
          <w:szCs w:val="24"/>
          <w:u w:val="none"/>
        </w:rPr>
      </w:pPr>
      <w:r w:rsidRPr="00D8721B">
        <w:rPr>
          <w:b w:val="0"/>
          <w:bCs/>
          <w:i/>
          <w:iCs/>
          <w:szCs w:val="24"/>
          <w:u w:val="none"/>
        </w:rPr>
        <w:br w:type="page"/>
      </w:r>
      <w:r w:rsidR="00A87F9F" w:rsidRPr="00D8721B">
        <w:rPr>
          <w:b w:val="0"/>
          <w:bCs/>
          <w:i/>
          <w:szCs w:val="24"/>
          <w:u w:val="none"/>
        </w:rPr>
        <w:lastRenderedPageBreak/>
        <w:t>Образец</w:t>
      </w:r>
      <w:r w:rsidR="00A87F9F" w:rsidRPr="00D8721B">
        <w:rPr>
          <w:b w:val="0"/>
          <w:bCs/>
          <w:i/>
          <w:caps/>
          <w:szCs w:val="24"/>
          <w:u w:val="none"/>
        </w:rPr>
        <w:t xml:space="preserve"> № 1Б</w:t>
      </w:r>
    </w:p>
    <w:p w:rsidR="00A87F9F" w:rsidRPr="00D8721B" w:rsidRDefault="00A87F9F" w:rsidP="00A87F9F">
      <w:pPr>
        <w:spacing w:after="0"/>
        <w:ind w:firstLine="851"/>
        <w:jc w:val="both"/>
        <w:rPr>
          <w:rFonts w:ascii="Times New Roman" w:hAnsi="Times New Roman"/>
          <w:b/>
          <w:bCs/>
          <w:i/>
          <w:caps/>
          <w:sz w:val="24"/>
          <w:szCs w:val="24"/>
        </w:rPr>
      </w:pPr>
    </w:p>
    <w:p w:rsidR="00A87F9F" w:rsidRPr="00D8721B" w:rsidRDefault="00A87F9F" w:rsidP="00A87F9F">
      <w:pPr>
        <w:spacing w:after="0"/>
        <w:jc w:val="center"/>
        <w:rPr>
          <w:rFonts w:ascii="Times New Roman" w:eastAsia="Times New Roman" w:hAnsi="Times New Roman"/>
          <w:b/>
          <w:bCs/>
          <w:sz w:val="24"/>
          <w:szCs w:val="24"/>
          <w:lang w:eastAsia="bg-BG"/>
        </w:rPr>
      </w:pPr>
      <w:r w:rsidRPr="00D8721B">
        <w:rPr>
          <w:rFonts w:ascii="Times New Roman" w:hAnsi="Times New Roman"/>
          <w:color w:val="0D0D0D"/>
          <w:sz w:val="24"/>
          <w:szCs w:val="24"/>
          <w:lang w:eastAsia="bg-BG"/>
        </w:rPr>
        <w:t xml:space="preserve"> </w:t>
      </w:r>
      <w:r w:rsidRPr="00D8721B">
        <w:rPr>
          <w:rFonts w:ascii="Times New Roman" w:eastAsia="Times New Roman" w:hAnsi="Times New Roman"/>
          <w:b/>
          <w:bCs/>
          <w:sz w:val="24"/>
          <w:szCs w:val="24"/>
          <w:lang w:val="ru-RU" w:eastAsia="bg-BG"/>
        </w:rPr>
        <w:t>ТЕХНИЧЕСКО ПРЕДЛОЖЕНИЕ</w:t>
      </w:r>
    </w:p>
    <w:p w:rsidR="00F7193F" w:rsidRPr="00D8721B" w:rsidRDefault="00A87F9F" w:rsidP="00F7193F">
      <w:pPr>
        <w:spacing w:after="0" w:line="240" w:lineRule="auto"/>
        <w:jc w:val="center"/>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 xml:space="preserve">за изпълнение на обособена позиция № 2 </w:t>
      </w:r>
      <w:r w:rsidR="00F7193F" w:rsidRPr="00D8721B">
        <w:rPr>
          <w:rFonts w:ascii="Times New Roman" w:eastAsia="Times New Roman" w:hAnsi="Times New Roman"/>
          <w:b/>
          <w:bCs/>
          <w:sz w:val="24"/>
          <w:szCs w:val="24"/>
          <w:lang w:eastAsia="bg-BG"/>
        </w:rPr>
        <w:t>„</w:t>
      </w:r>
      <w:r w:rsidR="00F7193F" w:rsidRPr="00D8721B">
        <w:rPr>
          <w:rFonts w:ascii="Times New Roman" w:eastAsia="Times New Roman" w:hAnsi="Times New Roman"/>
          <w:b/>
          <w:sz w:val="24"/>
          <w:szCs w:val="24"/>
          <w:lang w:eastAsia="bg-BG"/>
        </w:rPr>
        <w:t>Доставка на сървърна система</w:t>
      </w:r>
      <w:r w:rsidR="00F7193F" w:rsidRPr="00D8721B">
        <w:rPr>
          <w:rFonts w:ascii="Times New Roman" w:eastAsia="Times New Roman" w:hAnsi="Times New Roman"/>
          <w:b/>
          <w:bCs/>
          <w:sz w:val="24"/>
          <w:szCs w:val="24"/>
          <w:lang w:eastAsia="bg-BG"/>
        </w:rPr>
        <w:t>”</w:t>
      </w:r>
    </w:p>
    <w:p w:rsidR="00A87F9F" w:rsidRPr="00D8721B" w:rsidRDefault="00A87F9F" w:rsidP="00A87F9F">
      <w:pPr>
        <w:spacing w:after="0" w:line="240" w:lineRule="auto"/>
        <w:jc w:val="center"/>
        <w:rPr>
          <w:rFonts w:ascii="Times New Roman" w:eastAsia="Times New Roman" w:hAnsi="Times New Roman"/>
          <w:sz w:val="24"/>
          <w:szCs w:val="24"/>
          <w:lang w:val="en-US" w:eastAsia="bg-BG"/>
        </w:rPr>
      </w:pPr>
    </w:p>
    <w:p w:rsidR="00A87F9F" w:rsidRPr="00D8721B" w:rsidRDefault="00A87F9F" w:rsidP="00A87F9F">
      <w:pPr>
        <w:spacing w:after="0" w:line="240" w:lineRule="auto"/>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val="ru-RU" w:eastAsia="bg-BG"/>
        </w:rPr>
        <w:t>от ............................................................................................................, ЕИК ....</w:t>
      </w:r>
      <w:r w:rsidRPr="00D8721B">
        <w:rPr>
          <w:rFonts w:ascii="Times New Roman" w:eastAsia="Times New Roman" w:hAnsi="Times New Roman"/>
          <w:sz w:val="24"/>
          <w:szCs w:val="24"/>
          <w:lang w:eastAsia="bg-BG"/>
        </w:rPr>
        <w:t>......................</w:t>
      </w:r>
      <w:r w:rsidRPr="00D8721B">
        <w:rPr>
          <w:rFonts w:ascii="Times New Roman" w:eastAsia="Times New Roman" w:hAnsi="Times New Roman"/>
          <w:sz w:val="24"/>
          <w:szCs w:val="24"/>
          <w:lang w:val="ru-RU" w:eastAsia="bg-BG"/>
        </w:rPr>
        <w:t xml:space="preserve"> </w:t>
      </w:r>
    </w:p>
    <w:p w:rsidR="00A87F9F" w:rsidRPr="00D8721B" w:rsidRDefault="00A87F9F" w:rsidP="00A87F9F">
      <w:pPr>
        <w:spacing w:after="0" w:line="240" w:lineRule="auto"/>
        <w:ind w:left="2832" w:firstLine="708"/>
        <w:jc w:val="both"/>
        <w:rPr>
          <w:rFonts w:ascii="Times New Roman" w:eastAsia="Times New Roman" w:hAnsi="Times New Roman"/>
          <w:sz w:val="24"/>
          <w:szCs w:val="24"/>
          <w:lang w:val="ru-RU" w:eastAsia="bg-BG"/>
        </w:rPr>
      </w:pPr>
      <w:r w:rsidRPr="00D8721B">
        <w:rPr>
          <w:rFonts w:ascii="Times New Roman" w:eastAsia="Times New Roman" w:hAnsi="Times New Roman"/>
          <w:sz w:val="24"/>
          <w:szCs w:val="24"/>
          <w:lang w:val="ru-RU" w:eastAsia="bg-BG"/>
        </w:rPr>
        <w:t>(</w:t>
      </w:r>
      <w:r w:rsidRPr="00D8721B">
        <w:rPr>
          <w:rFonts w:ascii="Times New Roman" w:eastAsia="Times New Roman" w:hAnsi="Times New Roman"/>
          <w:i/>
          <w:iCs/>
          <w:sz w:val="24"/>
          <w:szCs w:val="24"/>
          <w:lang w:val="ru-RU" w:eastAsia="bg-BG"/>
        </w:rPr>
        <w:t>наименование на участника</w:t>
      </w:r>
      <w:r w:rsidRPr="00D8721B">
        <w:rPr>
          <w:rFonts w:ascii="Times New Roman" w:eastAsia="Times New Roman" w:hAnsi="Times New Roman"/>
          <w:sz w:val="24"/>
          <w:szCs w:val="24"/>
          <w:lang w:val="ru-RU" w:eastAsia="bg-BG"/>
        </w:rPr>
        <w:t xml:space="preserve">) </w:t>
      </w:r>
    </w:p>
    <w:p w:rsidR="00A87F9F" w:rsidRPr="00D8721B" w:rsidRDefault="00A87F9F" w:rsidP="00A87F9F">
      <w:pPr>
        <w:spacing w:before="120" w:after="0" w:line="240" w:lineRule="auto"/>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представлявано от ................................................................................................</w:t>
      </w:r>
    </w:p>
    <w:p w:rsidR="00A87F9F" w:rsidRPr="00D8721B" w:rsidRDefault="00A87F9F" w:rsidP="00A87F9F">
      <w:pPr>
        <w:spacing w:before="120" w:after="0" w:line="240" w:lineRule="auto"/>
        <w:ind w:firstLine="714"/>
        <w:jc w:val="both"/>
        <w:rPr>
          <w:rFonts w:ascii="Times New Roman" w:eastAsia="Times New Roman" w:hAnsi="Times New Roman"/>
          <w:sz w:val="24"/>
          <w:szCs w:val="24"/>
          <w:lang w:eastAsia="bg-BG"/>
        </w:rPr>
      </w:pPr>
    </w:p>
    <w:p w:rsidR="00A87F9F" w:rsidRPr="00D8721B" w:rsidRDefault="00A87F9F" w:rsidP="00A87F9F">
      <w:pPr>
        <w:spacing w:after="0" w:line="240" w:lineRule="auto"/>
        <w:ind w:firstLine="708"/>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УВАЖАЕМИ ДАМИ И ГОСПОДА,</w:t>
      </w:r>
    </w:p>
    <w:p w:rsidR="00A87F9F" w:rsidRPr="00D8721B" w:rsidRDefault="00A87F9F" w:rsidP="00A87F9F">
      <w:pPr>
        <w:spacing w:after="0" w:line="240" w:lineRule="auto"/>
        <w:ind w:firstLine="708"/>
        <w:jc w:val="both"/>
        <w:rPr>
          <w:rFonts w:ascii="Times New Roman" w:eastAsia="Times New Roman" w:hAnsi="Times New Roman"/>
          <w:sz w:val="24"/>
          <w:szCs w:val="24"/>
          <w:lang w:eastAsia="bg-BG"/>
        </w:rPr>
      </w:pPr>
    </w:p>
    <w:p w:rsidR="00A87F9F" w:rsidRPr="00D8721B" w:rsidRDefault="00A87F9F" w:rsidP="00A87F9F">
      <w:pPr>
        <w:spacing w:after="0" w:line="240" w:lineRule="auto"/>
        <w:ind w:left="-142" w:firstLine="708"/>
        <w:jc w:val="both"/>
        <w:rPr>
          <w:rFonts w:ascii="Times New Roman" w:eastAsia="Times New Roman" w:hAnsi="Times New Roman"/>
          <w:sz w:val="24"/>
          <w:szCs w:val="24"/>
          <w:lang w:eastAsia="bg-BG"/>
          <w14:shadow w14:blurRad="50800" w14:dist="38100" w14:dir="2700000" w14:sx="100000" w14:sy="100000" w14:kx="0" w14:ky="0" w14:algn="tl">
            <w14:srgbClr w14:val="000000">
              <w14:alpha w14:val="60000"/>
            </w14:srgbClr>
          </w14:shadow>
        </w:rPr>
      </w:pPr>
      <w:r w:rsidRPr="00D8721B">
        <w:rPr>
          <w:rFonts w:ascii="Times New Roman" w:eastAsia="Times New Roman" w:hAnsi="Times New Roman"/>
          <w:sz w:val="24"/>
          <w:szCs w:val="24"/>
          <w:lang w:eastAsia="bg-BG"/>
        </w:rPr>
        <w:t>1. Заявяваме, че настоящото техническо предложение за изпълнение на обособена</w:t>
      </w:r>
      <w:r w:rsidR="00884480" w:rsidRPr="00D8721B">
        <w:rPr>
          <w:rFonts w:ascii="Times New Roman" w:eastAsia="Times New Roman" w:hAnsi="Times New Roman"/>
          <w:sz w:val="24"/>
          <w:szCs w:val="24"/>
          <w:lang w:eastAsia="bg-BG"/>
        </w:rPr>
        <w:t xml:space="preserve"> </w:t>
      </w:r>
      <w:r w:rsidRPr="00D8721B">
        <w:rPr>
          <w:rFonts w:ascii="Times New Roman" w:eastAsia="Times New Roman" w:hAnsi="Times New Roman"/>
          <w:sz w:val="24"/>
          <w:szCs w:val="24"/>
          <w:lang w:eastAsia="bg-BG"/>
        </w:rPr>
        <w:t xml:space="preserve">позиция № 2 </w:t>
      </w:r>
      <w:r w:rsidR="00F7193F" w:rsidRPr="00D8721B">
        <w:rPr>
          <w:rFonts w:ascii="Times New Roman" w:eastAsia="Times New Roman" w:hAnsi="Times New Roman"/>
          <w:sz w:val="24"/>
          <w:szCs w:val="24"/>
          <w:lang w:eastAsia="bg-BG"/>
        </w:rPr>
        <w:t xml:space="preserve">„Доставка на сървърна система” </w:t>
      </w:r>
      <w:r w:rsidRPr="00D8721B">
        <w:rPr>
          <w:rFonts w:ascii="Times New Roman" w:eastAsia="Times New Roman" w:hAnsi="Times New Roman"/>
          <w:sz w:val="24"/>
          <w:szCs w:val="24"/>
          <w:lang w:eastAsia="bg-BG"/>
        </w:rPr>
        <w:t xml:space="preserve">е изготвено след запознаване с всички условия на възложителя, посочени в документацията за обществена поръчка с предмет </w:t>
      </w:r>
      <w:r w:rsidR="00F7193F" w:rsidRPr="00D8721B">
        <w:rPr>
          <w:rFonts w:ascii="Times New Roman" w:eastAsia="Times New Roman" w:hAnsi="Times New Roman"/>
          <w:sz w:val="24"/>
          <w:szCs w:val="24"/>
          <w:lang w:eastAsia="bg-BG"/>
        </w:rPr>
        <w:t>„</w:t>
      </w:r>
      <w:r w:rsidR="00F7193F" w:rsidRPr="00D8721B">
        <w:rPr>
          <w:rFonts w:ascii="Times New Roman" w:hAnsi="Times New Roman"/>
          <w:bCs/>
          <w:iCs/>
          <w:sz w:val="24"/>
          <w:szCs w:val="24"/>
        </w:rPr>
        <w:t>Доставка на комуникационно и компютърно оборудване за нуждите на Комисията за защита на конкуренцията по обособени позиции</w:t>
      </w:r>
      <w:r w:rsidR="00F7193F" w:rsidRPr="00D8721B">
        <w:rPr>
          <w:rFonts w:ascii="Times New Roman" w:eastAsia="Times New Roman" w:hAnsi="Times New Roman"/>
          <w:sz w:val="24"/>
          <w:szCs w:val="24"/>
          <w:lang w:eastAsia="bg-BG"/>
        </w:rPr>
        <w:t>“</w:t>
      </w:r>
      <w:r w:rsidR="00F7193F" w:rsidRPr="00D8721B">
        <w:rPr>
          <w:rFonts w:ascii="Times New Roman" w:eastAsia="Times New Roman" w:hAnsi="Times New Roman"/>
          <w:bCs/>
          <w:sz w:val="24"/>
          <w:szCs w:val="24"/>
          <w:lang w:eastAsia="bg-BG"/>
        </w:rPr>
        <w:t>.</w:t>
      </w:r>
    </w:p>
    <w:p w:rsidR="00A87F9F" w:rsidRPr="00D8721B" w:rsidRDefault="00A87F9F" w:rsidP="00A87F9F">
      <w:pPr>
        <w:spacing w:before="120"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2. Приемаме изцяло изискванията на възложителя, посочени в документацията за участие и техническата спецификация</w:t>
      </w:r>
      <w:r w:rsidR="00F7193F" w:rsidRPr="00D8721B">
        <w:rPr>
          <w:rFonts w:ascii="Times New Roman" w:eastAsia="Times New Roman" w:hAnsi="Times New Roman"/>
          <w:sz w:val="24"/>
          <w:szCs w:val="24"/>
          <w:lang w:eastAsia="bg-BG"/>
        </w:rPr>
        <w:t xml:space="preserve"> и клаузите в проекта на договор</w:t>
      </w:r>
      <w:r w:rsidRPr="00D8721B">
        <w:rPr>
          <w:rFonts w:ascii="Times New Roman" w:eastAsia="Times New Roman" w:hAnsi="Times New Roman"/>
          <w:sz w:val="24"/>
          <w:szCs w:val="24"/>
          <w:lang w:eastAsia="bg-BG"/>
        </w:rPr>
        <w:t>.</w:t>
      </w:r>
    </w:p>
    <w:p w:rsidR="00A87F9F" w:rsidRPr="00D8721B" w:rsidRDefault="00A87F9F" w:rsidP="00A87F9F">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3. Приемаме да изпълним обособена позиция</w:t>
      </w:r>
      <w:r w:rsidRPr="00D8721B">
        <w:rPr>
          <w:rFonts w:ascii="Times New Roman" w:eastAsia="Times New Roman" w:hAnsi="Times New Roman"/>
          <w:sz w:val="24"/>
          <w:szCs w:val="24"/>
          <w:lang w:eastAsia="bg-BG"/>
          <w14:shadow w14:blurRad="50800" w14:dist="38100" w14:dir="2700000" w14:sx="100000" w14:sy="100000" w14:kx="0" w14:ky="0" w14:algn="tl">
            <w14:srgbClr w14:val="000000">
              <w14:alpha w14:val="60000"/>
            </w14:srgbClr>
          </w14:shadow>
        </w:rPr>
        <w:t xml:space="preserve"> </w:t>
      </w:r>
      <w:r w:rsidRPr="00D8721B">
        <w:rPr>
          <w:rFonts w:ascii="Times New Roman" w:eastAsia="Times New Roman" w:hAnsi="Times New Roman"/>
          <w:sz w:val="24"/>
          <w:szCs w:val="24"/>
          <w:lang w:eastAsia="bg-BG"/>
        </w:rPr>
        <w:t xml:space="preserve">№  2 </w:t>
      </w:r>
      <w:r w:rsidR="00F7193F" w:rsidRPr="00D8721B">
        <w:rPr>
          <w:rFonts w:ascii="Times New Roman" w:eastAsia="Times New Roman" w:hAnsi="Times New Roman"/>
          <w:bCs/>
          <w:sz w:val="24"/>
          <w:szCs w:val="24"/>
          <w:lang w:eastAsia="bg-BG"/>
        </w:rPr>
        <w:t>Доставка на сървърна система”</w:t>
      </w:r>
      <w:r w:rsidRPr="00D8721B">
        <w:rPr>
          <w:rFonts w:ascii="Times New Roman" w:eastAsia="Times New Roman" w:hAnsi="Times New Roman"/>
          <w:sz w:val="24"/>
          <w:szCs w:val="24"/>
          <w:lang w:eastAsia="bg-BG"/>
        </w:rPr>
        <w:t>,</w:t>
      </w:r>
      <w:r w:rsidRPr="00D8721B">
        <w:rPr>
          <w:rFonts w:ascii="Times New Roman" w:eastAsia="Times New Roman" w:hAnsi="Times New Roman"/>
          <w:b/>
          <w:bCs/>
          <w:sz w:val="24"/>
          <w:szCs w:val="24"/>
          <w:lang w:eastAsia="bg-BG"/>
        </w:rPr>
        <w:t xml:space="preserve"> </w:t>
      </w:r>
      <w:r w:rsidRPr="00D8721B">
        <w:rPr>
          <w:rFonts w:ascii="Times New Roman" w:eastAsia="Times New Roman" w:hAnsi="Times New Roman"/>
          <w:sz w:val="24"/>
          <w:szCs w:val="24"/>
          <w:lang w:eastAsia="bg-BG"/>
        </w:rPr>
        <w:t>както следва:</w:t>
      </w:r>
    </w:p>
    <w:p w:rsidR="00A87F9F" w:rsidRPr="00D8721B" w:rsidRDefault="00A87F9F" w:rsidP="00A87F9F">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t xml:space="preserve">Срокът на валидност на нашето предложение за обособена позиция № 2 е </w:t>
      </w:r>
      <w:r w:rsidR="00C4604E" w:rsidRPr="00D8721B">
        <w:rPr>
          <w:rFonts w:ascii="Times New Roman" w:eastAsia="Times New Roman" w:hAnsi="Times New Roman"/>
          <w:sz w:val="24"/>
          <w:szCs w:val="24"/>
          <w:lang w:eastAsia="bg-BG"/>
        </w:rPr>
        <w:t xml:space="preserve">3 месеца </w:t>
      </w:r>
      <w:r w:rsidR="00C4604E" w:rsidRPr="00D8721B">
        <w:rPr>
          <w:rFonts w:ascii="Times New Roman" w:hAnsi="Times New Roman"/>
          <w:sz w:val="24"/>
          <w:szCs w:val="24"/>
        </w:rPr>
        <w:t>или съответстващите им календарни дни, в зависимост от броя дни в съответния месец</w:t>
      </w:r>
      <w:r w:rsidR="00C4604E" w:rsidRPr="00D8721B">
        <w:rPr>
          <w:rFonts w:ascii="Times New Roman" w:eastAsia="Times New Roman" w:hAnsi="Times New Roman"/>
          <w:sz w:val="24"/>
          <w:szCs w:val="24"/>
          <w:lang w:eastAsia="bg-BG"/>
        </w:rPr>
        <w:t>, считано от крайния срок за получаване на оферти.</w:t>
      </w:r>
    </w:p>
    <w:p w:rsidR="00A87F9F" w:rsidRPr="00D8721B" w:rsidRDefault="00A87F9F" w:rsidP="00A87F9F">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t xml:space="preserve">Предлагаме срок за изпълнение на обособената </w:t>
      </w:r>
      <w:r w:rsidRPr="00D8721B">
        <w:rPr>
          <w:rFonts w:ascii="Times New Roman" w:eastAsia="Times New Roman" w:hAnsi="Times New Roman"/>
          <w:spacing w:val="-6"/>
          <w:sz w:val="24"/>
          <w:szCs w:val="24"/>
          <w:lang w:eastAsia="bg-BG"/>
        </w:rPr>
        <w:t>позиция №</w:t>
      </w:r>
      <w:r w:rsidR="00BF615F" w:rsidRPr="00D8721B">
        <w:rPr>
          <w:rFonts w:ascii="Times New Roman" w:eastAsia="Times New Roman" w:hAnsi="Times New Roman"/>
          <w:spacing w:val="-6"/>
          <w:sz w:val="24"/>
          <w:szCs w:val="24"/>
          <w:lang w:eastAsia="bg-BG"/>
        </w:rPr>
        <w:t xml:space="preserve"> </w:t>
      </w:r>
      <w:r w:rsidRPr="00D8721B">
        <w:rPr>
          <w:rFonts w:ascii="Times New Roman" w:eastAsia="Times New Roman" w:hAnsi="Times New Roman"/>
          <w:spacing w:val="-6"/>
          <w:sz w:val="24"/>
          <w:szCs w:val="24"/>
          <w:lang w:eastAsia="bg-BG"/>
        </w:rPr>
        <w:t xml:space="preserve">2 </w:t>
      </w:r>
      <w:r w:rsidR="00F7193F" w:rsidRPr="00D8721B">
        <w:rPr>
          <w:rFonts w:ascii="Times New Roman" w:eastAsia="Times New Roman" w:hAnsi="Times New Roman"/>
          <w:spacing w:val="-6"/>
          <w:sz w:val="24"/>
          <w:szCs w:val="24"/>
          <w:lang w:eastAsia="bg-BG"/>
        </w:rPr>
        <w:t>Доставка на сървърна система”</w:t>
      </w:r>
      <w:r w:rsidRPr="00D8721B">
        <w:rPr>
          <w:rFonts w:ascii="Times New Roman" w:eastAsia="Times New Roman" w:hAnsi="Times New Roman"/>
          <w:sz w:val="24"/>
          <w:szCs w:val="24"/>
          <w:lang w:eastAsia="bg-BG"/>
        </w:rPr>
        <w:t xml:space="preserve">........................................... (посоченият срок не трябва да бъде </w:t>
      </w:r>
      <w:r w:rsidR="00F7193F" w:rsidRPr="00D8721B">
        <w:rPr>
          <w:rFonts w:ascii="Times New Roman" w:eastAsia="Times New Roman" w:hAnsi="Times New Roman"/>
          <w:sz w:val="24"/>
          <w:szCs w:val="24"/>
          <w:lang w:eastAsia="bg-BG"/>
        </w:rPr>
        <w:t>по-дълъг от 14 дни)</w:t>
      </w:r>
      <w:r w:rsidRPr="00D8721B">
        <w:rPr>
          <w:rFonts w:ascii="Times New Roman" w:eastAsia="Times New Roman" w:hAnsi="Times New Roman"/>
          <w:spacing w:val="-6"/>
          <w:sz w:val="24"/>
          <w:szCs w:val="24"/>
          <w:lang w:eastAsia="bg-BG"/>
        </w:rPr>
        <w:t xml:space="preserve"> от подписване на </w:t>
      </w:r>
      <w:r w:rsidR="00747F12" w:rsidRPr="00D8721B">
        <w:rPr>
          <w:rFonts w:ascii="Times New Roman" w:eastAsia="Times New Roman" w:hAnsi="Times New Roman"/>
          <w:spacing w:val="-6"/>
          <w:sz w:val="24"/>
          <w:szCs w:val="24"/>
          <w:lang w:eastAsia="bg-BG"/>
        </w:rPr>
        <w:t>Договора</w:t>
      </w:r>
      <w:r w:rsidRPr="00D8721B">
        <w:rPr>
          <w:rFonts w:ascii="Times New Roman" w:eastAsia="Times New Roman" w:hAnsi="Times New Roman"/>
          <w:spacing w:val="-6"/>
          <w:sz w:val="24"/>
          <w:szCs w:val="24"/>
          <w:lang w:eastAsia="bg-BG"/>
        </w:rPr>
        <w:t xml:space="preserve"> за възлагане на обособената позиция.</w:t>
      </w:r>
    </w:p>
    <w:p w:rsidR="00A87F9F" w:rsidRPr="00D8721B" w:rsidRDefault="00A87F9F" w:rsidP="00A87F9F">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t xml:space="preserve">Място на изпълнение на обществената поръчка – гр.София, бул. „Витоша“ №18, комисия за защита на конкуренцията. </w:t>
      </w:r>
    </w:p>
    <w:p w:rsidR="00F7193F" w:rsidRPr="00D8721B" w:rsidRDefault="00A87F9F" w:rsidP="00F7193F">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r>
      <w:r w:rsidR="00F7193F" w:rsidRPr="00D8721B">
        <w:rPr>
          <w:rFonts w:ascii="Times New Roman" w:eastAsia="Times New Roman" w:hAnsi="Times New Roman"/>
          <w:sz w:val="24"/>
          <w:szCs w:val="24"/>
          <w:lang w:eastAsia="bg-BG"/>
        </w:rPr>
        <w:tab/>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5103"/>
        <w:gridCol w:w="2835"/>
      </w:tblGrid>
      <w:tr w:rsidR="00F7193F" w:rsidRPr="00D8721B" w:rsidTr="00514446">
        <w:trPr>
          <w:trHeight w:val="341"/>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7193F" w:rsidRPr="00D8721B" w:rsidRDefault="00F7193F" w:rsidP="00514446">
            <w:pPr>
              <w:spacing w:after="0" w:line="240" w:lineRule="auto"/>
              <w:jc w:val="center"/>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Параметър</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193F" w:rsidRPr="00D8721B" w:rsidRDefault="00F7193F" w:rsidP="00514446">
            <w:pPr>
              <w:spacing w:after="0" w:line="240" w:lineRule="auto"/>
              <w:ind w:firstLine="631"/>
              <w:jc w:val="center"/>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Минимални изисквания</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F7193F" w:rsidRPr="00D8721B" w:rsidRDefault="00F7193F" w:rsidP="00514446">
            <w:pPr>
              <w:spacing w:after="0" w:line="240" w:lineRule="auto"/>
              <w:ind w:hanging="1"/>
              <w:jc w:val="center"/>
              <w:rPr>
                <w:rFonts w:ascii="Times New Roman" w:eastAsia="Times New Roman" w:hAnsi="Times New Roman"/>
                <w:color w:val="000000"/>
                <w:lang w:eastAsia="bg-BG"/>
              </w:rPr>
            </w:pPr>
            <w:r w:rsidRPr="00D8721B">
              <w:rPr>
                <w:rFonts w:ascii="Times New Roman" w:eastAsia="Times New Roman" w:hAnsi="Times New Roman"/>
                <w:color w:val="000000"/>
                <w:lang w:eastAsia="bg-BG"/>
              </w:rPr>
              <w:t>Предложение на участника</w:t>
            </w:r>
          </w:p>
          <w:p w:rsidR="00F7193F" w:rsidRPr="00D8721B" w:rsidRDefault="00F7193F" w:rsidP="00514446">
            <w:pPr>
              <w:spacing w:after="0" w:line="240" w:lineRule="auto"/>
              <w:ind w:hanging="2"/>
              <w:jc w:val="center"/>
              <w:rPr>
                <w:rFonts w:ascii="Times New Roman" w:eastAsia="Times New Roman" w:hAnsi="Times New Roman"/>
                <w:color w:val="000000"/>
                <w:sz w:val="24"/>
                <w:szCs w:val="24"/>
                <w:lang w:eastAsia="bg-BG"/>
              </w:rPr>
            </w:pPr>
            <w:r w:rsidRPr="00D8721B">
              <w:rPr>
                <w:rFonts w:ascii="Times New Roman" w:hAnsi="Times New Roman"/>
              </w:rPr>
              <w:t>(подробно описание)</w:t>
            </w:r>
          </w:p>
        </w:tc>
      </w:tr>
      <w:tr w:rsidR="00F7193F" w:rsidRPr="00D8721B" w:rsidTr="00514446">
        <w:trPr>
          <w:trHeight w:val="889"/>
          <w:jc w:val="center"/>
        </w:trPr>
        <w:tc>
          <w:tcPr>
            <w:tcW w:w="2268"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Процесор</w:t>
            </w:r>
          </w:p>
        </w:tc>
        <w:tc>
          <w:tcPr>
            <w:tcW w:w="5103" w:type="dxa"/>
            <w:tcBorders>
              <w:top w:val="single" w:sz="4" w:space="0" w:color="auto"/>
              <w:left w:val="single" w:sz="4" w:space="0" w:color="auto"/>
              <w:bottom w:val="single" w:sz="4" w:space="0" w:color="auto"/>
              <w:right w:val="single" w:sz="4" w:space="0" w:color="auto"/>
            </w:tcBorders>
            <w:vAlign w:val="center"/>
          </w:tcPr>
          <w:p w:rsidR="00F7193F" w:rsidRPr="00D8721B" w:rsidRDefault="00F7193F"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 xml:space="preserve">Min. 4 бр. процесора с по осемнадесет физически ядра, честота min. 2.2GHz, 24.75MB cache, max. TDP - 125W. </w:t>
            </w:r>
          </w:p>
        </w:tc>
        <w:tc>
          <w:tcPr>
            <w:tcW w:w="2835"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Cs/>
                <w:sz w:val="24"/>
                <w:szCs w:val="24"/>
                <w:lang w:eastAsia="bg-BG"/>
              </w:rPr>
            </w:pPr>
          </w:p>
        </w:tc>
      </w:tr>
      <w:tr w:rsidR="00F7193F" w:rsidRPr="00D8721B" w:rsidTr="00514446">
        <w:trPr>
          <w:trHeight w:val="341"/>
          <w:jc w:val="center"/>
        </w:trPr>
        <w:tc>
          <w:tcPr>
            <w:tcW w:w="2268"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Дънна платка</w:t>
            </w:r>
          </w:p>
        </w:tc>
        <w:tc>
          <w:tcPr>
            <w:tcW w:w="5103" w:type="dxa"/>
            <w:tcBorders>
              <w:top w:val="single" w:sz="4" w:space="0" w:color="auto"/>
              <w:left w:val="single" w:sz="4" w:space="0" w:color="auto"/>
              <w:bottom w:val="single" w:sz="4" w:space="0" w:color="auto"/>
              <w:right w:val="single" w:sz="4" w:space="0" w:color="auto"/>
            </w:tcBorders>
            <w:vAlign w:val="center"/>
          </w:tcPr>
          <w:p w:rsidR="00F7193F" w:rsidRPr="00D8721B" w:rsidRDefault="00F7193F"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Чипсет: Intel C621 или аналог</w:t>
            </w:r>
          </w:p>
          <w:p w:rsidR="00F7193F" w:rsidRPr="00D8721B" w:rsidRDefault="00F7193F"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Слотове за па</w:t>
            </w:r>
            <w:r w:rsidR="00EC32AC" w:rsidRPr="00D8721B">
              <w:rPr>
                <w:rFonts w:ascii="Times New Roman" w:eastAsia="Times New Roman" w:hAnsi="Times New Roman"/>
                <w:bCs/>
                <w:sz w:val="24"/>
                <w:szCs w:val="24"/>
                <w:lang w:eastAsia="bg-BG"/>
              </w:rPr>
              <w:t>мет - 48 DIMM slots, Up to 12TB</w:t>
            </w:r>
          </w:p>
          <w:p w:rsidR="00F7193F" w:rsidRPr="00D8721B" w:rsidRDefault="00F7193F" w:rsidP="00514446">
            <w:pPr>
              <w:spacing w:after="0" w:line="240" w:lineRule="auto"/>
              <w:jc w:val="both"/>
              <w:rPr>
                <w:rFonts w:ascii="Times New Roman" w:eastAsia="Times New Roman" w:hAnsi="Times New Roman"/>
                <w:bCs/>
                <w:sz w:val="24"/>
                <w:szCs w:val="24"/>
                <w:lang w:val="en-US" w:eastAsia="bg-BG"/>
              </w:rPr>
            </w:pPr>
            <w:r w:rsidRPr="00D8721B">
              <w:rPr>
                <w:rFonts w:ascii="Times New Roman" w:eastAsia="Times New Roman" w:hAnsi="Times New Roman"/>
                <w:bCs/>
                <w:sz w:val="24"/>
                <w:szCs w:val="24"/>
                <w:lang w:eastAsia="bg-BG"/>
              </w:rPr>
              <w:t>Мрежови контролер: 4 x Gigabit Ethernet ports</w:t>
            </w:r>
            <w:r w:rsidR="00EC32AC" w:rsidRPr="00D8721B">
              <w:rPr>
                <w:rFonts w:ascii="Times New Roman" w:eastAsia="Times New Roman" w:hAnsi="Times New Roman"/>
                <w:bCs/>
                <w:sz w:val="24"/>
                <w:szCs w:val="24"/>
                <w:lang w:val="en-US" w:eastAsia="bg-BG"/>
              </w:rPr>
              <w:t>.</w:t>
            </w:r>
          </w:p>
        </w:tc>
        <w:tc>
          <w:tcPr>
            <w:tcW w:w="2835"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Cs/>
                <w:sz w:val="24"/>
                <w:szCs w:val="24"/>
                <w:lang w:eastAsia="bg-BG"/>
              </w:rPr>
            </w:pPr>
          </w:p>
        </w:tc>
      </w:tr>
      <w:tr w:rsidR="00F7193F" w:rsidRPr="00D8721B" w:rsidTr="00514446">
        <w:trPr>
          <w:trHeight w:val="341"/>
          <w:jc w:val="center"/>
        </w:trPr>
        <w:tc>
          <w:tcPr>
            <w:tcW w:w="2268"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Памет</w:t>
            </w:r>
          </w:p>
        </w:tc>
        <w:tc>
          <w:tcPr>
            <w:tcW w:w="5103" w:type="dxa"/>
            <w:tcBorders>
              <w:top w:val="single" w:sz="4" w:space="0" w:color="auto"/>
              <w:left w:val="single" w:sz="4" w:space="0" w:color="auto"/>
              <w:bottom w:val="single" w:sz="4" w:space="0" w:color="auto"/>
              <w:right w:val="single" w:sz="4" w:space="0" w:color="auto"/>
            </w:tcBorders>
            <w:vAlign w:val="center"/>
          </w:tcPr>
          <w:p w:rsidR="00F7193F" w:rsidRPr="00D8721B" w:rsidRDefault="00F7193F"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Min. 768GB оперативна памет DDR4 2666MHz. Мin. 36 DIMM свободни слота за разширение.</w:t>
            </w:r>
          </w:p>
        </w:tc>
        <w:tc>
          <w:tcPr>
            <w:tcW w:w="2835"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Cs/>
                <w:sz w:val="24"/>
                <w:szCs w:val="24"/>
                <w:lang w:eastAsia="bg-BG"/>
              </w:rPr>
            </w:pPr>
          </w:p>
        </w:tc>
      </w:tr>
      <w:tr w:rsidR="00F7193F" w:rsidRPr="00D8721B" w:rsidTr="00514446">
        <w:trPr>
          <w:trHeight w:val="341"/>
          <w:jc w:val="center"/>
        </w:trPr>
        <w:tc>
          <w:tcPr>
            <w:tcW w:w="2268"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Дисков масив</w:t>
            </w:r>
          </w:p>
        </w:tc>
        <w:tc>
          <w:tcPr>
            <w:tcW w:w="5103" w:type="dxa"/>
            <w:tcBorders>
              <w:top w:val="single" w:sz="4" w:space="0" w:color="auto"/>
              <w:left w:val="single" w:sz="4" w:space="0" w:color="auto"/>
              <w:bottom w:val="single" w:sz="4" w:space="0" w:color="auto"/>
              <w:right w:val="single" w:sz="4" w:space="0" w:color="auto"/>
            </w:tcBorders>
            <w:vAlign w:val="center"/>
          </w:tcPr>
          <w:p w:rsidR="00EC32AC" w:rsidRPr="00D8721B" w:rsidRDefault="00F7193F" w:rsidP="00EC32AC">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 xml:space="preserve">Min. </w:t>
            </w:r>
            <w:r w:rsidRPr="00D8721B">
              <w:rPr>
                <w:rFonts w:ascii="Times New Roman" w:eastAsia="Times New Roman" w:hAnsi="Times New Roman"/>
                <w:bCs/>
                <w:sz w:val="24"/>
                <w:szCs w:val="24"/>
                <w:lang w:val="en-US" w:eastAsia="bg-BG"/>
              </w:rPr>
              <w:t>24</w:t>
            </w:r>
            <w:r w:rsidRPr="00D8721B">
              <w:rPr>
                <w:rFonts w:ascii="Times New Roman" w:eastAsia="Times New Roman" w:hAnsi="Times New Roman"/>
                <w:bCs/>
                <w:sz w:val="24"/>
                <w:szCs w:val="24"/>
                <w:lang w:eastAsia="bg-BG"/>
              </w:rPr>
              <w:t xml:space="preserve"> бр. HDD 2.4TB, тип 12Gb SAS 10K rpm, 256MB, hot-plu</w:t>
            </w:r>
            <w:r w:rsidR="00EC32AC" w:rsidRPr="00D8721B">
              <w:rPr>
                <w:rFonts w:ascii="Times New Roman" w:eastAsia="Times New Roman" w:hAnsi="Times New Roman"/>
                <w:bCs/>
                <w:sz w:val="24"/>
                <w:szCs w:val="24"/>
                <w:lang w:eastAsia="bg-BG"/>
              </w:rPr>
              <w:t>g 2,5”, Server/Enterprise class.</w:t>
            </w:r>
          </w:p>
          <w:p w:rsidR="00F7193F" w:rsidRPr="00D8721B" w:rsidRDefault="00F7193F" w:rsidP="00EC32AC">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Min</w:t>
            </w:r>
            <w:r w:rsidR="00EC32AC" w:rsidRPr="00D8721B">
              <w:rPr>
                <w:rFonts w:ascii="Times New Roman" w:eastAsia="Times New Roman" w:hAnsi="Times New Roman"/>
                <w:bCs/>
                <w:sz w:val="24"/>
                <w:szCs w:val="24"/>
                <w:lang w:eastAsia="bg-BG"/>
              </w:rPr>
              <w:t>. 2 бр. SSD 240GB, тип 6Gb SATA.</w:t>
            </w:r>
            <w:r w:rsidRPr="00D8721B">
              <w:rPr>
                <w:rFonts w:ascii="Times New Roman" w:eastAsia="Times New Roman" w:hAnsi="Times New Roman"/>
                <w:bCs/>
                <w:sz w:val="24"/>
                <w:szCs w:val="24"/>
                <w:lang w:eastAsia="bg-BG"/>
              </w:rPr>
              <w:t xml:space="preserve"> Server/En</w:t>
            </w:r>
            <w:r w:rsidR="00EC32AC" w:rsidRPr="00D8721B">
              <w:rPr>
                <w:rFonts w:ascii="Times New Roman" w:eastAsia="Times New Roman" w:hAnsi="Times New Roman"/>
                <w:bCs/>
                <w:sz w:val="24"/>
                <w:szCs w:val="24"/>
                <w:lang w:eastAsia="bg-BG"/>
              </w:rPr>
              <w:t>terprise class, mixed workloads.</w:t>
            </w:r>
          </w:p>
        </w:tc>
        <w:tc>
          <w:tcPr>
            <w:tcW w:w="2835"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Cs/>
                <w:sz w:val="24"/>
                <w:szCs w:val="24"/>
                <w:lang w:eastAsia="bg-BG"/>
              </w:rPr>
            </w:pPr>
          </w:p>
        </w:tc>
      </w:tr>
      <w:tr w:rsidR="00F7193F" w:rsidRPr="00D8721B" w:rsidTr="00514446">
        <w:trPr>
          <w:trHeight w:val="341"/>
          <w:jc w:val="center"/>
        </w:trPr>
        <w:tc>
          <w:tcPr>
            <w:tcW w:w="2268"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RAID контролер</w:t>
            </w:r>
          </w:p>
        </w:tc>
        <w:tc>
          <w:tcPr>
            <w:tcW w:w="5103" w:type="dxa"/>
            <w:tcBorders>
              <w:top w:val="single" w:sz="4" w:space="0" w:color="auto"/>
              <w:left w:val="single" w:sz="4" w:space="0" w:color="auto"/>
              <w:bottom w:val="single" w:sz="4" w:space="0" w:color="auto"/>
              <w:right w:val="single" w:sz="4" w:space="0" w:color="auto"/>
            </w:tcBorders>
            <w:vAlign w:val="center"/>
          </w:tcPr>
          <w:p w:rsidR="00F7193F" w:rsidRPr="00D8721B" w:rsidRDefault="00EC32AC" w:rsidP="00EC32AC">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Min. 1 бр. 24</w:t>
            </w:r>
            <w:r w:rsidR="00F7193F" w:rsidRPr="00D8721B">
              <w:rPr>
                <w:rFonts w:ascii="Times New Roman" w:eastAsia="Times New Roman" w:hAnsi="Times New Roman"/>
                <w:bCs/>
                <w:sz w:val="24"/>
                <w:szCs w:val="24"/>
                <w:lang w:eastAsia="bg-BG"/>
              </w:rPr>
              <w:t>-портов 12Gb RAID контролер, 4GB cache, RAID levels 0</w:t>
            </w:r>
            <w:r w:rsidR="00F42BEF" w:rsidRPr="00D8721B">
              <w:rPr>
                <w:rFonts w:ascii="Times New Roman" w:eastAsia="Times New Roman" w:hAnsi="Times New Roman"/>
                <w:bCs/>
                <w:sz w:val="24"/>
                <w:szCs w:val="24"/>
                <w:lang w:eastAsia="bg-BG"/>
              </w:rPr>
              <w:t>, 1, 5, 6, 10, 50, and 60</w:t>
            </w:r>
          </w:p>
        </w:tc>
        <w:tc>
          <w:tcPr>
            <w:tcW w:w="2835"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Cs/>
                <w:sz w:val="24"/>
                <w:szCs w:val="24"/>
                <w:lang w:eastAsia="bg-BG"/>
              </w:rPr>
            </w:pPr>
          </w:p>
        </w:tc>
      </w:tr>
      <w:tr w:rsidR="00F7193F" w:rsidRPr="00D8721B" w:rsidTr="00514446">
        <w:trPr>
          <w:trHeight w:val="341"/>
          <w:jc w:val="center"/>
        </w:trPr>
        <w:tc>
          <w:tcPr>
            <w:tcW w:w="2268"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 xml:space="preserve">Разширителни </w:t>
            </w:r>
            <w:r w:rsidRPr="00D8721B">
              <w:rPr>
                <w:rFonts w:ascii="Times New Roman" w:eastAsia="Times New Roman" w:hAnsi="Times New Roman"/>
                <w:b/>
                <w:bCs/>
                <w:sz w:val="24"/>
                <w:szCs w:val="24"/>
                <w:lang w:eastAsia="bg-BG"/>
              </w:rPr>
              <w:lastRenderedPageBreak/>
              <w:t>слотове</w:t>
            </w:r>
          </w:p>
        </w:tc>
        <w:tc>
          <w:tcPr>
            <w:tcW w:w="5103" w:type="dxa"/>
            <w:tcBorders>
              <w:top w:val="single" w:sz="4" w:space="0" w:color="auto"/>
              <w:left w:val="single" w:sz="4" w:space="0" w:color="auto"/>
              <w:bottom w:val="single" w:sz="4" w:space="0" w:color="auto"/>
              <w:right w:val="single" w:sz="4" w:space="0" w:color="auto"/>
            </w:tcBorders>
            <w:vAlign w:val="center"/>
          </w:tcPr>
          <w:p w:rsidR="00F7193F" w:rsidRPr="00D8721B" w:rsidRDefault="00EC32AC" w:rsidP="00EC32AC">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lastRenderedPageBreak/>
              <w:t>Min. 2x PCI-Express 3.0 and 6</w:t>
            </w:r>
            <w:r w:rsidR="00F7193F" w:rsidRPr="00D8721B">
              <w:rPr>
                <w:rFonts w:ascii="Times New Roman" w:eastAsia="Times New Roman" w:hAnsi="Times New Roman"/>
                <w:bCs/>
                <w:sz w:val="24"/>
                <w:szCs w:val="24"/>
                <w:lang w:eastAsia="bg-BG"/>
              </w:rPr>
              <w:t xml:space="preserve">x PCI-E 3.0 x8 </w:t>
            </w:r>
            <w:r w:rsidR="00F7193F" w:rsidRPr="00D8721B">
              <w:rPr>
                <w:rFonts w:ascii="Times New Roman" w:eastAsia="Times New Roman" w:hAnsi="Times New Roman"/>
                <w:bCs/>
                <w:sz w:val="24"/>
                <w:szCs w:val="24"/>
                <w:lang w:eastAsia="bg-BG"/>
              </w:rPr>
              <w:lastRenderedPageBreak/>
              <w:t xml:space="preserve">slots, общо </w:t>
            </w:r>
            <w:r w:rsidRPr="00D8721B">
              <w:rPr>
                <w:rFonts w:ascii="Times New Roman" w:eastAsia="Times New Roman" w:hAnsi="Times New Roman"/>
                <w:bCs/>
                <w:sz w:val="24"/>
                <w:szCs w:val="24"/>
                <w:lang w:val="en-US" w:eastAsia="bg-BG"/>
              </w:rPr>
              <w:t>8</w:t>
            </w:r>
            <w:r w:rsidR="00F7193F" w:rsidRPr="00D8721B">
              <w:rPr>
                <w:rFonts w:ascii="Times New Roman" w:eastAsia="Times New Roman" w:hAnsi="Times New Roman"/>
                <w:bCs/>
                <w:sz w:val="24"/>
                <w:szCs w:val="24"/>
                <w:lang w:eastAsia="bg-BG"/>
              </w:rPr>
              <w:t>x PCI-E 3.0 slots</w:t>
            </w:r>
          </w:p>
        </w:tc>
        <w:tc>
          <w:tcPr>
            <w:tcW w:w="2835"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Cs/>
                <w:sz w:val="24"/>
                <w:szCs w:val="24"/>
                <w:lang w:eastAsia="bg-BG"/>
              </w:rPr>
            </w:pPr>
          </w:p>
        </w:tc>
      </w:tr>
      <w:tr w:rsidR="00F7193F" w:rsidRPr="00D8721B" w:rsidTr="00514446">
        <w:trPr>
          <w:trHeight w:val="341"/>
          <w:jc w:val="center"/>
        </w:trPr>
        <w:tc>
          <w:tcPr>
            <w:tcW w:w="2268"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Интерфейси</w:t>
            </w:r>
          </w:p>
        </w:tc>
        <w:tc>
          <w:tcPr>
            <w:tcW w:w="5103" w:type="dxa"/>
            <w:tcBorders>
              <w:top w:val="single" w:sz="4" w:space="0" w:color="auto"/>
              <w:left w:val="single" w:sz="4" w:space="0" w:color="auto"/>
              <w:bottom w:val="single" w:sz="4" w:space="0" w:color="auto"/>
              <w:right w:val="single" w:sz="4" w:space="0" w:color="auto"/>
            </w:tcBorders>
            <w:vAlign w:val="center"/>
          </w:tcPr>
          <w:p w:rsidR="00F7193F" w:rsidRPr="00D8721B" w:rsidRDefault="00F7193F"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1x VGA порт,1 брой отделен мрежов порт за отдалечено управление IPMI 2.0 с пълна ентерпрайз функционалност, KVM, CLI конзола, флаш на BIOS, мониторинг и докладване на събития Email alerts.монтиране на имиджи.</w:t>
            </w:r>
          </w:p>
          <w:p w:rsidR="00F7193F" w:rsidRPr="00D8721B" w:rsidRDefault="00F7193F"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2 x USB 3.0 порта</w:t>
            </w:r>
          </w:p>
        </w:tc>
        <w:tc>
          <w:tcPr>
            <w:tcW w:w="2835"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Cs/>
                <w:sz w:val="24"/>
                <w:szCs w:val="24"/>
                <w:lang w:eastAsia="bg-BG"/>
              </w:rPr>
            </w:pPr>
          </w:p>
        </w:tc>
      </w:tr>
      <w:tr w:rsidR="00F7193F" w:rsidRPr="00D8721B" w:rsidTr="00514446">
        <w:trPr>
          <w:trHeight w:val="341"/>
          <w:jc w:val="center"/>
        </w:trPr>
        <w:tc>
          <w:tcPr>
            <w:tcW w:w="2268"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Кутия</w:t>
            </w:r>
          </w:p>
        </w:tc>
        <w:tc>
          <w:tcPr>
            <w:tcW w:w="5103" w:type="dxa"/>
            <w:tcBorders>
              <w:top w:val="single" w:sz="4" w:space="0" w:color="auto"/>
              <w:left w:val="single" w:sz="4" w:space="0" w:color="auto"/>
              <w:bottom w:val="single" w:sz="4" w:space="0" w:color="auto"/>
              <w:right w:val="single" w:sz="4" w:space="0" w:color="auto"/>
            </w:tcBorders>
            <w:vAlign w:val="center"/>
          </w:tcPr>
          <w:p w:rsidR="00F7193F" w:rsidRPr="00D8721B" w:rsidRDefault="00F7193F"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Размер на шасито – max. 2U, за монтаж в стандартен сървърен шкаф</w:t>
            </w:r>
          </w:p>
          <w:p w:rsidR="00F7193F" w:rsidRPr="00D8721B" w:rsidRDefault="00F7193F" w:rsidP="00EC32AC">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24x Hot-s</w:t>
            </w:r>
            <w:r w:rsidR="00EC32AC" w:rsidRPr="00D8721B">
              <w:rPr>
                <w:rFonts w:ascii="Times New Roman" w:eastAsia="Times New Roman" w:hAnsi="Times New Roman"/>
                <w:bCs/>
                <w:sz w:val="24"/>
                <w:szCs w:val="24"/>
                <w:lang w:eastAsia="bg-BG"/>
              </w:rPr>
              <w:t>wap 2.5" SAS3/SATA3 drive bays.</w:t>
            </w:r>
          </w:p>
        </w:tc>
        <w:tc>
          <w:tcPr>
            <w:tcW w:w="2835"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Cs/>
                <w:sz w:val="24"/>
                <w:szCs w:val="24"/>
                <w:lang w:eastAsia="bg-BG"/>
              </w:rPr>
            </w:pPr>
          </w:p>
        </w:tc>
      </w:tr>
      <w:tr w:rsidR="00F7193F" w:rsidRPr="00D8721B" w:rsidTr="00514446">
        <w:trPr>
          <w:trHeight w:val="341"/>
          <w:jc w:val="center"/>
        </w:trPr>
        <w:tc>
          <w:tcPr>
            <w:tcW w:w="2268"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Захранване</w:t>
            </w:r>
          </w:p>
        </w:tc>
        <w:tc>
          <w:tcPr>
            <w:tcW w:w="5103" w:type="dxa"/>
            <w:tcBorders>
              <w:top w:val="single" w:sz="4" w:space="0" w:color="auto"/>
              <w:left w:val="single" w:sz="4" w:space="0" w:color="auto"/>
              <w:bottom w:val="single" w:sz="4" w:space="0" w:color="auto"/>
              <w:right w:val="single" w:sz="4" w:space="0" w:color="auto"/>
            </w:tcBorders>
            <w:vAlign w:val="center"/>
          </w:tcPr>
          <w:p w:rsidR="00F7193F" w:rsidRPr="00D8721B" w:rsidRDefault="00F7193F" w:rsidP="00514446">
            <w:pPr>
              <w:spacing w:after="0" w:line="240" w:lineRule="auto"/>
              <w:jc w:val="both"/>
              <w:rPr>
                <w:rFonts w:ascii="Times New Roman" w:eastAsia="Times New Roman" w:hAnsi="Times New Roman"/>
                <w:bCs/>
                <w:sz w:val="24"/>
                <w:szCs w:val="24"/>
                <w:lang w:eastAsia="bg-BG"/>
              </w:rPr>
            </w:pPr>
            <w:r w:rsidRPr="00D8721B">
              <w:rPr>
                <w:rFonts w:ascii="Times New Roman" w:eastAsia="Times New Roman" w:hAnsi="Times New Roman"/>
                <w:bCs/>
                <w:sz w:val="24"/>
                <w:szCs w:val="24"/>
                <w:lang w:eastAsia="bg-BG"/>
              </w:rPr>
              <w:t>Резервирано, Hot-Plug захранване с мощност max. 1600W, с 96% ефективност (Platinum или аналог)</w:t>
            </w:r>
          </w:p>
        </w:tc>
        <w:tc>
          <w:tcPr>
            <w:tcW w:w="2835"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Cs/>
                <w:sz w:val="24"/>
                <w:szCs w:val="24"/>
                <w:lang w:eastAsia="bg-BG"/>
              </w:rPr>
            </w:pPr>
          </w:p>
        </w:tc>
      </w:tr>
      <w:tr w:rsidR="00F7193F" w:rsidRPr="00D8721B" w:rsidTr="00514446">
        <w:trPr>
          <w:trHeight w:val="341"/>
          <w:jc w:val="center"/>
        </w:trPr>
        <w:tc>
          <w:tcPr>
            <w:tcW w:w="2268"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Гаранция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F7193F" w:rsidRPr="00D8721B" w:rsidRDefault="00F7193F" w:rsidP="00514446">
            <w:pPr>
              <w:spacing w:after="0" w:line="240" w:lineRule="auto"/>
              <w:jc w:val="both"/>
              <w:rPr>
                <w:rFonts w:ascii="Times New Roman" w:eastAsia="Times New Roman" w:hAnsi="Times New Roman"/>
                <w:sz w:val="24"/>
                <w:szCs w:val="24"/>
                <w:lang w:val="en-US" w:eastAsia="bg-BG"/>
              </w:rPr>
            </w:pPr>
            <w:r w:rsidRPr="00D8721B">
              <w:rPr>
                <w:rFonts w:ascii="Times New Roman" w:eastAsia="Times New Roman" w:hAnsi="Times New Roman"/>
                <w:sz w:val="24"/>
                <w:szCs w:val="24"/>
                <w:lang w:eastAsia="bg-BG"/>
              </w:rPr>
              <w:t>Min. 36 месеца от производителя</w:t>
            </w:r>
            <w:r w:rsidR="00B23EA5" w:rsidRPr="00D8721B">
              <w:rPr>
                <w:rFonts w:ascii="Times New Roman" w:eastAsia="Times New Roman" w:hAnsi="Times New Roman"/>
                <w:sz w:val="24"/>
                <w:szCs w:val="24"/>
                <w:lang w:eastAsia="bg-BG"/>
              </w:rPr>
              <w:t xml:space="preserve"> или оторизирано от него лице</w:t>
            </w:r>
            <w:r w:rsidRPr="00D8721B">
              <w:rPr>
                <w:rFonts w:ascii="Times New Roman" w:eastAsia="Times New Roman" w:hAnsi="Times New Roman"/>
                <w:sz w:val="24"/>
                <w:szCs w:val="24"/>
                <w:lang w:eastAsia="bg-BG"/>
              </w:rPr>
              <w:t>, с включени труд и части</w:t>
            </w:r>
            <w:r w:rsidR="006820B0" w:rsidRPr="00D8721B">
              <w:rPr>
                <w:rFonts w:ascii="Times New Roman" w:eastAsia="Times New Roman" w:hAnsi="Times New Roman"/>
                <w:sz w:val="24"/>
                <w:szCs w:val="24"/>
                <w:lang w:eastAsia="bg-BG"/>
              </w:rPr>
              <w:t>.</w:t>
            </w:r>
          </w:p>
        </w:tc>
        <w:tc>
          <w:tcPr>
            <w:tcW w:w="2835" w:type="dxa"/>
            <w:tcBorders>
              <w:top w:val="single" w:sz="4" w:space="0" w:color="auto"/>
              <w:left w:val="single" w:sz="4" w:space="0" w:color="auto"/>
              <w:bottom w:val="single" w:sz="4" w:space="0" w:color="auto"/>
              <w:right w:val="single" w:sz="4" w:space="0" w:color="auto"/>
            </w:tcBorders>
          </w:tcPr>
          <w:p w:rsidR="00F7193F" w:rsidRPr="00D8721B" w:rsidRDefault="00F7193F" w:rsidP="00514446">
            <w:pPr>
              <w:spacing w:after="0" w:line="240" w:lineRule="auto"/>
              <w:jc w:val="both"/>
              <w:rPr>
                <w:rFonts w:ascii="Times New Roman" w:eastAsia="Times New Roman" w:hAnsi="Times New Roman"/>
                <w:sz w:val="24"/>
                <w:szCs w:val="24"/>
                <w:lang w:eastAsia="bg-BG"/>
              </w:rPr>
            </w:pPr>
          </w:p>
        </w:tc>
      </w:tr>
    </w:tbl>
    <w:p w:rsidR="00F7193F" w:rsidRPr="00D8721B" w:rsidRDefault="00F7193F" w:rsidP="00F7193F">
      <w:pPr>
        <w:spacing w:before="120" w:after="0" w:line="240" w:lineRule="auto"/>
        <w:jc w:val="both"/>
        <w:rPr>
          <w:rFonts w:ascii="Times New Roman" w:eastAsia="Times New Roman" w:hAnsi="Times New Roman"/>
          <w:sz w:val="24"/>
          <w:szCs w:val="24"/>
          <w:lang w:eastAsia="bg-BG"/>
        </w:rPr>
      </w:pPr>
    </w:p>
    <w:p w:rsidR="00A87F9F" w:rsidRPr="00D8721B" w:rsidRDefault="00A87F9F" w:rsidP="00A87F9F">
      <w:pPr>
        <w:spacing w:after="0" w:line="240" w:lineRule="auto"/>
        <w:ind w:left="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4.Декларираме, че ако бъдем избрани за изпълнител:</w:t>
      </w:r>
    </w:p>
    <w:p w:rsidR="00A87F9F" w:rsidRPr="00D8721B" w:rsidRDefault="00A87F9F" w:rsidP="00A87F9F">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Ще изпълним цялостната инсталация и пускане в експлоатация на доставеното оборудване;</w:t>
      </w:r>
    </w:p>
    <w:p w:rsidR="00A87F9F" w:rsidRPr="00D8721B" w:rsidRDefault="00A87F9F" w:rsidP="00A87F9F">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Ще  осигурим успешното взаимно функциониране на всички инсталирани продукти в комуникационно – информационната среда на възложителя;</w:t>
      </w:r>
    </w:p>
    <w:p w:rsidR="00A87F9F" w:rsidRPr="00D8721B" w:rsidRDefault="00A87F9F" w:rsidP="00A87F9F">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Настройките на оборудването и цялостното интегриране в комуникационно – информационната среда на Възложителя ще се извършат от Изпълнителя съвместно с квалифицир</w:t>
      </w:r>
      <w:r w:rsidR="008C5EC5" w:rsidRPr="00D8721B">
        <w:rPr>
          <w:rFonts w:ascii="Times New Roman" w:eastAsia="Times New Roman" w:hAnsi="Times New Roman"/>
          <w:sz w:val="24"/>
          <w:szCs w:val="24"/>
          <w:lang w:eastAsia="bg-BG"/>
        </w:rPr>
        <w:t>ани специалисти на Възложителя.</w:t>
      </w:r>
    </w:p>
    <w:p w:rsidR="00F7193F" w:rsidRPr="00D8721B" w:rsidRDefault="00A87F9F" w:rsidP="008C5EC5">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5.Цялото доставено оборудване ще работи денонощно - 24 часа в денонощието и </w:t>
      </w:r>
      <w:r w:rsidR="008C5EC5" w:rsidRPr="00D8721B">
        <w:rPr>
          <w:rFonts w:ascii="Times New Roman" w:eastAsia="Times New Roman" w:hAnsi="Times New Roman"/>
          <w:sz w:val="24"/>
          <w:szCs w:val="24"/>
          <w:lang w:eastAsia="bg-BG"/>
        </w:rPr>
        <w:t>365/366 дни в годината, 7 дни в седмицата.</w:t>
      </w:r>
    </w:p>
    <w:p w:rsidR="00A87F9F" w:rsidRPr="00D8721B" w:rsidRDefault="00F7193F" w:rsidP="00A87F9F">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 </w:t>
      </w:r>
      <w:r w:rsidR="00A87F9F" w:rsidRPr="00D8721B">
        <w:rPr>
          <w:rFonts w:ascii="Times New Roman" w:eastAsia="Times New Roman" w:hAnsi="Times New Roman"/>
          <w:sz w:val="24"/>
          <w:szCs w:val="24"/>
          <w:lang w:eastAsia="bg-BG"/>
        </w:rPr>
        <w:t>Цялото оборудване ще е ново, не е използвано преди това и е в производствената листа на производителя за 2019 година.</w:t>
      </w:r>
    </w:p>
    <w:p w:rsidR="00A87F9F" w:rsidRPr="00D8721B" w:rsidRDefault="00A87F9F" w:rsidP="00A87F9F">
      <w:pPr>
        <w:spacing w:before="120"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Изделията ще са окомплектовани с всички необходими аксесоари, осигуряващи работата им и свързването им към други системи, като например: токозахранващи кабели, интерфейсни кабели, входно-изходни устройства, захранващи адаптери, токозахранващи удължители, кабели за вътрешно и междинно свързване, щепсели, монтажни китове и т.н.;</w:t>
      </w:r>
    </w:p>
    <w:p w:rsidR="00A87F9F" w:rsidRPr="00D8721B" w:rsidRDefault="00B65A19" w:rsidP="00A87F9F">
      <w:pPr>
        <w:tabs>
          <w:tab w:val="left" w:pos="720"/>
        </w:tabs>
        <w:spacing w:before="120" w:after="0" w:line="240" w:lineRule="auto"/>
        <w:ind w:firstLine="69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6</w:t>
      </w:r>
      <w:r w:rsidR="00A87F9F" w:rsidRPr="00D8721B">
        <w:rPr>
          <w:rFonts w:ascii="Times New Roman" w:eastAsia="Times New Roman" w:hAnsi="Times New Roman"/>
          <w:sz w:val="24"/>
          <w:szCs w:val="24"/>
          <w:lang w:eastAsia="bg-BG"/>
        </w:rPr>
        <w:t xml:space="preserve">. </w:t>
      </w:r>
      <w:r w:rsidR="00F7193F" w:rsidRPr="00D8721B">
        <w:rPr>
          <w:rFonts w:ascii="Times New Roman" w:eastAsia="Times New Roman" w:hAnsi="Times New Roman"/>
          <w:sz w:val="24"/>
          <w:szCs w:val="24"/>
          <w:lang w:eastAsia="bg-BG"/>
        </w:rPr>
        <w:t xml:space="preserve">Към настоящото предложение </w:t>
      </w:r>
      <w:r w:rsidR="006B28AF" w:rsidRPr="00D8721B">
        <w:rPr>
          <w:rFonts w:ascii="Times New Roman" w:eastAsia="Times New Roman" w:hAnsi="Times New Roman"/>
          <w:sz w:val="24"/>
          <w:szCs w:val="24"/>
          <w:lang w:eastAsia="bg-BG"/>
        </w:rPr>
        <w:t xml:space="preserve">(като приложение) </w:t>
      </w:r>
      <w:r w:rsidR="00F7193F" w:rsidRPr="00D8721B">
        <w:rPr>
          <w:rFonts w:ascii="Times New Roman" w:eastAsia="Times New Roman" w:hAnsi="Times New Roman"/>
          <w:sz w:val="24"/>
          <w:szCs w:val="24"/>
          <w:lang w:eastAsia="bg-BG"/>
        </w:rPr>
        <w:t>п</w:t>
      </w:r>
      <w:r w:rsidR="00A87F9F" w:rsidRPr="00D8721B">
        <w:rPr>
          <w:rFonts w:ascii="Times New Roman" w:eastAsia="Times New Roman" w:hAnsi="Times New Roman"/>
          <w:sz w:val="24"/>
          <w:szCs w:val="24"/>
          <w:lang w:eastAsia="bg-BG"/>
        </w:rPr>
        <w:t xml:space="preserve">редставяме документ за валидна оторизация от производителя (или от негов представител),  че имаме право да предлагаме и поддържаме съответния хардуер, предмет на поръчката. </w:t>
      </w:r>
    </w:p>
    <w:p w:rsidR="00B23EA5" w:rsidRPr="00D8721B" w:rsidRDefault="00B65A19" w:rsidP="00B23EA5">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7</w:t>
      </w:r>
      <w:r w:rsidR="00B23EA5" w:rsidRPr="00D8721B">
        <w:rPr>
          <w:rFonts w:ascii="Times New Roman" w:eastAsia="Times New Roman" w:hAnsi="Times New Roman"/>
          <w:sz w:val="24"/>
          <w:szCs w:val="24"/>
          <w:lang w:eastAsia="bg-BG"/>
        </w:rPr>
        <w:t>. В рамките на гаранционния период, при възникване на повреда, изпълнителят предоставя аналогично изправно оборудване за времето до отстраняване на повредата.</w:t>
      </w:r>
    </w:p>
    <w:p w:rsidR="00B23EA5" w:rsidRPr="00D8721B" w:rsidRDefault="00B23EA5" w:rsidP="00B23EA5">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Изпълнителят предоставя инструкция за експлоатация на български език, а ако е на чужд език – в превод на български език.</w:t>
      </w:r>
    </w:p>
    <w:p w:rsidR="00A87F9F" w:rsidRPr="00D8721B" w:rsidRDefault="00B23EA5" w:rsidP="00B23EA5">
      <w:pPr>
        <w:tabs>
          <w:tab w:val="left" w:pos="720"/>
        </w:tabs>
        <w:spacing w:before="120" w:after="0" w:line="240" w:lineRule="auto"/>
        <w:ind w:firstLine="697"/>
        <w:jc w:val="both"/>
        <w:rPr>
          <w:rFonts w:ascii="Times New Roman" w:eastAsia="Times New Roman" w:hAnsi="Times New Roman"/>
          <w:spacing w:val="-6"/>
          <w:sz w:val="24"/>
          <w:szCs w:val="24"/>
          <w:lang w:eastAsia="bg-BG"/>
        </w:rPr>
      </w:pPr>
      <w:r w:rsidRPr="00D8721B">
        <w:rPr>
          <w:rFonts w:ascii="Times New Roman" w:hAnsi="Times New Roman"/>
          <w:sz w:val="24"/>
          <w:szCs w:val="24"/>
        </w:rPr>
        <w:br w:type="page"/>
      </w:r>
    </w:p>
    <w:p w:rsidR="00A87F9F" w:rsidRPr="00D8721B" w:rsidRDefault="00A87F9F" w:rsidP="00A87F9F">
      <w:pPr>
        <w:spacing w:before="120" w:after="0" w:line="240" w:lineRule="auto"/>
        <w:ind w:firstLine="720"/>
        <w:jc w:val="both"/>
        <w:rPr>
          <w:rFonts w:ascii="Times New Roman" w:eastAsia="Times New Roman" w:hAnsi="Times New Roman"/>
          <w:spacing w:val="-6"/>
          <w:sz w:val="24"/>
          <w:szCs w:val="24"/>
          <w:lang w:eastAsia="bg-BG"/>
        </w:rPr>
      </w:pPr>
      <w:r w:rsidRPr="00D8721B">
        <w:rPr>
          <w:rFonts w:ascii="Times New Roman" w:eastAsia="Times New Roman" w:hAnsi="Times New Roman"/>
          <w:i/>
          <w:spacing w:val="-6"/>
          <w:sz w:val="24"/>
          <w:szCs w:val="24"/>
          <w:lang w:eastAsia="bg-BG"/>
        </w:rPr>
        <w:lastRenderedPageBreak/>
        <w:t>По преценка може да се предоставя всяка друга налична информация, която участникът счита за необходима, за доказване съответствието с изискванията на възложителя (когато се възползвате, моля опишете) - ................ бр. листа</w:t>
      </w:r>
      <w:r w:rsidRPr="00D8721B">
        <w:rPr>
          <w:rFonts w:ascii="Times New Roman" w:eastAsia="Times New Roman" w:hAnsi="Times New Roman"/>
          <w:spacing w:val="-6"/>
          <w:sz w:val="24"/>
          <w:szCs w:val="24"/>
          <w:lang w:eastAsia="bg-BG"/>
        </w:rPr>
        <w:t>.</w:t>
      </w:r>
    </w:p>
    <w:p w:rsidR="00A87F9F" w:rsidRPr="00D8721B" w:rsidRDefault="00A87F9F" w:rsidP="00A87F9F">
      <w:pPr>
        <w:spacing w:before="120" w:after="0" w:line="240" w:lineRule="auto"/>
        <w:rPr>
          <w:rFonts w:ascii="Times New Roman" w:eastAsia="Times New Roman" w:hAnsi="Times New Roman"/>
          <w:sz w:val="24"/>
          <w:szCs w:val="24"/>
          <w:lang w:eastAsia="bg-BG"/>
        </w:rPr>
      </w:pPr>
    </w:p>
    <w:p w:rsidR="00A87F9F" w:rsidRPr="00D8721B" w:rsidRDefault="00A87F9F" w:rsidP="00A87F9F">
      <w:pPr>
        <w:spacing w:before="120" w:after="0" w:line="240" w:lineRule="auto"/>
        <w:rPr>
          <w:rFonts w:ascii="Times New Roman" w:eastAsia="Times New Roman" w:hAnsi="Times New Roman"/>
          <w:sz w:val="24"/>
          <w:szCs w:val="24"/>
          <w:lang w:eastAsia="bg-BG"/>
        </w:rPr>
      </w:pPr>
    </w:p>
    <w:p w:rsidR="00A87F9F" w:rsidRPr="00D8721B" w:rsidRDefault="00A87F9F" w:rsidP="00A87F9F">
      <w:pPr>
        <w:spacing w:before="120" w:after="0" w:line="240" w:lineRule="auto"/>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Дата ............. 2019 г.</w:t>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t xml:space="preserve">      </w:t>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t xml:space="preserve">  </w:t>
      </w:r>
      <w:r w:rsidRPr="00D8721B">
        <w:rPr>
          <w:rFonts w:ascii="Times New Roman" w:eastAsia="Times New Roman" w:hAnsi="Times New Roman"/>
          <w:sz w:val="24"/>
          <w:szCs w:val="24"/>
        </w:rPr>
        <w:tab/>
        <w:t xml:space="preserve"> </w:t>
      </w:r>
      <w:r w:rsidRPr="00D8721B">
        <w:rPr>
          <w:rFonts w:ascii="Times New Roman" w:eastAsia="Times New Roman" w:hAnsi="Times New Roman"/>
          <w:sz w:val="24"/>
          <w:szCs w:val="24"/>
          <w:lang w:eastAsia="bg-BG"/>
        </w:rPr>
        <w:t xml:space="preserve">Подпис: </w:t>
      </w:r>
    </w:p>
    <w:p w:rsidR="00A87F9F" w:rsidRPr="00D8721B" w:rsidRDefault="00A87F9F" w:rsidP="00A87F9F">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гр. ................................</w:t>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t>/............................................/</w:t>
      </w:r>
    </w:p>
    <w:p w:rsidR="00A87F9F" w:rsidRPr="00D8721B" w:rsidRDefault="00A87F9F" w:rsidP="00A87F9F">
      <w:pPr>
        <w:spacing w:after="0" w:line="240" w:lineRule="auto"/>
        <w:ind w:left="5103"/>
        <w:rPr>
          <w:rFonts w:ascii="Times New Roman" w:eastAsia="Times New Roman" w:hAnsi="Times New Roman"/>
          <w:i/>
          <w:sz w:val="24"/>
          <w:szCs w:val="24"/>
        </w:rPr>
      </w:pPr>
      <w:r w:rsidRPr="00D8721B">
        <w:rPr>
          <w:rFonts w:ascii="Times New Roman" w:eastAsia="Times New Roman" w:hAnsi="Times New Roman"/>
          <w:i/>
          <w:sz w:val="24"/>
          <w:szCs w:val="24"/>
          <w:lang w:eastAsia="bg-BG"/>
        </w:rPr>
        <w:t>(Име и фамилия на управляващия, печат)</w:t>
      </w:r>
    </w:p>
    <w:p w:rsidR="00A87F9F" w:rsidRPr="00D8721B" w:rsidRDefault="00A87F9F" w:rsidP="00A87F9F">
      <w:pPr>
        <w:spacing w:after="0" w:line="240" w:lineRule="auto"/>
        <w:rPr>
          <w:rFonts w:ascii="Times New Roman" w:eastAsia="Times New Roman" w:hAnsi="Times New Roman"/>
          <w:sz w:val="24"/>
          <w:szCs w:val="24"/>
          <w:lang w:eastAsia="bg-BG"/>
        </w:rPr>
      </w:pPr>
    </w:p>
    <w:p w:rsidR="00A87F9F" w:rsidRPr="00D8721B" w:rsidRDefault="00A87F9F" w:rsidP="00A87F9F">
      <w:pPr>
        <w:spacing w:after="0"/>
        <w:ind w:firstLine="567"/>
        <w:rPr>
          <w:rFonts w:ascii="Times New Roman" w:hAnsi="Times New Roman"/>
          <w:b/>
          <w:bCs/>
          <w:sz w:val="24"/>
          <w:szCs w:val="24"/>
        </w:rPr>
      </w:pPr>
    </w:p>
    <w:p w:rsidR="00A87F9F" w:rsidRPr="00D8721B" w:rsidRDefault="00A87F9F" w:rsidP="00A87F9F">
      <w:pPr>
        <w:pStyle w:val="Annexetitre"/>
        <w:spacing w:line="276" w:lineRule="auto"/>
        <w:ind w:left="5103" w:firstLine="567"/>
        <w:rPr>
          <w:b w:val="0"/>
          <w:bCs/>
          <w:i/>
          <w:caps/>
          <w:szCs w:val="24"/>
          <w:u w:val="none"/>
        </w:rPr>
      </w:pPr>
      <w:r w:rsidRPr="00D8721B">
        <w:rPr>
          <w:b w:val="0"/>
          <w:bCs/>
          <w:i/>
          <w:szCs w:val="24"/>
        </w:rPr>
        <w:br w:type="page"/>
      </w:r>
      <w:r w:rsidR="00B60426" w:rsidRPr="00D8721B">
        <w:rPr>
          <w:b w:val="0"/>
          <w:bCs/>
          <w:i/>
          <w:iCs/>
          <w:szCs w:val="24"/>
          <w:u w:val="none"/>
        </w:rPr>
        <w:lastRenderedPageBreak/>
        <w:t xml:space="preserve">         </w:t>
      </w:r>
      <w:r w:rsidRPr="00D8721B">
        <w:rPr>
          <w:b w:val="0"/>
          <w:bCs/>
          <w:i/>
          <w:iCs/>
          <w:szCs w:val="24"/>
          <w:u w:val="none"/>
        </w:rPr>
        <w:t xml:space="preserve">             </w:t>
      </w:r>
      <w:r w:rsidRPr="00D8721B">
        <w:rPr>
          <w:b w:val="0"/>
          <w:bCs/>
          <w:i/>
          <w:szCs w:val="24"/>
          <w:u w:val="none"/>
        </w:rPr>
        <w:t>Образец</w:t>
      </w:r>
      <w:r w:rsidRPr="00D8721B">
        <w:rPr>
          <w:b w:val="0"/>
          <w:bCs/>
          <w:i/>
          <w:caps/>
          <w:szCs w:val="24"/>
          <w:u w:val="none"/>
        </w:rPr>
        <w:t xml:space="preserve"> № 1В</w:t>
      </w:r>
    </w:p>
    <w:p w:rsidR="00A87F9F" w:rsidRPr="00D8721B" w:rsidRDefault="00A87F9F" w:rsidP="00A87F9F">
      <w:pPr>
        <w:spacing w:after="0"/>
        <w:ind w:firstLine="851"/>
        <w:jc w:val="both"/>
        <w:rPr>
          <w:rFonts w:ascii="Times New Roman" w:hAnsi="Times New Roman"/>
          <w:b/>
          <w:bCs/>
          <w:i/>
          <w:caps/>
          <w:sz w:val="24"/>
          <w:szCs w:val="24"/>
        </w:rPr>
      </w:pPr>
    </w:p>
    <w:p w:rsidR="00A87F9F" w:rsidRPr="00D8721B" w:rsidRDefault="00A87F9F" w:rsidP="00A87F9F">
      <w:pPr>
        <w:spacing w:after="0"/>
        <w:jc w:val="center"/>
        <w:rPr>
          <w:rFonts w:ascii="Times New Roman" w:eastAsia="Times New Roman" w:hAnsi="Times New Roman"/>
          <w:b/>
          <w:bCs/>
          <w:sz w:val="24"/>
          <w:szCs w:val="24"/>
          <w:lang w:eastAsia="bg-BG"/>
        </w:rPr>
      </w:pPr>
      <w:r w:rsidRPr="00D8721B">
        <w:rPr>
          <w:rFonts w:ascii="Times New Roman" w:hAnsi="Times New Roman"/>
          <w:color w:val="0D0D0D"/>
          <w:sz w:val="24"/>
          <w:szCs w:val="24"/>
          <w:lang w:eastAsia="bg-BG"/>
        </w:rPr>
        <w:t xml:space="preserve"> </w:t>
      </w:r>
      <w:r w:rsidRPr="00D8721B">
        <w:rPr>
          <w:rFonts w:ascii="Times New Roman" w:eastAsia="Times New Roman" w:hAnsi="Times New Roman"/>
          <w:b/>
          <w:bCs/>
          <w:sz w:val="24"/>
          <w:szCs w:val="24"/>
          <w:lang w:val="ru-RU" w:eastAsia="bg-BG"/>
        </w:rPr>
        <w:t>ТЕХНИЧЕСКО ПРЕДЛОЖЕНИЕ</w:t>
      </w:r>
    </w:p>
    <w:p w:rsidR="00A87F9F" w:rsidRPr="00D8721B" w:rsidRDefault="00A87F9F" w:rsidP="00A87F9F">
      <w:pPr>
        <w:spacing w:after="0" w:line="240" w:lineRule="auto"/>
        <w:jc w:val="center"/>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за изпълнение на обособена позиция №</w:t>
      </w:r>
      <w:r w:rsidR="00EF110B" w:rsidRPr="00D8721B">
        <w:rPr>
          <w:rFonts w:ascii="Times New Roman" w:eastAsia="Times New Roman" w:hAnsi="Times New Roman"/>
          <w:b/>
          <w:bCs/>
          <w:sz w:val="24"/>
          <w:szCs w:val="24"/>
          <w:lang w:eastAsia="bg-BG"/>
        </w:rPr>
        <w:t xml:space="preserve"> </w:t>
      </w:r>
      <w:r w:rsidRPr="00D8721B">
        <w:rPr>
          <w:rFonts w:ascii="Times New Roman" w:eastAsia="Times New Roman" w:hAnsi="Times New Roman"/>
          <w:b/>
          <w:bCs/>
          <w:sz w:val="24"/>
          <w:szCs w:val="24"/>
          <w:lang w:eastAsia="bg-BG"/>
        </w:rPr>
        <w:t xml:space="preserve">3 </w:t>
      </w:r>
      <w:r w:rsidR="00F7193F" w:rsidRPr="00D8721B">
        <w:rPr>
          <w:rFonts w:ascii="Times New Roman" w:eastAsia="Times New Roman" w:hAnsi="Times New Roman"/>
          <w:b/>
          <w:bCs/>
          <w:sz w:val="24"/>
          <w:szCs w:val="24"/>
          <w:lang w:eastAsia="bg-BG"/>
        </w:rPr>
        <w:t>„Доставка на мрежово оборудване“</w:t>
      </w:r>
    </w:p>
    <w:p w:rsidR="00884480" w:rsidRPr="00D8721B" w:rsidRDefault="00884480" w:rsidP="00884480">
      <w:pPr>
        <w:spacing w:after="160" w:line="259" w:lineRule="auto"/>
        <w:contextualSpacing/>
        <w:jc w:val="both"/>
        <w:rPr>
          <w:rFonts w:ascii="Times New Roman" w:hAnsi="Times New Roman"/>
          <w:b/>
          <w:sz w:val="24"/>
          <w:szCs w:val="24"/>
        </w:rPr>
      </w:pPr>
      <w:r w:rsidRPr="00D8721B">
        <w:rPr>
          <w:rFonts w:ascii="Times New Roman" w:hAnsi="Times New Roman"/>
          <w:b/>
          <w:sz w:val="24"/>
          <w:szCs w:val="24"/>
        </w:rPr>
        <w:t xml:space="preserve">           Комутатори – 5 бр.</w:t>
      </w:r>
    </w:p>
    <w:p w:rsidR="0064424C" w:rsidRPr="00D8721B" w:rsidRDefault="0064424C" w:rsidP="00A87F9F">
      <w:pPr>
        <w:spacing w:after="0" w:line="240" w:lineRule="auto"/>
        <w:jc w:val="center"/>
        <w:rPr>
          <w:rFonts w:ascii="Times New Roman" w:eastAsia="Times New Roman" w:hAnsi="Times New Roman"/>
          <w:sz w:val="24"/>
          <w:szCs w:val="24"/>
          <w:lang w:val="en-US" w:eastAsia="bg-BG"/>
        </w:rPr>
      </w:pPr>
    </w:p>
    <w:p w:rsidR="00A87F9F" w:rsidRPr="00D8721B" w:rsidRDefault="00A87F9F" w:rsidP="00A87F9F">
      <w:pPr>
        <w:spacing w:after="0" w:line="240" w:lineRule="auto"/>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val="ru-RU" w:eastAsia="bg-BG"/>
        </w:rPr>
        <w:t>от ............................................................................................................, ЕИК ....</w:t>
      </w:r>
      <w:r w:rsidRPr="00D8721B">
        <w:rPr>
          <w:rFonts w:ascii="Times New Roman" w:eastAsia="Times New Roman" w:hAnsi="Times New Roman"/>
          <w:sz w:val="24"/>
          <w:szCs w:val="24"/>
          <w:lang w:eastAsia="bg-BG"/>
        </w:rPr>
        <w:t>......................</w:t>
      </w:r>
      <w:r w:rsidRPr="00D8721B">
        <w:rPr>
          <w:rFonts w:ascii="Times New Roman" w:eastAsia="Times New Roman" w:hAnsi="Times New Roman"/>
          <w:sz w:val="24"/>
          <w:szCs w:val="24"/>
          <w:lang w:val="ru-RU" w:eastAsia="bg-BG"/>
        </w:rPr>
        <w:t xml:space="preserve"> </w:t>
      </w:r>
    </w:p>
    <w:p w:rsidR="00A87F9F" w:rsidRPr="00D8721B" w:rsidRDefault="00A87F9F" w:rsidP="00A87F9F">
      <w:pPr>
        <w:spacing w:after="0" w:line="240" w:lineRule="auto"/>
        <w:ind w:left="2832" w:firstLine="708"/>
        <w:jc w:val="both"/>
        <w:rPr>
          <w:rFonts w:ascii="Times New Roman" w:eastAsia="Times New Roman" w:hAnsi="Times New Roman"/>
          <w:sz w:val="24"/>
          <w:szCs w:val="24"/>
          <w:lang w:val="ru-RU" w:eastAsia="bg-BG"/>
        </w:rPr>
      </w:pPr>
      <w:r w:rsidRPr="00D8721B">
        <w:rPr>
          <w:rFonts w:ascii="Times New Roman" w:eastAsia="Times New Roman" w:hAnsi="Times New Roman"/>
          <w:sz w:val="24"/>
          <w:szCs w:val="24"/>
          <w:lang w:val="ru-RU" w:eastAsia="bg-BG"/>
        </w:rPr>
        <w:t>(</w:t>
      </w:r>
      <w:r w:rsidRPr="00D8721B">
        <w:rPr>
          <w:rFonts w:ascii="Times New Roman" w:eastAsia="Times New Roman" w:hAnsi="Times New Roman"/>
          <w:i/>
          <w:iCs/>
          <w:sz w:val="24"/>
          <w:szCs w:val="24"/>
          <w:lang w:val="ru-RU" w:eastAsia="bg-BG"/>
        </w:rPr>
        <w:t>наименование на участника</w:t>
      </w:r>
      <w:r w:rsidRPr="00D8721B">
        <w:rPr>
          <w:rFonts w:ascii="Times New Roman" w:eastAsia="Times New Roman" w:hAnsi="Times New Roman"/>
          <w:sz w:val="24"/>
          <w:szCs w:val="24"/>
          <w:lang w:val="ru-RU" w:eastAsia="bg-BG"/>
        </w:rPr>
        <w:t xml:space="preserve">) </w:t>
      </w:r>
    </w:p>
    <w:p w:rsidR="00A87F9F" w:rsidRPr="00D8721B" w:rsidRDefault="00A87F9F" w:rsidP="00A87F9F">
      <w:pPr>
        <w:spacing w:before="120" w:after="0" w:line="240" w:lineRule="auto"/>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представлявано от ................................................................................................</w:t>
      </w:r>
    </w:p>
    <w:p w:rsidR="00A87F9F" w:rsidRPr="00D8721B" w:rsidRDefault="00A87F9F" w:rsidP="00A87F9F">
      <w:pPr>
        <w:spacing w:before="120" w:after="0" w:line="240" w:lineRule="auto"/>
        <w:ind w:firstLine="714"/>
        <w:jc w:val="both"/>
        <w:rPr>
          <w:rFonts w:ascii="Times New Roman" w:eastAsia="Times New Roman" w:hAnsi="Times New Roman"/>
          <w:sz w:val="24"/>
          <w:szCs w:val="24"/>
          <w:lang w:eastAsia="bg-BG"/>
        </w:rPr>
      </w:pPr>
    </w:p>
    <w:p w:rsidR="00A87F9F" w:rsidRPr="00D8721B" w:rsidRDefault="00A87F9F" w:rsidP="00A87F9F">
      <w:pPr>
        <w:spacing w:after="0" w:line="240" w:lineRule="auto"/>
        <w:ind w:firstLine="708"/>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УВАЖАЕМИ ДАМИ И ГОСПОДА,</w:t>
      </w:r>
    </w:p>
    <w:p w:rsidR="00A87F9F" w:rsidRPr="00D8721B" w:rsidRDefault="00A87F9F" w:rsidP="00A87F9F">
      <w:pPr>
        <w:spacing w:after="0" w:line="240" w:lineRule="auto"/>
        <w:ind w:firstLine="708"/>
        <w:jc w:val="both"/>
        <w:rPr>
          <w:rFonts w:ascii="Times New Roman" w:eastAsia="Times New Roman" w:hAnsi="Times New Roman"/>
          <w:sz w:val="24"/>
          <w:szCs w:val="24"/>
          <w:lang w:eastAsia="bg-BG"/>
        </w:rPr>
      </w:pPr>
    </w:p>
    <w:p w:rsidR="0064424C" w:rsidRPr="00D8721B" w:rsidRDefault="00A87F9F" w:rsidP="0064424C">
      <w:pPr>
        <w:spacing w:after="0" w:line="240" w:lineRule="auto"/>
        <w:ind w:left="-142" w:firstLine="708"/>
        <w:jc w:val="both"/>
        <w:rPr>
          <w:rFonts w:ascii="Times New Roman" w:eastAsia="Times New Roman" w:hAnsi="Times New Roman"/>
          <w:bCs/>
          <w:sz w:val="24"/>
          <w:szCs w:val="24"/>
          <w:lang w:eastAsia="bg-BG"/>
        </w:rPr>
      </w:pPr>
      <w:r w:rsidRPr="00D8721B">
        <w:rPr>
          <w:rFonts w:ascii="Times New Roman" w:eastAsia="Times New Roman" w:hAnsi="Times New Roman"/>
          <w:sz w:val="24"/>
          <w:szCs w:val="24"/>
          <w:lang w:eastAsia="bg-BG"/>
        </w:rPr>
        <w:t>1. Заявяваме, че настоящото техническо предложение за изпълнение на обособенапозиция № 3</w:t>
      </w:r>
      <w:r w:rsidR="0064424C" w:rsidRPr="00D8721B">
        <w:rPr>
          <w:rFonts w:ascii="Times New Roman" w:eastAsia="Times New Roman" w:hAnsi="Times New Roman"/>
          <w:bCs/>
          <w:sz w:val="24"/>
          <w:szCs w:val="24"/>
          <w:lang w:eastAsia="bg-BG"/>
        </w:rPr>
        <w:t>„Доставка на мрежово оборудване</w:t>
      </w:r>
      <w:r w:rsidR="0064424C" w:rsidRPr="00D8721B">
        <w:rPr>
          <w:rFonts w:ascii="Times New Roman" w:hAnsi="Times New Roman"/>
          <w:sz w:val="24"/>
          <w:szCs w:val="24"/>
        </w:rPr>
        <w:t>“</w:t>
      </w:r>
      <w:r w:rsidRPr="00D8721B">
        <w:rPr>
          <w:rFonts w:ascii="Times New Roman" w:eastAsia="Times New Roman" w:hAnsi="Times New Roman"/>
          <w:sz w:val="24"/>
          <w:szCs w:val="24"/>
          <w:lang w:eastAsia="bg-BG"/>
        </w:rPr>
        <w:t xml:space="preserve"> е изготвено след запознаване с всички условия на възложителя, посочени в документацията за обществена поръчка с предмет </w:t>
      </w:r>
      <w:r w:rsidR="0064424C" w:rsidRPr="00D8721B">
        <w:rPr>
          <w:rFonts w:ascii="Times New Roman" w:eastAsia="Times New Roman" w:hAnsi="Times New Roman"/>
          <w:sz w:val="24"/>
          <w:szCs w:val="24"/>
          <w:lang w:eastAsia="bg-BG"/>
        </w:rPr>
        <w:t>„</w:t>
      </w:r>
      <w:r w:rsidR="0064424C" w:rsidRPr="00D8721B">
        <w:rPr>
          <w:rFonts w:ascii="Times New Roman" w:hAnsi="Times New Roman"/>
          <w:bCs/>
          <w:iCs/>
          <w:sz w:val="24"/>
          <w:szCs w:val="24"/>
        </w:rPr>
        <w:t>Доставка на комуникационно и компютърно оборудване за нуждите на Комисията за защита на конкуренцията по обособени позиции</w:t>
      </w:r>
      <w:r w:rsidR="0064424C" w:rsidRPr="00D8721B">
        <w:rPr>
          <w:rFonts w:ascii="Times New Roman" w:eastAsia="Times New Roman" w:hAnsi="Times New Roman"/>
          <w:sz w:val="24"/>
          <w:szCs w:val="24"/>
          <w:lang w:eastAsia="bg-BG"/>
        </w:rPr>
        <w:t>“</w:t>
      </w:r>
      <w:r w:rsidR="0064424C" w:rsidRPr="00D8721B">
        <w:rPr>
          <w:rFonts w:ascii="Times New Roman" w:eastAsia="Times New Roman" w:hAnsi="Times New Roman"/>
          <w:bCs/>
          <w:sz w:val="24"/>
          <w:szCs w:val="24"/>
          <w:lang w:eastAsia="bg-BG"/>
        </w:rPr>
        <w:t>.</w:t>
      </w:r>
    </w:p>
    <w:p w:rsidR="00A87F9F" w:rsidRPr="00D8721B" w:rsidRDefault="00A87F9F" w:rsidP="0064424C">
      <w:pPr>
        <w:spacing w:after="0" w:line="240" w:lineRule="auto"/>
        <w:ind w:left="-142"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2. Приемаме изцяло изискванията на възложителя, посочени в документацията за участие и техническата спецификация</w:t>
      </w:r>
      <w:r w:rsidR="00F7193F" w:rsidRPr="00D8721B">
        <w:rPr>
          <w:rFonts w:ascii="Times New Roman" w:eastAsia="Times New Roman" w:hAnsi="Times New Roman"/>
          <w:sz w:val="24"/>
          <w:szCs w:val="24"/>
          <w:lang w:eastAsia="bg-BG"/>
        </w:rPr>
        <w:t xml:space="preserve"> и клаузите в проекта на договор</w:t>
      </w:r>
      <w:r w:rsidRPr="00D8721B">
        <w:rPr>
          <w:rFonts w:ascii="Times New Roman" w:eastAsia="Times New Roman" w:hAnsi="Times New Roman"/>
          <w:sz w:val="24"/>
          <w:szCs w:val="24"/>
          <w:lang w:eastAsia="bg-BG"/>
        </w:rPr>
        <w:t>.</w:t>
      </w:r>
    </w:p>
    <w:p w:rsidR="00A87F9F" w:rsidRPr="00D8721B" w:rsidRDefault="00A87F9F" w:rsidP="00A87F9F">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3. Приемаме да изпълним обособена позиция</w:t>
      </w:r>
      <w:r w:rsidRPr="00D8721B">
        <w:rPr>
          <w:rFonts w:ascii="Times New Roman" w:eastAsia="Times New Roman" w:hAnsi="Times New Roman"/>
          <w:sz w:val="24"/>
          <w:szCs w:val="24"/>
          <w:lang w:eastAsia="bg-BG"/>
          <w14:shadow w14:blurRad="50800" w14:dist="38100" w14:dir="2700000" w14:sx="100000" w14:sy="100000" w14:kx="0" w14:ky="0" w14:algn="tl">
            <w14:srgbClr w14:val="000000">
              <w14:alpha w14:val="60000"/>
            </w14:srgbClr>
          </w14:shadow>
        </w:rPr>
        <w:t xml:space="preserve"> </w:t>
      </w:r>
      <w:r w:rsidRPr="00D8721B">
        <w:rPr>
          <w:rFonts w:ascii="Times New Roman" w:eastAsia="Times New Roman" w:hAnsi="Times New Roman"/>
          <w:sz w:val="24"/>
          <w:szCs w:val="24"/>
          <w:lang w:eastAsia="bg-BG"/>
        </w:rPr>
        <w:t xml:space="preserve">№  3 </w:t>
      </w:r>
      <w:r w:rsidR="0064424C" w:rsidRPr="00D8721B">
        <w:rPr>
          <w:rFonts w:ascii="Times New Roman" w:eastAsia="Times New Roman" w:hAnsi="Times New Roman"/>
          <w:bCs/>
          <w:sz w:val="24"/>
          <w:szCs w:val="24"/>
          <w:lang w:eastAsia="bg-BG"/>
        </w:rPr>
        <w:t>„Доставка на мрежово оборудване</w:t>
      </w:r>
      <w:r w:rsidR="0064424C" w:rsidRPr="00D8721B">
        <w:rPr>
          <w:rFonts w:ascii="Times New Roman" w:hAnsi="Times New Roman"/>
          <w:sz w:val="24"/>
          <w:szCs w:val="24"/>
        </w:rPr>
        <w:t>“</w:t>
      </w:r>
      <w:r w:rsidRPr="00D8721B">
        <w:rPr>
          <w:rFonts w:ascii="Times New Roman" w:eastAsia="Times New Roman" w:hAnsi="Times New Roman"/>
          <w:sz w:val="24"/>
          <w:szCs w:val="24"/>
          <w:lang w:eastAsia="bg-BG"/>
        </w:rPr>
        <w:t>,</w:t>
      </w:r>
      <w:r w:rsidRPr="00D8721B">
        <w:rPr>
          <w:rFonts w:ascii="Times New Roman" w:eastAsia="Times New Roman" w:hAnsi="Times New Roman"/>
          <w:bCs/>
          <w:sz w:val="24"/>
          <w:szCs w:val="24"/>
          <w:lang w:eastAsia="bg-BG"/>
        </w:rPr>
        <w:t xml:space="preserve"> </w:t>
      </w:r>
      <w:r w:rsidRPr="00D8721B">
        <w:rPr>
          <w:rFonts w:ascii="Times New Roman" w:eastAsia="Times New Roman" w:hAnsi="Times New Roman"/>
          <w:sz w:val="24"/>
          <w:szCs w:val="24"/>
          <w:lang w:eastAsia="bg-BG"/>
        </w:rPr>
        <w:t>както следва:</w:t>
      </w:r>
    </w:p>
    <w:p w:rsidR="00A87F9F" w:rsidRPr="00D8721B" w:rsidRDefault="00A87F9F" w:rsidP="00A87F9F">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t xml:space="preserve">Срокът на валидност на нашето предложение за обособена позиция № 3 е </w:t>
      </w:r>
      <w:r w:rsidR="00C4604E" w:rsidRPr="00D8721B">
        <w:rPr>
          <w:rFonts w:ascii="Times New Roman" w:eastAsia="Times New Roman" w:hAnsi="Times New Roman"/>
          <w:sz w:val="24"/>
          <w:szCs w:val="24"/>
          <w:lang w:eastAsia="bg-BG"/>
        </w:rPr>
        <w:t xml:space="preserve">3 месеца </w:t>
      </w:r>
      <w:r w:rsidR="00C4604E" w:rsidRPr="00D8721B">
        <w:rPr>
          <w:rFonts w:ascii="Times New Roman" w:hAnsi="Times New Roman"/>
          <w:sz w:val="24"/>
          <w:szCs w:val="24"/>
        </w:rPr>
        <w:t>или съответстващите им календарни дни, в зависимост от броя дни в съответния месец</w:t>
      </w:r>
      <w:r w:rsidR="00C4604E" w:rsidRPr="00D8721B">
        <w:rPr>
          <w:rFonts w:ascii="Times New Roman" w:eastAsia="Times New Roman" w:hAnsi="Times New Roman"/>
          <w:sz w:val="24"/>
          <w:szCs w:val="24"/>
          <w:lang w:eastAsia="bg-BG"/>
        </w:rPr>
        <w:t>, считано от крайния срок за получаване на оферти.</w:t>
      </w:r>
    </w:p>
    <w:p w:rsidR="00A87F9F" w:rsidRPr="00D8721B" w:rsidRDefault="00A87F9F" w:rsidP="00A87F9F">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t xml:space="preserve">Предлагаме срок за изпълнение на обособената </w:t>
      </w:r>
      <w:r w:rsidRPr="00D8721B">
        <w:rPr>
          <w:rFonts w:ascii="Times New Roman" w:eastAsia="Times New Roman" w:hAnsi="Times New Roman"/>
          <w:spacing w:val="-6"/>
          <w:sz w:val="24"/>
          <w:szCs w:val="24"/>
          <w:lang w:eastAsia="bg-BG"/>
        </w:rPr>
        <w:t>позиция №</w:t>
      </w:r>
      <w:r w:rsidR="00BF615F" w:rsidRPr="00D8721B">
        <w:rPr>
          <w:rFonts w:ascii="Times New Roman" w:eastAsia="Times New Roman" w:hAnsi="Times New Roman"/>
          <w:spacing w:val="-6"/>
          <w:sz w:val="24"/>
          <w:szCs w:val="24"/>
          <w:lang w:eastAsia="bg-BG"/>
        </w:rPr>
        <w:t xml:space="preserve"> </w:t>
      </w:r>
      <w:r w:rsidRPr="00D8721B">
        <w:rPr>
          <w:rFonts w:ascii="Times New Roman" w:eastAsia="Times New Roman" w:hAnsi="Times New Roman"/>
          <w:spacing w:val="-6"/>
          <w:sz w:val="24"/>
          <w:szCs w:val="24"/>
          <w:lang w:eastAsia="bg-BG"/>
        </w:rPr>
        <w:t xml:space="preserve">3 </w:t>
      </w:r>
      <w:r w:rsidR="0064424C" w:rsidRPr="00D8721B">
        <w:rPr>
          <w:rFonts w:ascii="Times New Roman" w:eastAsia="Times New Roman" w:hAnsi="Times New Roman"/>
          <w:b/>
          <w:bCs/>
          <w:sz w:val="24"/>
          <w:szCs w:val="24"/>
          <w:lang w:eastAsia="bg-BG"/>
        </w:rPr>
        <w:t>„</w:t>
      </w:r>
      <w:r w:rsidR="0064424C" w:rsidRPr="00D8721B">
        <w:rPr>
          <w:rFonts w:ascii="Times New Roman" w:eastAsia="Times New Roman" w:hAnsi="Times New Roman"/>
          <w:bCs/>
          <w:sz w:val="24"/>
          <w:szCs w:val="24"/>
          <w:lang w:eastAsia="bg-BG"/>
        </w:rPr>
        <w:t>Доставка на мрежово оборудване</w:t>
      </w:r>
      <w:r w:rsidR="0064424C" w:rsidRPr="00D8721B">
        <w:rPr>
          <w:rFonts w:ascii="Times New Roman" w:hAnsi="Times New Roman"/>
          <w:sz w:val="24"/>
          <w:szCs w:val="24"/>
        </w:rPr>
        <w:t>“</w:t>
      </w:r>
      <w:r w:rsidRPr="00D8721B">
        <w:rPr>
          <w:rFonts w:ascii="Times New Roman" w:eastAsia="Times New Roman" w:hAnsi="Times New Roman"/>
          <w:sz w:val="24"/>
          <w:szCs w:val="24"/>
          <w:lang w:eastAsia="bg-BG"/>
        </w:rPr>
        <w:t xml:space="preserve">........................................... (посоченият срок не трябва да бъде по-дълъг от </w:t>
      </w:r>
      <w:r w:rsidR="0064424C" w:rsidRPr="00D8721B">
        <w:rPr>
          <w:rFonts w:ascii="Times New Roman" w:eastAsia="Times New Roman" w:hAnsi="Times New Roman"/>
          <w:sz w:val="24"/>
          <w:szCs w:val="24"/>
          <w:lang w:eastAsia="bg-BG"/>
        </w:rPr>
        <w:t>14</w:t>
      </w:r>
      <w:r w:rsidRPr="00D8721B">
        <w:rPr>
          <w:rFonts w:ascii="Times New Roman" w:eastAsia="Times New Roman" w:hAnsi="Times New Roman"/>
          <w:sz w:val="24"/>
          <w:szCs w:val="24"/>
          <w:lang w:eastAsia="bg-BG"/>
        </w:rPr>
        <w:t xml:space="preserve"> дни)</w:t>
      </w:r>
      <w:r w:rsidRPr="00D8721B">
        <w:rPr>
          <w:rFonts w:ascii="Times New Roman" w:eastAsia="Times New Roman" w:hAnsi="Times New Roman"/>
          <w:spacing w:val="-6"/>
          <w:sz w:val="24"/>
          <w:szCs w:val="24"/>
          <w:lang w:eastAsia="bg-BG"/>
        </w:rPr>
        <w:t xml:space="preserve"> от подписване на </w:t>
      </w:r>
      <w:r w:rsidR="00747F12" w:rsidRPr="00D8721B">
        <w:rPr>
          <w:rFonts w:ascii="Times New Roman" w:eastAsia="Times New Roman" w:hAnsi="Times New Roman"/>
          <w:spacing w:val="-6"/>
          <w:sz w:val="24"/>
          <w:szCs w:val="24"/>
          <w:lang w:eastAsia="bg-BG"/>
        </w:rPr>
        <w:t>Договора</w:t>
      </w:r>
      <w:r w:rsidRPr="00D8721B">
        <w:rPr>
          <w:rFonts w:ascii="Times New Roman" w:eastAsia="Times New Roman" w:hAnsi="Times New Roman"/>
          <w:spacing w:val="-6"/>
          <w:sz w:val="24"/>
          <w:szCs w:val="24"/>
          <w:lang w:eastAsia="bg-BG"/>
        </w:rPr>
        <w:t xml:space="preserve"> за възлагане на обособената позиция.</w:t>
      </w:r>
    </w:p>
    <w:p w:rsidR="00A87F9F" w:rsidRPr="00D8721B" w:rsidRDefault="00A87F9F" w:rsidP="00A87F9F">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t xml:space="preserve">Място на изпълнение на обществената поръчка – гр.София, бул. „Витоша“ №18, комисия за защита на конкуренцията. </w:t>
      </w:r>
    </w:p>
    <w:p w:rsidR="0064424C" w:rsidRPr="00D8721B" w:rsidRDefault="00A87F9F" w:rsidP="0064424C">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r>
      <w:r w:rsidR="0064424C" w:rsidRPr="00D8721B">
        <w:rPr>
          <w:rFonts w:ascii="Times New Roman" w:eastAsia="Times New Roman" w:hAnsi="Times New Roman"/>
          <w:sz w:val="24"/>
          <w:szCs w:val="24"/>
          <w:lang w:eastAsia="bg-BG"/>
        </w:rPr>
        <w:tab/>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835"/>
      </w:tblGrid>
      <w:tr w:rsidR="0064424C" w:rsidRPr="00D8721B" w:rsidTr="00514446">
        <w:trPr>
          <w:jc w:val="center"/>
        </w:trPr>
        <w:tc>
          <w:tcPr>
            <w:tcW w:w="7371" w:type="dxa"/>
            <w:shd w:val="clear" w:color="auto" w:fill="D9D9D9"/>
            <w:vAlign w:val="center"/>
          </w:tcPr>
          <w:p w:rsidR="0064424C" w:rsidRPr="00D8721B" w:rsidRDefault="0064424C" w:rsidP="00514446">
            <w:pPr>
              <w:spacing w:after="0" w:line="240" w:lineRule="auto"/>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Минимални технически изисквания</w:t>
            </w:r>
          </w:p>
        </w:tc>
        <w:tc>
          <w:tcPr>
            <w:tcW w:w="2835" w:type="dxa"/>
            <w:shd w:val="clear" w:color="auto" w:fill="D9D9D9"/>
            <w:vAlign w:val="center"/>
          </w:tcPr>
          <w:p w:rsidR="0064424C" w:rsidRPr="00D8721B" w:rsidRDefault="0064424C" w:rsidP="00514446">
            <w:pPr>
              <w:spacing w:after="0" w:line="240" w:lineRule="auto"/>
              <w:ind w:hanging="1"/>
              <w:jc w:val="center"/>
              <w:rPr>
                <w:rFonts w:ascii="Times New Roman" w:eastAsia="Times New Roman" w:hAnsi="Times New Roman"/>
                <w:color w:val="000000"/>
                <w:lang w:eastAsia="bg-BG"/>
              </w:rPr>
            </w:pPr>
            <w:r w:rsidRPr="00D8721B">
              <w:rPr>
                <w:rFonts w:ascii="Times New Roman" w:eastAsia="Times New Roman" w:hAnsi="Times New Roman"/>
                <w:color w:val="000000"/>
                <w:lang w:eastAsia="bg-BG"/>
              </w:rPr>
              <w:t>Предложение на участника</w:t>
            </w:r>
          </w:p>
          <w:p w:rsidR="0064424C" w:rsidRPr="00D8721B" w:rsidRDefault="0064424C" w:rsidP="00514446">
            <w:pPr>
              <w:spacing w:after="0" w:line="240" w:lineRule="auto"/>
              <w:jc w:val="center"/>
              <w:rPr>
                <w:rFonts w:ascii="Times New Roman" w:eastAsia="Times New Roman" w:hAnsi="Times New Roman"/>
                <w:sz w:val="24"/>
                <w:szCs w:val="24"/>
                <w:lang w:eastAsia="bg-BG"/>
              </w:rPr>
            </w:pPr>
            <w:r w:rsidRPr="00D8721B">
              <w:rPr>
                <w:rFonts w:ascii="Times New Roman" w:hAnsi="Times New Roman"/>
              </w:rPr>
              <w:t>(подробно описание)</w:t>
            </w: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минимум 48 порта от типа 10/100/1000 Mbps.</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минимум 4 x 1 Gbps SFP базирани слота.</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производителност минимум 77 Mpps.</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капацитет на комутиращата матрица минимум 103 Gbps.</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оперативна памет (DRAM) с обем минимум 1 GB.</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поддържа минимум 2000 активни VLANs.</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поддържа минимум 32 000 MAC адреси.</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поддържа минимум 2000 IPv4 и минимум 1000 IPv6 маршрута.</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поддържа минимум следните маршрутизиращи протоколи:</w:t>
            </w:r>
          </w:p>
          <w:p w:rsidR="0064424C" w:rsidRPr="00D8721B" w:rsidRDefault="0064424C" w:rsidP="00514446">
            <w:pPr>
              <w:numPr>
                <w:ilvl w:val="0"/>
                <w:numId w:val="24"/>
              </w:numPr>
              <w:spacing w:after="0" w:line="240" w:lineRule="auto"/>
              <w:contextualSpacing/>
              <w:jc w:val="both"/>
              <w:rPr>
                <w:rFonts w:ascii="Times New Roman" w:hAnsi="Times New Roman"/>
                <w:sz w:val="24"/>
                <w:szCs w:val="24"/>
              </w:rPr>
            </w:pPr>
            <w:r w:rsidRPr="00D8721B">
              <w:rPr>
                <w:rFonts w:ascii="Times New Roman" w:hAnsi="Times New Roman"/>
                <w:sz w:val="24"/>
                <w:szCs w:val="24"/>
              </w:rPr>
              <w:t>Static routing;</w:t>
            </w:r>
          </w:p>
          <w:p w:rsidR="0064424C" w:rsidRPr="00D8721B" w:rsidRDefault="0064424C" w:rsidP="00514446">
            <w:pPr>
              <w:numPr>
                <w:ilvl w:val="0"/>
                <w:numId w:val="24"/>
              </w:numPr>
              <w:spacing w:after="0" w:line="240" w:lineRule="auto"/>
              <w:contextualSpacing/>
              <w:jc w:val="both"/>
              <w:rPr>
                <w:rFonts w:ascii="Times New Roman" w:hAnsi="Times New Roman"/>
                <w:sz w:val="24"/>
                <w:szCs w:val="24"/>
              </w:rPr>
            </w:pPr>
            <w:r w:rsidRPr="00D8721B">
              <w:rPr>
                <w:rFonts w:ascii="Times New Roman" w:hAnsi="Times New Roman"/>
                <w:sz w:val="24"/>
                <w:szCs w:val="24"/>
              </w:rPr>
              <w:lastRenderedPageBreak/>
              <w:t>RIPv1, RIPv2, RIPng;</w:t>
            </w:r>
          </w:p>
          <w:p w:rsidR="0064424C" w:rsidRPr="00D8721B" w:rsidRDefault="0064424C" w:rsidP="00514446">
            <w:pPr>
              <w:numPr>
                <w:ilvl w:val="0"/>
                <w:numId w:val="24"/>
              </w:numPr>
              <w:spacing w:after="0" w:line="240" w:lineRule="auto"/>
              <w:contextualSpacing/>
              <w:jc w:val="both"/>
              <w:rPr>
                <w:rFonts w:ascii="Times New Roman" w:hAnsi="Times New Roman"/>
                <w:sz w:val="24"/>
                <w:szCs w:val="24"/>
              </w:rPr>
            </w:pPr>
            <w:r w:rsidRPr="00D8721B">
              <w:rPr>
                <w:rFonts w:ascii="Times New Roman" w:hAnsi="Times New Roman"/>
                <w:sz w:val="24"/>
                <w:szCs w:val="24"/>
              </w:rPr>
              <w:t>Policy-based routing;</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може да се стекира с други комутатори, чрез стандартните мрежови интерфейси.</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минимум следните стандарти и протоколи:</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802.1D</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802.1p</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802.1Q</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802.1s</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802.1w</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802.1v</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802.3x</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IEEE 802.3ad</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GVRP, MVRP;</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VxLAN;</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Link Aggregation Control Protocol (LACP)</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Rapid Per-VLAN Spanning Tree</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SNMP v1, v2c, v3</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SSHv2;</w:t>
            </w:r>
          </w:p>
          <w:p w:rsidR="0064424C" w:rsidRPr="00D8721B" w:rsidRDefault="0064424C" w:rsidP="00514446">
            <w:pPr>
              <w:numPr>
                <w:ilvl w:val="0"/>
                <w:numId w:val="23"/>
              </w:numPr>
              <w:spacing w:after="0" w:line="240" w:lineRule="auto"/>
              <w:contextualSpacing/>
              <w:jc w:val="both"/>
              <w:rPr>
                <w:rFonts w:ascii="Times New Roman" w:hAnsi="Times New Roman"/>
                <w:sz w:val="24"/>
                <w:szCs w:val="24"/>
              </w:rPr>
            </w:pPr>
            <w:r w:rsidRPr="00D8721B">
              <w:rPr>
                <w:rFonts w:ascii="Times New Roman" w:hAnsi="Times New Roman"/>
                <w:sz w:val="24"/>
                <w:szCs w:val="24"/>
              </w:rPr>
              <w:t>SSL;</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поддържа Jumbo frames с големина 9216 bytes</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технологии за гарантиране на качеството на услугите (QoS).</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позволява пълно управление и конфигуриране чрез CLI</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поддържа минимум 8 хардуерни опашки на порт.</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бъде оборудван с 100-240 VAC захранващ блок.</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има работен температурен диапазон от 0 º до 40 º C</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autoSpaceDE w:val="0"/>
              <w:autoSpaceDN w:val="0"/>
              <w:adjustRightInd w:val="0"/>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отговаря минимум на следните сертификати за безопасност:</w:t>
            </w:r>
          </w:p>
          <w:p w:rsidR="0064424C" w:rsidRPr="00D8721B" w:rsidRDefault="0064424C" w:rsidP="00514446">
            <w:pPr>
              <w:numPr>
                <w:ilvl w:val="0"/>
                <w:numId w:val="23"/>
              </w:numPr>
              <w:autoSpaceDE w:val="0"/>
              <w:autoSpaceDN w:val="0"/>
              <w:adjustRightInd w:val="0"/>
              <w:spacing w:after="0" w:line="240" w:lineRule="auto"/>
              <w:contextualSpacing/>
              <w:jc w:val="both"/>
              <w:rPr>
                <w:rFonts w:ascii="Times New Roman" w:hAnsi="Times New Roman"/>
                <w:sz w:val="24"/>
                <w:szCs w:val="24"/>
              </w:rPr>
            </w:pPr>
            <w:r w:rsidRPr="00D8721B">
              <w:rPr>
                <w:rFonts w:ascii="Times New Roman" w:hAnsi="Times New Roman"/>
                <w:sz w:val="24"/>
                <w:szCs w:val="24"/>
              </w:rPr>
              <w:t>UL 60950-1 Second Edition</w:t>
            </w:r>
          </w:p>
          <w:p w:rsidR="0064424C" w:rsidRPr="00D8721B" w:rsidRDefault="0064424C" w:rsidP="00514446">
            <w:pPr>
              <w:numPr>
                <w:ilvl w:val="0"/>
                <w:numId w:val="23"/>
              </w:numPr>
              <w:autoSpaceDE w:val="0"/>
              <w:autoSpaceDN w:val="0"/>
              <w:adjustRightInd w:val="0"/>
              <w:spacing w:after="0" w:line="240" w:lineRule="auto"/>
              <w:contextualSpacing/>
              <w:jc w:val="both"/>
              <w:rPr>
                <w:rFonts w:ascii="Times New Roman" w:hAnsi="Times New Roman"/>
                <w:sz w:val="24"/>
                <w:szCs w:val="24"/>
              </w:rPr>
            </w:pPr>
            <w:r w:rsidRPr="00D8721B">
              <w:rPr>
                <w:rFonts w:ascii="Times New Roman" w:hAnsi="Times New Roman"/>
                <w:sz w:val="24"/>
                <w:szCs w:val="24"/>
              </w:rPr>
              <w:t xml:space="preserve">EN 60950-1 </w:t>
            </w:r>
          </w:p>
          <w:p w:rsidR="0064424C" w:rsidRPr="00D8721B" w:rsidRDefault="0064424C" w:rsidP="00514446">
            <w:pPr>
              <w:numPr>
                <w:ilvl w:val="0"/>
                <w:numId w:val="23"/>
              </w:numPr>
              <w:autoSpaceDE w:val="0"/>
              <w:autoSpaceDN w:val="0"/>
              <w:adjustRightInd w:val="0"/>
              <w:spacing w:after="0" w:line="240" w:lineRule="auto"/>
              <w:contextualSpacing/>
              <w:jc w:val="both"/>
              <w:rPr>
                <w:rFonts w:ascii="Times New Roman" w:hAnsi="Times New Roman"/>
                <w:sz w:val="24"/>
                <w:szCs w:val="24"/>
              </w:rPr>
            </w:pPr>
            <w:r w:rsidRPr="00D8721B">
              <w:rPr>
                <w:rFonts w:ascii="Times New Roman" w:hAnsi="Times New Roman"/>
                <w:sz w:val="24"/>
                <w:szCs w:val="24"/>
              </w:rPr>
              <w:t xml:space="preserve">IEC 60950-1 </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Комутаторът да може да се монтира в стандартен 19‘‘ комуникационен шкаф (пълна окомплектовка), като заема не повече от 1RU (Rack unit)</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64424C" w:rsidRPr="00D8721B" w:rsidTr="00514446">
        <w:trPr>
          <w:jc w:val="center"/>
        </w:trPr>
        <w:tc>
          <w:tcPr>
            <w:tcW w:w="7371" w:type="dxa"/>
            <w:shd w:val="clear" w:color="auto" w:fill="auto"/>
          </w:tcPr>
          <w:p w:rsidR="0064424C" w:rsidRPr="00D8721B" w:rsidRDefault="0064424C" w:rsidP="00E37C4F">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Доставеното комуникационно оборудване ще се </w:t>
            </w:r>
            <w:r w:rsidR="00E37C4F" w:rsidRPr="00D8721B">
              <w:rPr>
                <w:rFonts w:ascii="Times New Roman" w:eastAsia="Times New Roman" w:hAnsi="Times New Roman"/>
                <w:sz w:val="24"/>
                <w:szCs w:val="24"/>
                <w:lang w:eastAsia="bg-BG"/>
              </w:rPr>
              <w:t>инсталира,</w:t>
            </w:r>
            <w:r w:rsidRPr="00D8721B">
              <w:rPr>
                <w:rFonts w:ascii="Times New Roman" w:eastAsia="Times New Roman" w:hAnsi="Times New Roman"/>
                <w:sz w:val="24"/>
                <w:szCs w:val="24"/>
                <w:lang w:eastAsia="bg-BG"/>
              </w:rPr>
              <w:t xml:space="preserve"> конфигурира, интегрира, тества и пусне в експлоатация в Комисията за защита на конкуренцията</w:t>
            </w:r>
          </w:p>
        </w:tc>
        <w:tc>
          <w:tcPr>
            <w:tcW w:w="2835" w:type="dxa"/>
            <w:shd w:val="clear" w:color="auto" w:fill="auto"/>
          </w:tcPr>
          <w:p w:rsidR="0064424C" w:rsidRPr="00D8721B" w:rsidRDefault="0064424C" w:rsidP="00514446">
            <w:pPr>
              <w:spacing w:after="0" w:line="240" w:lineRule="auto"/>
              <w:jc w:val="both"/>
              <w:rPr>
                <w:rFonts w:ascii="Times New Roman" w:eastAsia="Times New Roman" w:hAnsi="Times New Roman"/>
                <w:sz w:val="24"/>
                <w:szCs w:val="24"/>
                <w:lang w:eastAsia="bg-BG"/>
              </w:rPr>
            </w:pPr>
          </w:p>
        </w:tc>
      </w:tr>
      <w:tr w:rsidR="00353C29" w:rsidRPr="00D8721B" w:rsidTr="00514446">
        <w:trPr>
          <w:jc w:val="center"/>
        </w:trPr>
        <w:tc>
          <w:tcPr>
            <w:tcW w:w="7371" w:type="dxa"/>
            <w:shd w:val="clear" w:color="auto" w:fill="auto"/>
          </w:tcPr>
          <w:p w:rsidR="00353C29" w:rsidRPr="00D8721B" w:rsidRDefault="00353C29" w:rsidP="006F1D9C">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Гаранционен срок 36 месеца.</w:t>
            </w:r>
          </w:p>
        </w:tc>
        <w:tc>
          <w:tcPr>
            <w:tcW w:w="2835" w:type="dxa"/>
            <w:shd w:val="clear" w:color="auto" w:fill="auto"/>
          </w:tcPr>
          <w:p w:rsidR="00353C29" w:rsidRPr="00D8721B" w:rsidRDefault="00353C29" w:rsidP="00514446">
            <w:pPr>
              <w:spacing w:after="0" w:line="240" w:lineRule="auto"/>
              <w:jc w:val="both"/>
              <w:rPr>
                <w:rFonts w:ascii="Times New Roman" w:eastAsia="Times New Roman" w:hAnsi="Times New Roman"/>
                <w:sz w:val="24"/>
                <w:szCs w:val="24"/>
                <w:lang w:eastAsia="bg-BG"/>
              </w:rPr>
            </w:pPr>
          </w:p>
        </w:tc>
      </w:tr>
      <w:tr w:rsidR="00353C29" w:rsidRPr="00D8721B" w:rsidTr="00514446">
        <w:trPr>
          <w:jc w:val="center"/>
        </w:trPr>
        <w:tc>
          <w:tcPr>
            <w:tcW w:w="7371" w:type="dxa"/>
            <w:shd w:val="clear" w:color="auto" w:fill="auto"/>
          </w:tcPr>
          <w:p w:rsidR="00353C29" w:rsidRPr="00D8721B" w:rsidRDefault="00353C29" w:rsidP="00353C29">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Базово обучение на поне двама служители на Възложителя от страна на Изпълнителя за работа предложеното комуникационно оборудване</w:t>
            </w:r>
          </w:p>
        </w:tc>
        <w:tc>
          <w:tcPr>
            <w:tcW w:w="2835" w:type="dxa"/>
            <w:shd w:val="clear" w:color="auto" w:fill="auto"/>
          </w:tcPr>
          <w:p w:rsidR="00353C29" w:rsidRPr="00D8721B" w:rsidRDefault="00353C29" w:rsidP="00514446">
            <w:pPr>
              <w:spacing w:after="0" w:line="240" w:lineRule="auto"/>
              <w:jc w:val="both"/>
              <w:rPr>
                <w:rFonts w:ascii="Times New Roman" w:eastAsia="Times New Roman" w:hAnsi="Times New Roman"/>
                <w:sz w:val="24"/>
                <w:szCs w:val="24"/>
                <w:lang w:eastAsia="bg-BG"/>
              </w:rPr>
            </w:pPr>
          </w:p>
        </w:tc>
      </w:tr>
    </w:tbl>
    <w:p w:rsidR="0064424C" w:rsidRPr="00D8721B" w:rsidRDefault="0064424C" w:rsidP="0064424C">
      <w:pPr>
        <w:spacing w:before="120" w:after="0" w:line="240" w:lineRule="auto"/>
        <w:jc w:val="both"/>
        <w:rPr>
          <w:rFonts w:ascii="Times New Roman" w:eastAsia="Times New Roman" w:hAnsi="Times New Roman"/>
          <w:sz w:val="24"/>
          <w:szCs w:val="24"/>
          <w:lang w:eastAsia="bg-BG"/>
        </w:rPr>
      </w:pPr>
    </w:p>
    <w:p w:rsidR="00A87F9F" w:rsidRPr="00D8721B" w:rsidRDefault="00A87F9F" w:rsidP="0064424C">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4.Декларираме, че ако бъдем избрани за изпълнител:</w:t>
      </w:r>
    </w:p>
    <w:p w:rsidR="00A87F9F" w:rsidRPr="00D8721B" w:rsidRDefault="00A87F9F" w:rsidP="00A87F9F">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Ще изпълним цялостната инсталация и пускане в експлоатация на доставеното оборудване;</w:t>
      </w:r>
    </w:p>
    <w:p w:rsidR="00A87F9F" w:rsidRPr="00D8721B" w:rsidRDefault="00A87F9F" w:rsidP="00A87F9F">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Ще  осигурим успешното взаимно функциониране на всички инсталирани продукти в комуникационно – информационната среда на възложителя;</w:t>
      </w:r>
    </w:p>
    <w:p w:rsidR="00A87F9F" w:rsidRPr="00D8721B" w:rsidRDefault="00A87F9F" w:rsidP="00A87F9F">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lastRenderedPageBreak/>
        <w:t xml:space="preserve">         Настройките на оборудването и цялостното интегриране в комуникационно – информационната среда на Възложителя ще се извършат от Изпълнителя съвместно с квалифицир</w:t>
      </w:r>
      <w:r w:rsidR="00784F41" w:rsidRPr="00D8721B">
        <w:rPr>
          <w:rFonts w:ascii="Times New Roman" w:eastAsia="Times New Roman" w:hAnsi="Times New Roman"/>
          <w:sz w:val="24"/>
          <w:szCs w:val="24"/>
          <w:lang w:eastAsia="bg-BG"/>
        </w:rPr>
        <w:t>ани специалисти на Възложителя.</w:t>
      </w:r>
    </w:p>
    <w:p w:rsidR="00784F41" w:rsidRPr="00D8721B" w:rsidRDefault="00A87F9F" w:rsidP="00784F41">
      <w:pPr>
        <w:spacing w:after="0" w:line="240" w:lineRule="auto"/>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5.Цялото доставено оборудване ще работи денонощно - 24 часа в денонощието и </w:t>
      </w:r>
      <w:r w:rsidR="00784F41" w:rsidRPr="00D8721B">
        <w:rPr>
          <w:rFonts w:ascii="Times New Roman" w:eastAsia="Times New Roman" w:hAnsi="Times New Roman"/>
          <w:sz w:val="24"/>
          <w:szCs w:val="24"/>
          <w:lang w:eastAsia="bg-BG"/>
        </w:rPr>
        <w:t>365/366 дни в годината, 7 дни в седмицата.</w:t>
      </w:r>
    </w:p>
    <w:p w:rsidR="00A87F9F" w:rsidRPr="00D8721B" w:rsidRDefault="00A87F9F" w:rsidP="00A87F9F">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Цялото оборудване ще е ново, не е използвано преди това и е в производствената листа на производителя за 2019 година.</w:t>
      </w:r>
    </w:p>
    <w:p w:rsidR="00A87F9F" w:rsidRPr="00D8721B" w:rsidRDefault="00A87F9F" w:rsidP="00A87F9F">
      <w:pPr>
        <w:spacing w:before="120"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Изделията ще са окомплектовани с всички необходими аксесоари, осигуряващи работата им и свързването им към други системи, като например: токозахранващи кабели, интерфейсни кабели, входно-изходни устройства, захранващи адаптери, токозахранващи удължители, кабели за вътрешно и междинно свързване, щепсели, монтажни китове и т.н.;</w:t>
      </w:r>
    </w:p>
    <w:p w:rsidR="00A87F9F" w:rsidRPr="00D8721B" w:rsidRDefault="00884480" w:rsidP="00A87F9F">
      <w:pPr>
        <w:tabs>
          <w:tab w:val="left" w:pos="720"/>
        </w:tabs>
        <w:spacing w:before="120" w:after="0" w:line="240" w:lineRule="auto"/>
        <w:ind w:firstLine="69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6</w:t>
      </w:r>
      <w:r w:rsidR="00A87F9F" w:rsidRPr="00D8721B">
        <w:rPr>
          <w:rFonts w:ascii="Times New Roman" w:eastAsia="Times New Roman" w:hAnsi="Times New Roman"/>
          <w:sz w:val="24"/>
          <w:szCs w:val="24"/>
          <w:lang w:eastAsia="bg-BG"/>
        </w:rPr>
        <w:t xml:space="preserve">. Представяме документ </w:t>
      </w:r>
      <w:r w:rsidR="006B28AF" w:rsidRPr="00D8721B">
        <w:rPr>
          <w:rFonts w:ascii="Times New Roman" w:eastAsia="Times New Roman" w:hAnsi="Times New Roman"/>
          <w:sz w:val="24"/>
          <w:szCs w:val="24"/>
          <w:lang w:eastAsia="bg-BG"/>
        </w:rPr>
        <w:t xml:space="preserve">(като приложение към техническото предложение) </w:t>
      </w:r>
      <w:r w:rsidR="00A87F9F" w:rsidRPr="00D8721B">
        <w:rPr>
          <w:rFonts w:ascii="Times New Roman" w:eastAsia="Times New Roman" w:hAnsi="Times New Roman"/>
          <w:sz w:val="24"/>
          <w:szCs w:val="24"/>
          <w:lang w:eastAsia="bg-BG"/>
        </w:rPr>
        <w:t xml:space="preserve">за валидна оторизация от производителя (или от негов представител),  че имаме право да предлагаме и поддържаме съответния хардуер и софтуер, предмет на поръчката. </w:t>
      </w:r>
    </w:p>
    <w:p w:rsidR="00353C29" w:rsidRPr="00D8721B" w:rsidRDefault="00884480" w:rsidP="00353C29">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7</w:t>
      </w:r>
      <w:r w:rsidR="00A87F9F" w:rsidRPr="00D8721B">
        <w:rPr>
          <w:rFonts w:ascii="Times New Roman" w:eastAsia="Times New Roman" w:hAnsi="Times New Roman"/>
          <w:sz w:val="24"/>
          <w:szCs w:val="24"/>
          <w:lang w:eastAsia="bg-BG"/>
        </w:rPr>
        <w:t xml:space="preserve">. </w:t>
      </w:r>
      <w:r w:rsidR="00353C29" w:rsidRPr="00D8721B">
        <w:rPr>
          <w:rFonts w:ascii="Times New Roman" w:eastAsia="Times New Roman" w:hAnsi="Times New Roman"/>
          <w:sz w:val="24"/>
          <w:szCs w:val="24"/>
          <w:lang w:eastAsia="bg-BG"/>
        </w:rPr>
        <w:t>В рамките на гаранционния период, при възникване на повреда, изпълнителят предоставя аналогично изправно оборудване за времето до отстраняване на повредата.</w:t>
      </w:r>
    </w:p>
    <w:p w:rsidR="00353C29" w:rsidRPr="00D8721B" w:rsidRDefault="00353C29" w:rsidP="00353C29">
      <w:pPr>
        <w:spacing w:after="0" w:line="240" w:lineRule="auto"/>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Изпълнителят предоставя инструкция за експлоатация на български език, а ако е на чужд език – в превод на български език.</w:t>
      </w:r>
    </w:p>
    <w:p w:rsidR="00A87F9F" w:rsidRPr="00D8721B" w:rsidRDefault="00A87F9F" w:rsidP="00A87F9F">
      <w:pPr>
        <w:tabs>
          <w:tab w:val="left" w:pos="720"/>
        </w:tabs>
        <w:spacing w:before="120" w:after="0" w:line="240" w:lineRule="auto"/>
        <w:ind w:firstLine="697"/>
        <w:jc w:val="both"/>
        <w:rPr>
          <w:rFonts w:ascii="Times New Roman" w:eastAsia="Times New Roman" w:hAnsi="Times New Roman"/>
          <w:spacing w:val="-6"/>
          <w:sz w:val="24"/>
          <w:szCs w:val="24"/>
          <w:lang w:eastAsia="bg-BG"/>
        </w:rPr>
      </w:pPr>
    </w:p>
    <w:p w:rsidR="00A87F9F" w:rsidRPr="00D8721B" w:rsidRDefault="00A87F9F" w:rsidP="00A87F9F">
      <w:pPr>
        <w:spacing w:before="120" w:after="0" w:line="240" w:lineRule="auto"/>
        <w:ind w:firstLine="720"/>
        <w:jc w:val="both"/>
        <w:rPr>
          <w:rFonts w:ascii="Times New Roman" w:eastAsia="Times New Roman" w:hAnsi="Times New Roman"/>
          <w:spacing w:val="-6"/>
          <w:sz w:val="24"/>
          <w:szCs w:val="24"/>
          <w:lang w:eastAsia="bg-BG"/>
        </w:rPr>
      </w:pPr>
      <w:r w:rsidRPr="00D8721B">
        <w:rPr>
          <w:rFonts w:ascii="Times New Roman" w:eastAsia="Times New Roman" w:hAnsi="Times New Roman"/>
          <w:i/>
          <w:spacing w:val="-6"/>
          <w:sz w:val="24"/>
          <w:szCs w:val="24"/>
          <w:lang w:eastAsia="bg-BG"/>
        </w:rPr>
        <w:t>По преценка може да се предоставя всяка друга налична информация, която участникът счита за необходима, за доказване съответствието с изискванията на възложителя (когато се възползвате, моля опишете) - ................ бр. листа</w:t>
      </w:r>
      <w:r w:rsidRPr="00D8721B">
        <w:rPr>
          <w:rFonts w:ascii="Times New Roman" w:eastAsia="Times New Roman" w:hAnsi="Times New Roman"/>
          <w:spacing w:val="-6"/>
          <w:sz w:val="24"/>
          <w:szCs w:val="24"/>
          <w:lang w:eastAsia="bg-BG"/>
        </w:rPr>
        <w:t>.</w:t>
      </w:r>
    </w:p>
    <w:p w:rsidR="00A87F9F" w:rsidRPr="00D8721B" w:rsidRDefault="00A87F9F" w:rsidP="00A87F9F">
      <w:pPr>
        <w:spacing w:before="120" w:after="0" w:line="240" w:lineRule="auto"/>
        <w:rPr>
          <w:rFonts w:ascii="Times New Roman" w:eastAsia="Times New Roman" w:hAnsi="Times New Roman"/>
          <w:sz w:val="24"/>
          <w:szCs w:val="24"/>
          <w:lang w:eastAsia="bg-BG"/>
        </w:rPr>
      </w:pPr>
    </w:p>
    <w:p w:rsidR="00A87F9F" w:rsidRPr="00D8721B" w:rsidRDefault="00A87F9F" w:rsidP="00A87F9F">
      <w:pPr>
        <w:spacing w:before="120" w:after="0" w:line="240" w:lineRule="auto"/>
        <w:rPr>
          <w:rFonts w:ascii="Times New Roman" w:eastAsia="Times New Roman" w:hAnsi="Times New Roman"/>
          <w:sz w:val="24"/>
          <w:szCs w:val="24"/>
          <w:lang w:eastAsia="bg-BG"/>
        </w:rPr>
      </w:pPr>
    </w:p>
    <w:p w:rsidR="00A87F9F" w:rsidRPr="00D8721B" w:rsidRDefault="00A87F9F" w:rsidP="00A87F9F">
      <w:pPr>
        <w:spacing w:before="120" w:after="0" w:line="240" w:lineRule="auto"/>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Дата ............. 2019 г.</w:t>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t xml:space="preserve">      </w:t>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t xml:space="preserve">  </w:t>
      </w:r>
      <w:r w:rsidRPr="00D8721B">
        <w:rPr>
          <w:rFonts w:ascii="Times New Roman" w:eastAsia="Times New Roman" w:hAnsi="Times New Roman"/>
          <w:sz w:val="24"/>
          <w:szCs w:val="24"/>
        </w:rPr>
        <w:tab/>
        <w:t xml:space="preserve"> </w:t>
      </w:r>
      <w:r w:rsidRPr="00D8721B">
        <w:rPr>
          <w:rFonts w:ascii="Times New Roman" w:eastAsia="Times New Roman" w:hAnsi="Times New Roman"/>
          <w:sz w:val="24"/>
          <w:szCs w:val="24"/>
          <w:lang w:eastAsia="bg-BG"/>
        </w:rPr>
        <w:t xml:space="preserve">Подпис: </w:t>
      </w:r>
    </w:p>
    <w:p w:rsidR="00A87F9F" w:rsidRPr="00D8721B" w:rsidRDefault="00A87F9F" w:rsidP="00A87F9F">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гр. ................................</w:t>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t>/............................................/</w:t>
      </w:r>
    </w:p>
    <w:p w:rsidR="00A87F9F" w:rsidRPr="00D8721B" w:rsidRDefault="00A87F9F" w:rsidP="00A87F9F">
      <w:pPr>
        <w:spacing w:after="0" w:line="240" w:lineRule="auto"/>
        <w:ind w:left="5103"/>
        <w:rPr>
          <w:rFonts w:ascii="Times New Roman" w:eastAsia="Times New Roman" w:hAnsi="Times New Roman"/>
          <w:i/>
          <w:sz w:val="24"/>
          <w:szCs w:val="24"/>
        </w:rPr>
      </w:pPr>
      <w:r w:rsidRPr="00D8721B">
        <w:rPr>
          <w:rFonts w:ascii="Times New Roman" w:eastAsia="Times New Roman" w:hAnsi="Times New Roman"/>
          <w:i/>
          <w:sz w:val="24"/>
          <w:szCs w:val="24"/>
          <w:lang w:eastAsia="bg-BG"/>
        </w:rPr>
        <w:t>(Име и фамилия на управляващия, печат)</w:t>
      </w:r>
    </w:p>
    <w:p w:rsidR="00A87F9F" w:rsidRPr="00D8721B" w:rsidRDefault="00A87F9F" w:rsidP="00A87F9F">
      <w:pPr>
        <w:spacing w:after="0" w:line="240" w:lineRule="auto"/>
        <w:rPr>
          <w:rFonts w:ascii="Times New Roman" w:eastAsia="Times New Roman" w:hAnsi="Times New Roman"/>
          <w:sz w:val="24"/>
          <w:szCs w:val="24"/>
          <w:lang w:eastAsia="bg-BG"/>
        </w:rPr>
      </w:pPr>
    </w:p>
    <w:p w:rsidR="00A87F9F" w:rsidRPr="00D8721B" w:rsidRDefault="00A87F9F" w:rsidP="00A87F9F">
      <w:pPr>
        <w:rPr>
          <w:rFonts w:ascii="Times New Roman" w:hAnsi="Times New Roman"/>
          <w:b/>
          <w:bCs/>
          <w:i/>
          <w:iCs/>
          <w:sz w:val="24"/>
          <w:szCs w:val="24"/>
        </w:rPr>
      </w:pPr>
    </w:p>
    <w:p w:rsidR="00A87F9F" w:rsidRPr="00D8721B" w:rsidRDefault="00A87F9F" w:rsidP="00A87F9F">
      <w:pPr>
        <w:rPr>
          <w:rFonts w:ascii="Times New Roman" w:hAnsi="Times New Roman"/>
          <w:b/>
          <w:bCs/>
          <w:i/>
          <w:iCs/>
          <w:sz w:val="24"/>
          <w:szCs w:val="24"/>
        </w:rPr>
      </w:pPr>
    </w:p>
    <w:p w:rsidR="00A87F9F" w:rsidRPr="00D8721B" w:rsidRDefault="00A87F9F" w:rsidP="00A87F9F">
      <w:pPr>
        <w:rPr>
          <w:rFonts w:ascii="Times New Roman" w:hAnsi="Times New Roman"/>
          <w:b/>
          <w:bCs/>
          <w:i/>
          <w:iCs/>
          <w:sz w:val="24"/>
          <w:szCs w:val="24"/>
        </w:rPr>
      </w:pPr>
    </w:p>
    <w:p w:rsidR="00A87F9F" w:rsidRPr="00D8721B" w:rsidRDefault="00A87F9F" w:rsidP="00A87F9F">
      <w:pPr>
        <w:rPr>
          <w:rFonts w:ascii="Times New Roman" w:hAnsi="Times New Roman"/>
          <w:b/>
          <w:bCs/>
          <w:i/>
          <w:iCs/>
          <w:sz w:val="24"/>
          <w:szCs w:val="24"/>
        </w:rPr>
      </w:pPr>
    </w:p>
    <w:p w:rsidR="00A87F9F" w:rsidRPr="00D8721B" w:rsidRDefault="00A87F9F" w:rsidP="00A87F9F">
      <w:pPr>
        <w:rPr>
          <w:rFonts w:ascii="Times New Roman" w:hAnsi="Times New Roman"/>
          <w:b/>
          <w:bCs/>
          <w:i/>
          <w:iCs/>
          <w:sz w:val="24"/>
          <w:szCs w:val="24"/>
        </w:rPr>
      </w:pPr>
    </w:p>
    <w:p w:rsidR="00A87F9F" w:rsidRPr="00D8721B" w:rsidRDefault="00A87F9F" w:rsidP="00A87F9F">
      <w:pPr>
        <w:rPr>
          <w:rFonts w:ascii="Times New Roman" w:hAnsi="Times New Roman"/>
          <w:b/>
          <w:bCs/>
          <w:i/>
          <w:iCs/>
          <w:sz w:val="24"/>
          <w:szCs w:val="24"/>
        </w:rPr>
      </w:pPr>
    </w:p>
    <w:p w:rsidR="00A87F9F" w:rsidRPr="00D8721B" w:rsidRDefault="00A87F9F" w:rsidP="00A87F9F">
      <w:pPr>
        <w:rPr>
          <w:rFonts w:ascii="Times New Roman" w:hAnsi="Times New Roman"/>
          <w:b/>
          <w:bCs/>
          <w:i/>
          <w:iCs/>
          <w:sz w:val="24"/>
          <w:szCs w:val="24"/>
        </w:rPr>
      </w:pPr>
    </w:p>
    <w:p w:rsidR="00A87F9F" w:rsidRPr="00D8721B" w:rsidRDefault="00A87F9F" w:rsidP="00A87F9F">
      <w:pPr>
        <w:rPr>
          <w:rFonts w:ascii="Times New Roman" w:hAnsi="Times New Roman"/>
          <w:b/>
          <w:bCs/>
          <w:i/>
          <w:iCs/>
          <w:sz w:val="24"/>
          <w:szCs w:val="24"/>
        </w:rPr>
      </w:pPr>
    </w:p>
    <w:p w:rsidR="00A87F9F" w:rsidRPr="00D8721B" w:rsidRDefault="00A87F9F" w:rsidP="00A87F9F">
      <w:pPr>
        <w:rPr>
          <w:rFonts w:ascii="Times New Roman" w:hAnsi="Times New Roman"/>
          <w:b/>
          <w:bCs/>
          <w:i/>
          <w:iCs/>
          <w:sz w:val="24"/>
          <w:szCs w:val="24"/>
        </w:rPr>
      </w:pPr>
    </w:p>
    <w:p w:rsidR="00A87F9F" w:rsidRPr="00D8721B" w:rsidRDefault="00A87F9F" w:rsidP="00A87F9F">
      <w:pPr>
        <w:rPr>
          <w:rFonts w:ascii="Times New Roman" w:hAnsi="Times New Roman"/>
          <w:b/>
          <w:bCs/>
          <w:i/>
          <w:iCs/>
          <w:sz w:val="24"/>
          <w:szCs w:val="24"/>
        </w:rPr>
      </w:pPr>
    </w:p>
    <w:p w:rsidR="00A87F9F" w:rsidRPr="00D8721B" w:rsidRDefault="00A87F9F" w:rsidP="00A87F9F">
      <w:pPr>
        <w:pStyle w:val="Annexetitre"/>
        <w:spacing w:line="276" w:lineRule="auto"/>
        <w:ind w:left="5103" w:firstLine="567"/>
        <w:rPr>
          <w:b w:val="0"/>
          <w:bCs/>
          <w:i/>
          <w:caps/>
          <w:szCs w:val="24"/>
          <w:u w:val="none"/>
        </w:rPr>
      </w:pPr>
      <w:r w:rsidRPr="00D8721B">
        <w:rPr>
          <w:b w:val="0"/>
          <w:bCs/>
          <w:i/>
          <w:iCs/>
          <w:szCs w:val="24"/>
          <w:u w:val="none"/>
        </w:rPr>
        <w:lastRenderedPageBreak/>
        <w:t xml:space="preserve">                      </w:t>
      </w:r>
      <w:r w:rsidRPr="00D8721B">
        <w:rPr>
          <w:b w:val="0"/>
          <w:bCs/>
          <w:i/>
          <w:szCs w:val="24"/>
          <w:u w:val="none"/>
        </w:rPr>
        <w:t>Образец</w:t>
      </w:r>
      <w:r w:rsidRPr="00D8721B">
        <w:rPr>
          <w:b w:val="0"/>
          <w:bCs/>
          <w:i/>
          <w:caps/>
          <w:szCs w:val="24"/>
          <w:u w:val="none"/>
        </w:rPr>
        <w:t xml:space="preserve"> № 1г</w:t>
      </w:r>
    </w:p>
    <w:p w:rsidR="00A87F9F" w:rsidRPr="00D8721B" w:rsidRDefault="00A87F9F" w:rsidP="00A87F9F">
      <w:pPr>
        <w:spacing w:after="0"/>
        <w:ind w:firstLine="851"/>
        <w:jc w:val="both"/>
        <w:rPr>
          <w:rFonts w:ascii="Times New Roman" w:hAnsi="Times New Roman"/>
          <w:b/>
          <w:bCs/>
          <w:i/>
          <w:caps/>
          <w:sz w:val="24"/>
          <w:szCs w:val="24"/>
        </w:rPr>
      </w:pPr>
    </w:p>
    <w:p w:rsidR="00A87F9F" w:rsidRPr="00D8721B" w:rsidRDefault="00A87F9F" w:rsidP="00A87F9F">
      <w:pPr>
        <w:spacing w:after="0"/>
        <w:jc w:val="center"/>
        <w:rPr>
          <w:rFonts w:ascii="Times New Roman" w:eastAsia="Times New Roman" w:hAnsi="Times New Roman"/>
          <w:b/>
          <w:bCs/>
          <w:sz w:val="24"/>
          <w:szCs w:val="24"/>
          <w:lang w:eastAsia="bg-BG"/>
        </w:rPr>
      </w:pPr>
      <w:r w:rsidRPr="00D8721B">
        <w:rPr>
          <w:rFonts w:ascii="Times New Roman" w:hAnsi="Times New Roman"/>
          <w:color w:val="0D0D0D"/>
          <w:sz w:val="24"/>
          <w:szCs w:val="24"/>
          <w:lang w:eastAsia="bg-BG"/>
        </w:rPr>
        <w:t xml:space="preserve"> </w:t>
      </w:r>
      <w:r w:rsidRPr="00D8721B">
        <w:rPr>
          <w:rFonts w:ascii="Times New Roman" w:eastAsia="Times New Roman" w:hAnsi="Times New Roman"/>
          <w:b/>
          <w:bCs/>
          <w:sz w:val="24"/>
          <w:szCs w:val="24"/>
          <w:lang w:val="ru-RU" w:eastAsia="bg-BG"/>
        </w:rPr>
        <w:t>ТЕХНИЧЕСКО ПРЕДЛОЖЕНИЕ</w:t>
      </w:r>
    </w:p>
    <w:p w:rsidR="0064424C" w:rsidRPr="00D8721B" w:rsidRDefault="00A87F9F" w:rsidP="0064424C">
      <w:pPr>
        <w:spacing w:after="0" w:line="240" w:lineRule="auto"/>
        <w:jc w:val="center"/>
        <w:rPr>
          <w:rFonts w:ascii="Times New Roman" w:eastAsia="Times New Roman" w:hAnsi="Times New Roman"/>
          <w:b/>
          <w:bCs/>
          <w:sz w:val="24"/>
          <w:szCs w:val="24"/>
          <w:lang w:eastAsia="bg-BG"/>
        </w:rPr>
      </w:pPr>
      <w:r w:rsidRPr="00D8721B">
        <w:rPr>
          <w:rFonts w:ascii="Times New Roman" w:eastAsia="Times New Roman" w:hAnsi="Times New Roman"/>
          <w:b/>
          <w:bCs/>
          <w:sz w:val="24"/>
          <w:szCs w:val="24"/>
          <w:lang w:eastAsia="bg-BG"/>
        </w:rPr>
        <w:t xml:space="preserve">за изпълнение на обособена позиция № 4 </w:t>
      </w:r>
      <w:r w:rsidR="0064424C" w:rsidRPr="00D8721B">
        <w:rPr>
          <w:rFonts w:ascii="Times New Roman" w:eastAsia="Times New Roman" w:hAnsi="Times New Roman"/>
          <w:b/>
          <w:bCs/>
          <w:sz w:val="24"/>
          <w:szCs w:val="24"/>
          <w:lang w:eastAsia="bg-BG"/>
        </w:rPr>
        <w:t>„Доставка на работни станции (компютри, монитори, клавиатури и мишки)”</w:t>
      </w:r>
      <w:r w:rsidR="00884480" w:rsidRPr="00D8721B">
        <w:rPr>
          <w:rFonts w:ascii="Times New Roman" w:eastAsia="Times New Roman" w:hAnsi="Times New Roman"/>
          <w:b/>
          <w:bCs/>
          <w:sz w:val="24"/>
          <w:szCs w:val="24"/>
          <w:lang w:eastAsia="bg-BG"/>
        </w:rPr>
        <w:t xml:space="preserve"> - 60 бр.</w:t>
      </w:r>
    </w:p>
    <w:p w:rsidR="0064424C" w:rsidRPr="00D8721B" w:rsidRDefault="0064424C" w:rsidP="0064424C">
      <w:pPr>
        <w:spacing w:after="0" w:line="240" w:lineRule="auto"/>
        <w:jc w:val="center"/>
        <w:rPr>
          <w:rFonts w:ascii="Times New Roman" w:eastAsia="Times New Roman" w:hAnsi="Times New Roman"/>
          <w:b/>
          <w:bCs/>
          <w:sz w:val="24"/>
          <w:szCs w:val="24"/>
          <w:lang w:eastAsia="bg-BG"/>
        </w:rPr>
      </w:pPr>
    </w:p>
    <w:p w:rsidR="00A87F9F" w:rsidRPr="00D8721B" w:rsidRDefault="00A87F9F" w:rsidP="00A87F9F">
      <w:pPr>
        <w:spacing w:after="0" w:line="240" w:lineRule="auto"/>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от ............................................................................................................,</w:t>
      </w:r>
      <w:r w:rsidRPr="00D8721B">
        <w:rPr>
          <w:rFonts w:ascii="Times New Roman" w:eastAsia="Times New Roman" w:hAnsi="Times New Roman"/>
          <w:sz w:val="24"/>
          <w:szCs w:val="24"/>
          <w:lang w:val="ru-RU" w:eastAsia="bg-BG"/>
        </w:rPr>
        <w:t xml:space="preserve"> ЕИК ....</w:t>
      </w:r>
      <w:r w:rsidRPr="00D8721B">
        <w:rPr>
          <w:rFonts w:ascii="Times New Roman" w:eastAsia="Times New Roman" w:hAnsi="Times New Roman"/>
          <w:sz w:val="24"/>
          <w:szCs w:val="24"/>
          <w:lang w:eastAsia="bg-BG"/>
        </w:rPr>
        <w:t>......................</w:t>
      </w:r>
      <w:r w:rsidRPr="00D8721B">
        <w:rPr>
          <w:rFonts w:ascii="Times New Roman" w:eastAsia="Times New Roman" w:hAnsi="Times New Roman"/>
          <w:sz w:val="24"/>
          <w:szCs w:val="24"/>
          <w:lang w:val="ru-RU" w:eastAsia="bg-BG"/>
        </w:rPr>
        <w:t xml:space="preserve"> </w:t>
      </w:r>
    </w:p>
    <w:p w:rsidR="00A87F9F" w:rsidRPr="00D8721B" w:rsidRDefault="00A87F9F" w:rsidP="00A87F9F">
      <w:pPr>
        <w:spacing w:after="0" w:line="240" w:lineRule="auto"/>
        <w:ind w:left="2832" w:firstLine="708"/>
        <w:jc w:val="both"/>
        <w:rPr>
          <w:rFonts w:ascii="Times New Roman" w:eastAsia="Times New Roman" w:hAnsi="Times New Roman"/>
          <w:sz w:val="24"/>
          <w:szCs w:val="24"/>
          <w:lang w:val="ru-RU" w:eastAsia="bg-BG"/>
        </w:rPr>
      </w:pPr>
      <w:r w:rsidRPr="00D8721B">
        <w:rPr>
          <w:rFonts w:ascii="Times New Roman" w:eastAsia="Times New Roman" w:hAnsi="Times New Roman"/>
          <w:sz w:val="24"/>
          <w:szCs w:val="24"/>
          <w:lang w:val="ru-RU" w:eastAsia="bg-BG"/>
        </w:rPr>
        <w:t>(</w:t>
      </w:r>
      <w:r w:rsidRPr="00D8721B">
        <w:rPr>
          <w:rFonts w:ascii="Times New Roman" w:eastAsia="Times New Roman" w:hAnsi="Times New Roman"/>
          <w:i/>
          <w:iCs/>
          <w:sz w:val="24"/>
          <w:szCs w:val="24"/>
          <w:lang w:val="ru-RU" w:eastAsia="bg-BG"/>
        </w:rPr>
        <w:t>наименование на участника</w:t>
      </w:r>
      <w:r w:rsidRPr="00D8721B">
        <w:rPr>
          <w:rFonts w:ascii="Times New Roman" w:eastAsia="Times New Roman" w:hAnsi="Times New Roman"/>
          <w:sz w:val="24"/>
          <w:szCs w:val="24"/>
          <w:lang w:val="ru-RU" w:eastAsia="bg-BG"/>
        </w:rPr>
        <w:t xml:space="preserve">) </w:t>
      </w:r>
    </w:p>
    <w:p w:rsidR="00A87F9F" w:rsidRPr="00D8721B" w:rsidRDefault="00A87F9F" w:rsidP="00A87F9F">
      <w:pPr>
        <w:spacing w:before="120" w:after="0" w:line="240" w:lineRule="auto"/>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представлявано от ................................................................................................</w:t>
      </w:r>
    </w:p>
    <w:p w:rsidR="00A87F9F" w:rsidRPr="00D8721B" w:rsidRDefault="00A87F9F" w:rsidP="00A87F9F">
      <w:pPr>
        <w:spacing w:before="120" w:after="0" w:line="240" w:lineRule="auto"/>
        <w:ind w:firstLine="714"/>
        <w:jc w:val="both"/>
        <w:rPr>
          <w:rFonts w:ascii="Times New Roman" w:eastAsia="Times New Roman" w:hAnsi="Times New Roman"/>
          <w:sz w:val="24"/>
          <w:szCs w:val="24"/>
          <w:lang w:eastAsia="bg-BG"/>
        </w:rPr>
      </w:pPr>
    </w:p>
    <w:p w:rsidR="00A87F9F" w:rsidRPr="00D8721B" w:rsidRDefault="00A87F9F" w:rsidP="00A87F9F">
      <w:pPr>
        <w:spacing w:after="0" w:line="240" w:lineRule="auto"/>
        <w:ind w:firstLine="708"/>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УВАЖАЕМИ ДАМИ И ГОСПОДА,</w:t>
      </w:r>
    </w:p>
    <w:p w:rsidR="00A87F9F" w:rsidRPr="00D8721B" w:rsidRDefault="00A87F9F" w:rsidP="00A87F9F">
      <w:pPr>
        <w:spacing w:after="0" w:line="240" w:lineRule="auto"/>
        <w:ind w:firstLine="708"/>
        <w:jc w:val="both"/>
        <w:rPr>
          <w:rFonts w:ascii="Times New Roman" w:eastAsia="Times New Roman" w:hAnsi="Times New Roman"/>
          <w:sz w:val="24"/>
          <w:szCs w:val="24"/>
          <w:lang w:eastAsia="bg-BG"/>
        </w:rPr>
      </w:pPr>
    </w:p>
    <w:p w:rsidR="0064424C" w:rsidRPr="00D8721B" w:rsidRDefault="00A87F9F" w:rsidP="0064424C">
      <w:pPr>
        <w:spacing w:after="0" w:line="240" w:lineRule="auto"/>
        <w:ind w:left="-142" w:firstLine="708"/>
        <w:jc w:val="both"/>
        <w:rPr>
          <w:rFonts w:ascii="Times New Roman" w:eastAsia="Times New Roman" w:hAnsi="Times New Roman"/>
          <w:sz w:val="24"/>
          <w:szCs w:val="24"/>
          <w:lang w:eastAsia="bg-BG"/>
          <w14:shadow w14:blurRad="50800" w14:dist="38100" w14:dir="2700000" w14:sx="100000" w14:sy="100000" w14:kx="0" w14:ky="0" w14:algn="tl">
            <w14:srgbClr w14:val="000000">
              <w14:alpha w14:val="60000"/>
            </w14:srgbClr>
          </w14:shadow>
        </w:rPr>
      </w:pPr>
      <w:r w:rsidRPr="00D8721B">
        <w:rPr>
          <w:rFonts w:ascii="Times New Roman" w:eastAsia="Times New Roman" w:hAnsi="Times New Roman"/>
          <w:sz w:val="24"/>
          <w:szCs w:val="24"/>
          <w:lang w:eastAsia="bg-BG"/>
        </w:rPr>
        <w:t xml:space="preserve">1. Заявяваме, че настоящото техническо предложение за изпълнение на обособената позиция № 4 </w:t>
      </w:r>
      <w:r w:rsidR="0064424C" w:rsidRPr="00D8721B">
        <w:rPr>
          <w:rFonts w:ascii="Times New Roman" w:eastAsia="Times New Roman" w:hAnsi="Times New Roman"/>
          <w:sz w:val="24"/>
          <w:szCs w:val="24"/>
          <w:lang w:eastAsia="bg-BG"/>
        </w:rPr>
        <w:t>„</w:t>
      </w:r>
      <w:r w:rsidR="0064424C" w:rsidRPr="00D8721B">
        <w:rPr>
          <w:rFonts w:ascii="Times New Roman" w:eastAsia="Times New Roman" w:hAnsi="Times New Roman"/>
          <w:bCs/>
          <w:sz w:val="24"/>
          <w:szCs w:val="24"/>
          <w:lang w:eastAsia="bg-BG"/>
        </w:rPr>
        <w:t>Доставка на работни станции(компютри, монитори, клавиатури и мишки)”</w:t>
      </w:r>
      <w:r w:rsidRPr="00D8721B">
        <w:rPr>
          <w:rFonts w:ascii="Times New Roman" w:eastAsia="Times New Roman" w:hAnsi="Times New Roman"/>
          <w:sz w:val="24"/>
          <w:szCs w:val="24"/>
          <w:lang w:eastAsia="bg-BG"/>
        </w:rPr>
        <w:t xml:space="preserve">е изготвено след запознаване с всички условия на възложителя, посочени в документацията за обществена поръчка с предмет </w:t>
      </w:r>
      <w:r w:rsidR="0064424C" w:rsidRPr="00D8721B">
        <w:rPr>
          <w:rFonts w:ascii="Times New Roman" w:eastAsia="Times New Roman" w:hAnsi="Times New Roman"/>
          <w:sz w:val="24"/>
          <w:szCs w:val="24"/>
          <w:lang w:eastAsia="bg-BG"/>
        </w:rPr>
        <w:t>„</w:t>
      </w:r>
      <w:r w:rsidR="0064424C" w:rsidRPr="00D8721B">
        <w:rPr>
          <w:rFonts w:ascii="Times New Roman" w:hAnsi="Times New Roman"/>
          <w:bCs/>
          <w:iCs/>
          <w:sz w:val="24"/>
          <w:szCs w:val="24"/>
        </w:rPr>
        <w:t>Доставка на комуникационно и компютърно оборудване за нуждите на Комисията за защита на конкуренцията по обособени позиции</w:t>
      </w:r>
      <w:r w:rsidR="0064424C" w:rsidRPr="00D8721B">
        <w:rPr>
          <w:rFonts w:ascii="Times New Roman" w:eastAsia="Times New Roman" w:hAnsi="Times New Roman"/>
          <w:sz w:val="24"/>
          <w:szCs w:val="24"/>
          <w:lang w:eastAsia="bg-BG"/>
        </w:rPr>
        <w:t>“</w:t>
      </w:r>
      <w:r w:rsidR="0064424C" w:rsidRPr="00D8721B">
        <w:rPr>
          <w:rFonts w:ascii="Times New Roman" w:eastAsia="Times New Roman" w:hAnsi="Times New Roman"/>
          <w:bCs/>
          <w:sz w:val="24"/>
          <w:szCs w:val="24"/>
          <w:lang w:eastAsia="bg-BG"/>
        </w:rPr>
        <w:t>.</w:t>
      </w:r>
    </w:p>
    <w:p w:rsidR="0064424C" w:rsidRPr="00D8721B" w:rsidRDefault="0064424C" w:rsidP="0064424C">
      <w:pPr>
        <w:spacing w:after="0" w:line="240" w:lineRule="auto"/>
        <w:ind w:firstLine="567"/>
        <w:jc w:val="both"/>
        <w:rPr>
          <w:rFonts w:ascii="Times New Roman" w:eastAsia="Times New Roman" w:hAnsi="Times New Roman"/>
          <w:bCs/>
          <w:sz w:val="24"/>
          <w:szCs w:val="24"/>
          <w:lang w:eastAsia="bg-BG"/>
        </w:rPr>
      </w:pPr>
    </w:p>
    <w:p w:rsidR="00A87F9F" w:rsidRPr="00D8721B" w:rsidRDefault="00A87F9F" w:rsidP="00A87F9F">
      <w:pPr>
        <w:spacing w:before="120"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2. Приемаме изцяло изискванията на възложителя, посочени в документацията за участие и техническата спецификация</w:t>
      </w:r>
      <w:r w:rsidR="00F7193F" w:rsidRPr="00D8721B">
        <w:rPr>
          <w:rFonts w:ascii="Times New Roman" w:eastAsia="Times New Roman" w:hAnsi="Times New Roman"/>
          <w:sz w:val="24"/>
          <w:szCs w:val="24"/>
          <w:lang w:eastAsia="bg-BG"/>
        </w:rPr>
        <w:t xml:space="preserve"> и клаузите в проекта на договор </w:t>
      </w:r>
      <w:r w:rsidRPr="00D8721B">
        <w:rPr>
          <w:rFonts w:ascii="Times New Roman" w:eastAsia="Times New Roman" w:hAnsi="Times New Roman"/>
          <w:sz w:val="24"/>
          <w:szCs w:val="24"/>
          <w:lang w:eastAsia="bg-BG"/>
        </w:rPr>
        <w:t>.</w:t>
      </w:r>
    </w:p>
    <w:p w:rsidR="00A87F9F" w:rsidRPr="00D8721B" w:rsidRDefault="00A87F9F" w:rsidP="00A87F9F">
      <w:pPr>
        <w:spacing w:after="0" w:line="240" w:lineRule="auto"/>
        <w:ind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3. Приемаме да изпълним обособена позиция</w:t>
      </w:r>
      <w:r w:rsidRPr="00D8721B">
        <w:rPr>
          <w:rFonts w:ascii="Times New Roman" w:eastAsia="Times New Roman" w:hAnsi="Times New Roman"/>
          <w:sz w:val="24"/>
          <w:szCs w:val="24"/>
          <w:lang w:eastAsia="bg-BG"/>
          <w14:shadow w14:blurRad="50800" w14:dist="38100" w14:dir="2700000" w14:sx="100000" w14:sy="100000" w14:kx="0" w14:ky="0" w14:algn="tl">
            <w14:srgbClr w14:val="000000">
              <w14:alpha w14:val="60000"/>
            </w14:srgbClr>
          </w14:shadow>
        </w:rPr>
        <w:t xml:space="preserve"> </w:t>
      </w:r>
      <w:r w:rsidRPr="00D8721B">
        <w:rPr>
          <w:rFonts w:ascii="Times New Roman" w:eastAsia="Times New Roman" w:hAnsi="Times New Roman"/>
          <w:sz w:val="24"/>
          <w:szCs w:val="24"/>
          <w:lang w:eastAsia="bg-BG"/>
        </w:rPr>
        <w:t xml:space="preserve">№  4 </w:t>
      </w:r>
      <w:r w:rsidR="0064424C" w:rsidRPr="00D8721B">
        <w:rPr>
          <w:rFonts w:ascii="Times New Roman" w:eastAsia="Times New Roman" w:hAnsi="Times New Roman"/>
          <w:sz w:val="24"/>
          <w:szCs w:val="24"/>
          <w:lang w:eastAsia="bg-BG"/>
        </w:rPr>
        <w:t>„</w:t>
      </w:r>
      <w:r w:rsidR="0064424C" w:rsidRPr="00D8721B">
        <w:rPr>
          <w:rFonts w:ascii="Times New Roman" w:eastAsia="Times New Roman" w:hAnsi="Times New Roman"/>
          <w:bCs/>
          <w:sz w:val="24"/>
          <w:szCs w:val="24"/>
          <w:lang w:eastAsia="bg-BG"/>
        </w:rPr>
        <w:t>Доставка на работни станции(компютри, монитори, клавиатури и мишки)”</w:t>
      </w:r>
      <w:r w:rsidRPr="00D8721B">
        <w:rPr>
          <w:rFonts w:ascii="Times New Roman" w:eastAsia="Times New Roman" w:hAnsi="Times New Roman"/>
          <w:sz w:val="24"/>
          <w:szCs w:val="24"/>
          <w:lang w:eastAsia="bg-BG"/>
        </w:rPr>
        <w:t>,</w:t>
      </w:r>
      <w:r w:rsidRPr="00D8721B">
        <w:rPr>
          <w:rFonts w:ascii="Times New Roman" w:eastAsia="Times New Roman" w:hAnsi="Times New Roman"/>
          <w:b/>
          <w:bCs/>
          <w:sz w:val="24"/>
          <w:szCs w:val="24"/>
          <w:lang w:eastAsia="bg-BG"/>
        </w:rPr>
        <w:t xml:space="preserve"> </w:t>
      </w:r>
      <w:r w:rsidRPr="00D8721B">
        <w:rPr>
          <w:rFonts w:ascii="Times New Roman" w:eastAsia="Times New Roman" w:hAnsi="Times New Roman"/>
          <w:sz w:val="24"/>
          <w:szCs w:val="24"/>
          <w:lang w:eastAsia="bg-BG"/>
        </w:rPr>
        <w:t>както следва:</w:t>
      </w:r>
    </w:p>
    <w:p w:rsidR="00A87F9F" w:rsidRPr="00D8721B" w:rsidRDefault="00A87F9F" w:rsidP="00A87F9F">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t xml:space="preserve">Срокът на валидност на нашето предложение за обособена позиция № 4 е </w:t>
      </w:r>
      <w:r w:rsidR="00C4604E" w:rsidRPr="00D8721B">
        <w:rPr>
          <w:rFonts w:ascii="Times New Roman" w:eastAsia="Times New Roman" w:hAnsi="Times New Roman"/>
          <w:sz w:val="24"/>
          <w:szCs w:val="24"/>
          <w:lang w:eastAsia="bg-BG"/>
        </w:rPr>
        <w:t xml:space="preserve">3 месеца </w:t>
      </w:r>
      <w:r w:rsidR="00C4604E" w:rsidRPr="00D8721B">
        <w:rPr>
          <w:rFonts w:ascii="Times New Roman" w:hAnsi="Times New Roman"/>
          <w:sz w:val="24"/>
          <w:szCs w:val="24"/>
        </w:rPr>
        <w:t>или съответстващите им календарни дни, в зависимост от броя дни в съответния месец</w:t>
      </w:r>
      <w:r w:rsidR="00C4604E" w:rsidRPr="00D8721B">
        <w:rPr>
          <w:rFonts w:ascii="Times New Roman" w:eastAsia="Times New Roman" w:hAnsi="Times New Roman"/>
          <w:sz w:val="24"/>
          <w:szCs w:val="24"/>
          <w:lang w:eastAsia="bg-BG"/>
        </w:rPr>
        <w:t>, считано от крайния срок за получаване на оферти.</w:t>
      </w:r>
    </w:p>
    <w:p w:rsidR="00A87F9F" w:rsidRPr="00D8721B" w:rsidRDefault="00A87F9F" w:rsidP="00A87F9F">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t xml:space="preserve">Предлагаме срок за изпълнение на обособената </w:t>
      </w:r>
      <w:r w:rsidRPr="00D8721B">
        <w:rPr>
          <w:rFonts w:ascii="Times New Roman" w:eastAsia="Times New Roman" w:hAnsi="Times New Roman"/>
          <w:spacing w:val="-6"/>
          <w:sz w:val="24"/>
          <w:szCs w:val="24"/>
          <w:lang w:eastAsia="bg-BG"/>
        </w:rPr>
        <w:t>позиция №</w:t>
      </w:r>
      <w:r w:rsidR="00884480" w:rsidRPr="00D8721B">
        <w:rPr>
          <w:rFonts w:ascii="Times New Roman" w:eastAsia="Times New Roman" w:hAnsi="Times New Roman"/>
          <w:spacing w:val="-6"/>
          <w:sz w:val="24"/>
          <w:szCs w:val="24"/>
          <w:lang w:eastAsia="bg-BG"/>
        </w:rPr>
        <w:t xml:space="preserve"> </w:t>
      </w:r>
      <w:r w:rsidRPr="00D8721B">
        <w:rPr>
          <w:rFonts w:ascii="Times New Roman" w:eastAsia="Times New Roman" w:hAnsi="Times New Roman"/>
          <w:spacing w:val="-6"/>
          <w:sz w:val="24"/>
          <w:szCs w:val="24"/>
          <w:lang w:eastAsia="bg-BG"/>
        </w:rPr>
        <w:t xml:space="preserve">4 </w:t>
      </w:r>
      <w:r w:rsidR="0064424C" w:rsidRPr="00D8721B">
        <w:rPr>
          <w:rFonts w:ascii="Times New Roman" w:eastAsia="Times New Roman" w:hAnsi="Times New Roman"/>
          <w:sz w:val="24"/>
          <w:szCs w:val="24"/>
          <w:lang w:eastAsia="bg-BG"/>
        </w:rPr>
        <w:t>„</w:t>
      </w:r>
      <w:r w:rsidR="0064424C" w:rsidRPr="00D8721B">
        <w:rPr>
          <w:rFonts w:ascii="Times New Roman" w:eastAsia="Times New Roman" w:hAnsi="Times New Roman"/>
          <w:bCs/>
          <w:sz w:val="24"/>
          <w:szCs w:val="24"/>
          <w:lang w:eastAsia="bg-BG"/>
        </w:rPr>
        <w:t>Доставка на работни станции(компютри, монитори, клавиатури и мишки)”</w:t>
      </w:r>
      <w:r w:rsidRPr="00D8721B">
        <w:rPr>
          <w:rFonts w:ascii="Times New Roman" w:eastAsia="Times New Roman" w:hAnsi="Times New Roman"/>
          <w:sz w:val="24"/>
          <w:szCs w:val="24"/>
          <w:lang w:eastAsia="bg-BG"/>
        </w:rPr>
        <w:t xml:space="preserve">........................................... (посоченият срок не трябва да бъде по-дълъг от </w:t>
      </w:r>
      <w:r w:rsidR="0064424C" w:rsidRPr="00D8721B">
        <w:rPr>
          <w:rFonts w:ascii="Times New Roman" w:eastAsia="Times New Roman" w:hAnsi="Times New Roman"/>
          <w:sz w:val="24"/>
          <w:szCs w:val="24"/>
          <w:lang w:eastAsia="bg-BG"/>
        </w:rPr>
        <w:t>14</w:t>
      </w:r>
      <w:r w:rsidRPr="00D8721B">
        <w:rPr>
          <w:rFonts w:ascii="Times New Roman" w:eastAsia="Times New Roman" w:hAnsi="Times New Roman"/>
          <w:sz w:val="24"/>
          <w:szCs w:val="24"/>
          <w:lang w:eastAsia="bg-BG"/>
        </w:rPr>
        <w:t xml:space="preserve"> дни)</w:t>
      </w:r>
      <w:r w:rsidRPr="00D8721B">
        <w:rPr>
          <w:rFonts w:ascii="Times New Roman" w:eastAsia="Times New Roman" w:hAnsi="Times New Roman"/>
          <w:spacing w:val="-6"/>
          <w:sz w:val="24"/>
          <w:szCs w:val="24"/>
          <w:lang w:eastAsia="bg-BG"/>
        </w:rPr>
        <w:t xml:space="preserve"> от подписване на </w:t>
      </w:r>
      <w:r w:rsidR="00747F12" w:rsidRPr="00D8721B">
        <w:rPr>
          <w:rFonts w:ascii="Times New Roman" w:eastAsia="Times New Roman" w:hAnsi="Times New Roman"/>
          <w:spacing w:val="-6"/>
          <w:sz w:val="24"/>
          <w:szCs w:val="24"/>
          <w:lang w:eastAsia="bg-BG"/>
        </w:rPr>
        <w:t>Договора</w:t>
      </w:r>
      <w:r w:rsidRPr="00D8721B">
        <w:rPr>
          <w:rFonts w:ascii="Times New Roman" w:eastAsia="Times New Roman" w:hAnsi="Times New Roman"/>
          <w:spacing w:val="-6"/>
          <w:sz w:val="24"/>
          <w:szCs w:val="24"/>
          <w:lang w:eastAsia="bg-BG"/>
        </w:rPr>
        <w:t xml:space="preserve"> за възлагане на обособената позиция.</w:t>
      </w:r>
    </w:p>
    <w:p w:rsidR="00A87F9F" w:rsidRPr="00D8721B" w:rsidRDefault="00A87F9F" w:rsidP="00A87F9F">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t xml:space="preserve">Място на изпълнение на обществената поръчка – гр.София, бул. „Витоша“ №18, комисия за защита на конкуренцията. </w:t>
      </w:r>
    </w:p>
    <w:p w:rsidR="0064424C" w:rsidRPr="00D8721B" w:rsidRDefault="00A87F9F" w:rsidP="0064424C">
      <w:pPr>
        <w:spacing w:before="120"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ab/>
      </w:r>
      <w:r w:rsidR="0064424C" w:rsidRPr="00D8721B">
        <w:rPr>
          <w:rFonts w:ascii="Times New Roman" w:eastAsia="Times New Roman" w:hAnsi="Times New Roman"/>
          <w:sz w:val="24"/>
          <w:szCs w:val="24"/>
          <w:lang w:eastAsia="bg-BG"/>
        </w:rPr>
        <w:tab/>
      </w:r>
    </w:p>
    <w:tbl>
      <w:tblPr>
        <w:tblW w:w="10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7"/>
        <w:gridCol w:w="5303"/>
        <w:gridCol w:w="2946"/>
      </w:tblGrid>
      <w:tr w:rsidR="0064424C" w:rsidRPr="00D8721B" w:rsidTr="00514446">
        <w:trPr>
          <w:trHeight w:val="310"/>
          <w:jc w:val="center"/>
        </w:trPr>
        <w:tc>
          <w:tcPr>
            <w:tcW w:w="2268" w:type="dxa"/>
            <w:shd w:val="clear" w:color="auto" w:fill="D9D9D9"/>
            <w:noWrap/>
            <w:vAlign w:val="center"/>
            <w:hideMark/>
          </w:tcPr>
          <w:p w:rsidR="0064424C" w:rsidRPr="00D8721B" w:rsidRDefault="0064424C" w:rsidP="00514446">
            <w:pPr>
              <w:spacing w:after="0" w:line="240" w:lineRule="auto"/>
              <w:jc w:val="center"/>
              <w:rPr>
                <w:rFonts w:ascii="Times New Roman" w:eastAsia="Times New Roman" w:hAnsi="Times New Roman"/>
                <w:bCs/>
                <w:color w:val="000000"/>
                <w:sz w:val="24"/>
                <w:szCs w:val="24"/>
                <w:lang w:eastAsia="bg-BG"/>
              </w:rPr>
            </w:pPr>
            <w:r w:rsidRPr="00D8721B">
              <w:rPr>
                <w:rFonts w:ascii="Times New Roman" w:eastAsia="Times New Roman" w:hAnsi="Times New Roman"/>
                <w:bCs/>
                <w:color w:val="000000"/>
                <w:sz w:val="24"/>
                <w:szCs w:val="24"/>
                <w:lang w:eastAsia="bg-BG"/>
              </w:rPr>
              <w:t>Характеристика</w:t>
            </w:r>
          </w:p>
        </w:tc>
        <w:tc>
          <w:tcPr>
            <w:tcW w:w="5103" w:type="dxa"/>
            <w:shd w:val="clear" w:color="auto" w:fill="D9D9D9"/>
            <w:noWrap/>
            <w:vAlign w:val="center"/>
            <w:hideMark/>
          </w:tcPr>
          <w:p w:rsidR="0064424C" w:rsidRPr="00D8721B" w:rsidRDefault="0064424C" w:rsidP="00514446">
            <w:pPr>
              <w:spacing w:after="0" w:line="240" w:lineRule="auto"/>
              <w:jc w:val="center"/>
              <w:rPr>
                <w:rFonts w:ascii="Times New Roman" w:eastAsia="Times New Roman" w:hAnsi="Times New Roman"/>
                <w:bCs/>
                <w:color w:val="000000"/>
                <w:sz w:val="24"/>
                <w:szCs w:val="24"/>
                <w:lang w:eastAsia="bg-BG"/>
              </w:rPr>
            </w:pPr>
            <w:r w:rsidRPr="00D8721B">
              <w:rPr>
                <w:rFonts w:ascii="Times New Roman" w:eastAsia="Times New Roman" w:hAnsi="Times New Roman"/>
                <w:bCs/>
                <w:color w:val="000000"/>
                <w:sz w:val="24"/>
                <w:szCs w:val="24"/>
                <w:lang w:eastAsia="bg-BG"/>
              </w:rPr>
              <w:t>Минимални изисквания</w:t>
            </w:r>
          </w:p>
        </w:tc>
        <w:tc>
          <w:tcPr>
            <w:tcW w:w="2835" w:type="dxa"/>
            <w:shd w:val="clear" w:color="auto" w:fill="D9D9D9"/>
            <w:vAlign w:val="center"/>
          </w:tcPr>
          <w:p w:rsidR="0064424C" w:rsidRPr="00D8721B" w:rsidRDefault="0064424C" w:rsidP="00514446">
            <w:pPr>
              <w:spacing w:after="0" w:line="240" w:lineRule="auto"/>
              <w:ind w:hanging="1"/>
              <w:jc w:val="center"/>
              <w:rPr>
                <w:rFonts w:ascii="Times New Roman" w:eastAsia="Times New Roman" w:hAnsi="Times New Roman"/>
                <w:color w:val="000000"/>
                <w:lang w:eastAsia="bg-BG"/>
              </w:rPr>
            </w:pPr>
            <w:r w:rsidRPr="00D8721B">
              <w:rPr>
                <w:rFonts w:ascii="Times New Roman" w:eastAsia="Times New Roman" w:hAnsi="Times New Roman"/>
                <w:color w:val="000000"/>
                <w:lang w:eastAsia="bg-BG"/>
              </w:rPr>
              <w:t>Предложение на участника</w:t>
            </w:r>
          </w:p>
          <w:p w:rsidR="0064424C" w:rsidRPr="00D8721B" w:rsidRDefault="0064424C" w:rsidP="00514446">
            <w:pPr>
              <w:spacing w:after="0" w:line="240" w:lineRule="auto"/>
              <w:jc w:val="center"/>
              <w:rPr>
                <w:rFonts w:ascii="Times New Roman" w:eastAsia="Times New Roman" w:hAnsi="Times New Roman"/>
                <w:bCs/>
                <w:color w:val="000000"/>
                <w:sz w:val="24"/>
                <w:szCs w:val="24"/>
                <w:lang w:eastAsia="bg-BG"/>
              </w:rPr>
            </w:pPr>
            <w:r w:rsidRPr="00D8721B">
              <w:rPr>
                <w:rFonts w:ascii="Times New Roman" w:hAnsi="Times New Roman"/>
              </w:rPr>
              <w:t>(подробно описание)</w:t>
            </w:r>
          </w:p>
        </w:tc>
      </w:tr>
      <w:tr w:rsidR="0064424C" w:rsidRPr="00D8721B" w:rsidTr="00514446">
        <w:trPr>
          <w:trHeight w:val="310"/>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Марка и модел</w:t>
            </w:r>
          </w:p>
        </w:tc>
        <w:tc>
          <w:tcPr>
            <w:tcW w:w="5103"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Да се специфицира</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595"/>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Процесор</w:t>
            </w:r>
          </w:p>
        </w:tc>
        <w:tc>
          <w:tcPr>
            <w:tcW w:w="5103" w:type="dxa"/>
            <w:shd w:val="clear" w:color="auto" w:fill="auto"/>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минимум четири физически ядра, базова честота мин. 3.6GHz, мин. 6MB кеш</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595"/>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Чипсет</w:t>
            </w:r>
          </w:p>
        </w:tc>
        <w:tc>
          <w:tcPr>
            <w:tcW w:w="5103" w:type="dxa"/>
            <w:shd w:val="clear" w:color="auto" w:fill="auto"/>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съвместим с предложения процесор и осигуряващ минимум 20 PCIе линии</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310"/>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Оперативна памет</w:t>
            </w:r>
          </w:p>
        </w:tc>
        <w:tc>
          <w:tcPr>
            <w:tcW w:w="5103"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минимум 8GB DDR4</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310"/>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Диск, SSD</w:t>
            </w:r>
          </w:p>
        </w:tc>
        <w:tc>
          <w:tcPr>
            <w:tcW w:w="5103"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минимум 256GB SSD тип NVMe/PCIe</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310"/>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Видеокарта</w:t>
            </w:r>
          </w:p>
        </w:tc>
        <w:tc>
          <w:tcPr>
            <w:tcW w:w="5103"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вградена</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310"/>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Мрежови интерфейс</w:t>
            </w:r>
          </w:p>
        </w:tc>
        <w:tc>
          <w:tcPr>
            <w:tcW w:w="5103"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да включва минимум 1 брой RJ-45 10/100/1000 Mbps Ethernet</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1175"/>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lastRenderedPageBreak/>
              <w:t>Свързаност</w:t>
            </w:r>
          </w:p>
        </w:tc>
        <w:tc>
          <w:tcPr>
            <w:tcW w:w="5103" w:type="dxa"/>
            <w:shd w:val="clear" w:color="auto" w:fill="auto"/>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Преден панел: мин. 2 броя USB 3.1 Gen1, Аудио, Четец на карти памет</w:t>
            </w:r>
            <w:r w:rsidRPr="00D8721B">
              <w:rPr>
                <w:rFonts w:ascii="Times New Roman" w:eastAsia="Times New Roman" w:hAnsi="Times New Roman"/>
                <w:color w:val="000000"/>
                <w:sz w:val="24"/>
                <w:szCs w:val="24"/>
                <w:lang w:eastAsia="bg-BG"/>
              </w:rPr>
              <w:br/>
              <w:t>Заден панел: min. 2x USB 3.1, 4x USB 2.0, VGA, HDMI, RJ-45</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310"/>
          <w:jc w:val="center"/>
        </w:trPr>
        <w:tc>
          <w:tcPr>
            <w:tcW w:w="2268" w:type="dxa"/>
            <w:shd w:val="clear" w:color="auto" w:fill="auto"/>
            <w:noWrap/>
            <w:vAlign w:val="center"/>
            <w:hideMark/>
          </w:tcPr>
          <w:p w:rsidR="0064424C" w:rsidRPr="00D8721B" w:rsidRDefault="0064424C" w:rsidP="00514446">
            <w:pPr>
              <w:spacing w:after="0" w:line="240" w:lineRule="auto"/>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Слотове за разширение:</w:t>
            </w:r>
          </w:p>
        </w:tc>
        <w:tc>
          <w:tcPr>
            <w:tcW w:w="5103" w:type="dxa"/>
            <w:shd w:val="clear" w:color="auto" w:fill="auto"/>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минимум 1xPCIe x16, PCIе x1, 1x m.2</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310"/>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Оптично устройство</w:t>
            </w:r>
          </w:p>
        </w:tc>
        <w:tc>
          <w:tcPr>
            <w:tcW w:w="5103"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минимум вградено в шасито DVD–RW</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595"/>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Захранване</w:t>
            </w:r>
          </w:p>
        </w:tc>
        <w:tc>
          <w:tcPr>
            <w:tcW w:w="5103"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максимум 180W active PFC, с минимум 85% ефективност</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310"/>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Сертификати</w:t>
            </w:r>
          </w:p>
        </w:tc>
        <w:tc>
          <w:tcPr>
            <w:tcW w:w="5103"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ISO, EPEAT, ENERGY STAR, IT ECO или аналогични.</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595"/>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Мишка</w:t>
            </w:r>
          </w:p>
        </w:tc>
        <w:tc>
          <w:tcPr>
            <w:tcW w:w="5103"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USB, оптична, scroll, с логото на производителя на компютъра</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595"/>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Клавиатура</w:t>
            </w:r>
          </w:p>
        </w:tc>
        <w:tc>
          <w:tcPr>
            <w:tcW w:w="5103"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USB, фабрично гравирана и с кирилица по БДС, с логото на производителя на компютъра</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310"/>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Операционна система</w:t>
            </w:r>
          </w:p>
        </w:tc>
        <w:tc>
          <w:tcPr>
            <w:tcW w:w="5103"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Не се изисква</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310"/>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Гаранционен срок:</w:t>
            </w:r>
          </w:p>
        </w:tc>
        <w:tc>
          <w:tcPr>
            <w:tcW w:w="5103" w:type="dxa"/>
            <w:shd w:val="clear" w:color="auto" w:fill="auto"/>
            <w:noWrap/>
            <w:vAlign w:val="center"/>
            <w:hideMark/>
          </w:tcPr>
          <w:p w:rsidR="0064424C" w:rsidRPr="00D8721B" w:rsidRDefault="00E37C4F" w:rsidP="00E37C4F">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36 месеца,</w:t>
            </w:r>
            <w:r w:rsidR="0064424C" w:rsidRPr="00D8721B">
              <w:rPr>
                <w:rFonts w:ascii="Times New Roman" w:eastAsia="Times New Roman" w:hAnsi="Times New Roman"/>
                <w:color w:val="000000"/>
                <w:sz w:val="24"/>
                <w:szCs w:val="24"/>
                <w:lang w:eastAsia="bg-BG"/>
              </w:rPr>
              <w:t xml:space="preserve"> на място при възложителя</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r w:rsidR="0064424C" w:rsidRPr="00D8721B" w:rsidTr="00514446">
        <w:trPr>
          <w:trHeight w:val="595"/>
          <w:jc w:val="center"/>
        </w:trPr>
        <w:tc>
          <w:tcPr>
            <w:tcW w:w="2268"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Монитор</w:t>
            </w:r>
          </w:p>
        </w:tc>
        <w:tc>
          <w:tcPr>
            <w:tcW w:w="5103" w:type="dxa"/>
            <w:shd w:val="clear" w:color="auto" w:fill="auto"/>
            <w:noWrap/>
            <w:vAlign w:val="center"/>
            <w:hideMark/>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минимално размер 23”, матов  LCD, 1920x1080 и по-добри</w:t>
            </w:r>
          </w:p>
        </w:tc>
        <w:tc>
          <w:tcPr>
            <w:tcW w:w="2835" w:type="dxa"/>
          </w:tcPr>
          <w:p w:rsidR="0064424C" w:rsidRPr="00D8721B" w:rsidRDefault="0064424C" w:rsidP="00514446">
            <w:pPr>
              <w:spacing w:after="0" w:line="240" w:lineRule="auto"/>
              <w:jc w:val="both"/>
              <w:rPr>
                <w:rFonts w:ascii="Times New Roman" w:eastAsia="Times New Roman" w:hAnsi="Times New Roman"/>
                <w:color w:val="000000"/>
                <w:sz w:val="24"/>
                <w:szCs w:val="24"/>
                <w:lang w:eastAsia="bg-BG"/>
              </w:rPr>
            </w:pPr>
          </w:p>
        </w:tc>
      </w:tr>
    </w:tbl>
    <w:p w:rsidR="00A87F9F" w:rsidRPr="00D8721B" w:rsidRDefault="00A87F9F" w:rsidP="0064424C">
      <w:pPr>
        <w:spacing w:before="120" w:after="0" w:line="240" w:lineRule="auto"/>
        <w:ind w:left="-426" w:firstLine="567"/>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4.Представяме</w:t>
      </w:r>
      <w:r w:rsidR="006B28AF" w:rsidRPr="00D8721B">
        <w:rPr>
          <w:rFonts w:ascii="Times New Roman" w:eastAsia="Times New Roman" w:hAnsi="Times New Roman"/>
          <w:sz w:val="24"/>
          <w:szCs w:val="24"/>
          <w:lang w:eastAsia="bg-BG"/>
        </w:rPr>
        <w:t xml:space="preserve"> (като приложение към техническото предложение)</w:t>
      </w:r>
      <w:r w:rsidRPr="00D8721B">
        <w:rPr>
          <w:rFonts w:ascii="Times New Roman" w:eastAsia="Times New Roman" w:hAnsi="Times New Roman"/>
          <w:sz w:val="24"/>
          <w:szCs w:val="24"/>
          <w:lang w:eastAsia="bg-BG"/>
        </w:rPr>
        <w:t xml:space="preserve"> документ за валидна оторизация от производителя (или от негов представител),  че имаме право да предлагаме и поддържаме съответния </w:t>
      </w:r>
      <w:r w:rsidR="00884480" w:rsidRPr="00D8721B">
        <w:rPr>
          <w:rFonts w:ascii="Times New Roman" w:eastAsia="Times New Roman" w:hAnsi="Times New Roman"/>
          <w:sz w:val="24"/>
          <w:szCs w:val="24"/>
          <w:lang w:eastAsia="bg-BG"/>
        </w:rPr>
        <w:t xml:space="preserve">хардуер, </w:t>
      </w:r>
      <w:r w:rsidRPr="00D8721B">
        <w:rPr>
          <w:rFonts w:ascii="Times New Roman" w:eastAsia="Times New Roman" w:hAnsi="Times New Roman"/>
          <w:sz w:val="24"/>
          <w:szCs w:val="24"/>
          <w:lang w:eastAsia="bg-BG"/>
        </w:rPr>
        <w:t xml:space="preserve"> предмет на поръчката. </w:t>
      </w:r>
    </w:p>
    <w:p w:rsidR="00353C29" w:rsidRPr="00D8721B" w:rsidRDefault="00A87F9F" w:rsidP="00353C29">
      <w:pPr>
        <w:spacing w:after="0" w:line="240" w:lineRule="auto"/>
        <w:ind w:left="-426"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5. </w:t>
      </w:r>
      <w:r w:rsidR="00353C29" w:rsidRPr="00D8721B">
        <w:rPr>
          <w:rFonts w:ascii="Times New Roman" w:eastAsia="Times New Roman" w:hAnsi="Times New Roman"/>
          <w:sz w:val="24"/>
          <w:szCs w:val="24"/>
          <w:lang w:eastAsia="bg-BG"/>
        </w:rPr>
        <w:t>Изпълнителят предоставя инструкция за експлоатация на български език, а ако е на чужд език – в превод на български език.</w:t>
      </w:r>
    </w:p>
    <w:p w:rsidR="00A87F9F" w:rsidRPr="00D8721B" w:rsidRDefault="00A87F9F" w:rsidP="0064424C">
      <w:pPr>
        <w:tabs>
          <w:tab w:val="left" w:pos="720"/>
        </w:tabs>
        <w:spacing w:before="120" w:after="0" w:line="240" w:lineRule="auto"/>
        <w:ind w:left="-426" w:firstLine="697"/>
        <w:jc w:val="both"/>
        <w:rPr>
          <w:rFonts w:ascii="Times New Roman" w:eastAsia="Times New Roman" w:hAnsi="Times New Roman"/>
          <w:sz w:val="24"/>
          <w:szCs w:val="24"/>
          <w:lang w:eastAsia="bg-BG"/>
        </w:rPr>
      </w:pPr>
    </w:p>
    <w:p w:rsidR="00A87F9F" w:rsidRPr="00D8721B" w:rsidRDefault="00A87F9F" w:rsidP="00A87F9F">
      <w:pPr>
        <w:tabs>
          <w:tab w:val="left" w:pos="720"/>
        </w:tabs>
        <w:spacing w:before="120" w:after="0" w:line="240" w:lineRule="auto"/>
        <w:ind w:firstLine="697"/>
        <w:jc w:val="both"/>
        <w:rPr>
          <w:rFonts w:ascii="Times New Roman" w:eastAsia="Times New Roman" w:hAnsi="Times New Roman"/>
          <w:spacing w:val="-6"/>
          <w:sz w:val="24"/>
          <w:szCs w:val="24"/>
          <w:lang w:eastAsia="bg-BG"/>
        </w:rPr>
      </w:pPr>
    </w:p>
    <w:p w:rsidR="00A87F9F" w:rsidRPr="00D8721B" w:rsidRDefault="00A87F9F" w:rsidP="00A87F9F">
      <w:pPr>
        <w:spacing w:before="120" w:after="0" w:line="240" w:lineRule="auto"/>
        <w:ind w:firstLine="720"/>
        <w:jc w:val="both"/>
        <w:rPr>
          <w:rFonts w:ascii="Times New Roman" w:eastAsia="Times New Roman" w:hAnsi="Times New Roman"/>
          <w:spacing w:val="-6"/>
          <w:sz w:val="24"/>
          <w:szCs w:val="24"/>
          <w:lang w:eastAsia="bg-BG"/>
        </w:rPr>
      </w:pPr>
      <w:r w:rsidRPr="00D8721B">
        <w:rPr>
          <w:rFonts w:ascii="Times New Roman" w:eastAsia="Times New Roman" w:hAnsi="Times New Roman"/>
          <w:i/>
          <w:spacing w:val="-6"/>
          <w:sz w:val="24"/>
          <w:szCs w:val="24"/>
          <w:lang w:eastAsia="bg-BG"/>
        </w:rPr>
        <w:t>По преценка може да се предоставя всяка друга налична информация, която участникът счита за необходима, за доказване съответствието с изискванията на възложителя (когато се възползвате, моля опишете) - ................ бр. листа</w:t>
      </w:r>
      <w:r w:rsidRPr="00D8721B">
        <w:rPr>
          <w:rFonts w:ascii="Times New Roman" w:eastAsia="Times New Roman" w:hAnsi="Times New Roman"/>
          <w:spacing w:val="-6"/>
          <w:sz w:val="24"/>
          <w:szCs w:val="24"/>
          <w:lang w:eastAsia="bg-BG"/>
        </w:rPr>
        <w:t>.</w:t>
      </w:r>
    </w:p>
    <w:p w:rsidR="00A87F9F" w:rsidRPr="00D8721B" w:rsidRDefault="00A87F9F" w:rsidP="00A87F9F">
      <w:pPr>
        <w:spacing w:before="120" w:after="0" w:line="240" w:lineRule="auto"/>
        <w:rPr>
          <w:rFonts w:ascii="Times New Roman" w:eastAsia="Times New Roman" w:hAnsi="Times New Roman"/>
          <w:sz w:val="24"/>
          <w:szCs w:val="24"/>
          <w:lang w:eastAsia="bg-BG"/>
        </w:rPr>
      </w:pPr>
    </w:p>
    <w:p w:rsidR="00A87F9F" w:rsidRPr="00D8721B" w:rsidRDefault="00A87F9F" w:rsidP="00A87F9F">
      <w:pPr>
        <w:spacing w:before="120" w:after="0" w:line="240" w:lineRule="auto"/>
        <w:rPr>
          <w:rFonts w:ascii="Times New Roman" w:eastAsia="Times New Roman" w:hAnsi="Times New Roman"/>
          <w:sz w:val="24"/>
          <w:szCs w:val="24"/>
          <w:lang w:eastAsia="bg-BG"/>
        </w:rPr>
      </w:pPr>
    </w:p>
    <w:p w:rsidR="00A87F9F" w:rsidRPr="00D8721B" w:rsidRDefault="00A87F9F" w:rsidP="00A87F9F">
      <w:pPr>
        <w:spacing w:before="120" w:after="0" w:line="240" w:lineRule="auto"/>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Дата ............. 2019 г.</w:t>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t xml:space="preserve">      </w:t>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r>
      <w:r w:rsidRPr="00D8721B">
        <w:rPr>
          <w:rFonts w:ascii="Times New Roman" w:eastAsia="Times New Roman" w:hAnsi="Times New Roman"/>
          <w:sz w:val="24"/>
          <w:szCs w:val="24"/>
        </w:rPr>
        <w:tab/>
        <w:t xml:space="preserve">  </w:t>
      </w:r>
      <w:r w:rsidRPr="00D8721B">
        <w:rPr>
          <w:rFonts w:ascii="Times New Roman" w:eastAsia="Times New Roman" w:hAnsi="Times New Roman"/>
          <w:sz w:val="24"/>
          <w:szCs w:val="24"/>
        </w:rPr>
        <w:tab/>
        <w:t xml:space="preserve"> </w:t>
      </w:r>
      <w:r w:rsidRPr="00D8721B">
        <w:rPr>
          <w:rFonts w:ascii="Times New Roman" w:eastAsia="Times New Roman" w:hAnsi="Times New Roman"/>
          <w:sz w:val="24"/>
          <w:szCs w:val="24"/>
          <w:lang w:eastAsia="bg-BG"/>
        </w:rPr>
        <w:t xml:space="preserve">Подпис: </w:t>
      </w:r>
    </w:p>
    <w:p w:rsidR="00A87F9F" w:rsidRPr="00D8721B" w:rsidRDefault="00A87F9F" w:rsidP="00A87F9F">
      <w:pPr>
        <w:spacing w:after="0" w:line="240" w:lineRule="auto"/>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гр. ................................</w:t>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t>/............................................/</w:t>
      </w:r>
    </w:p>
    <w:p w:rsidR="00A87F9F" w:rsidRPr="00D8721B" w:rsidRDefault="00A87F9F" w:rsidP="00A87F9F">
      <w:pPr>
        <w:spacing w:after="0" w:line="240" w:lineRule="auto"/>
        <w:ind w:left="5103"/>
        <w:rPr>
          <w:rFonts w:ascii="Times New Roman" w:eastAsia="Times New Roman" w:hAnsi="Times New Roman"/>
          <w:i/>
          <w:sz w:val="24"/>
          <w:szCs w:val="24"/>
        </w:rPr>
      </w:pPr>
      <w:r w:rsidRPr="00D8721B">
        <w:rPr>
          <w:rFonts w:ascii="Times New Roman" w:eastAsia="Times New Roman" w:hAnsi="Times New Roman"/>
          <w:i/>
          <w:sz w:val="24"/>
          <w:szCs w:val="24"/>
          <w:lang w:eastAsia="bg-BG"/>
        </w:rPr>
        <w:t>(Име и фамилия на управляващия, печат)</w:t>
      </w:r>
    </w:p>
    <w:p w:rsidR="00A87F9F" w:rsidRPr="00D8721B" w:rsidRDefault="00A87F9F" w:rsidP="00A87F9F">
      <w:pPr>
        <w:spacing w:after="0" w:line="240" w:lineRule="auto"/>
        <w:rPr>
          <w:rFonts w:ascii="Times New Roman" w:eastAsia="Times New Roman" w:hAnsi="Times New Roman"/>
          <w:sz w:val="24"/>
          <w:szCs w:val="24"/>
          <w:lang w:eastAsia="bg-BG"/>
        </w:rPr>
      </w:pPr>
    </w:p>
    <w:p w:rsidR="0064424C" w:rsidRPr="00D8721B" w:rsidRDefault="00B60426" w:rsidP="00A87F9F">
      <w:pPr>
        <w:rPr>
          <w:rFonts w:ascii="Times New Roman" w:hAnsi="Times New Roman"/>
          <w:b/>
          <w:bCs/>
          <w:i/>
          <w:iCs/>
          <w:sz w:val="24"/>
          <w:szCs w:val="24"/>
        </w:rPr>
      </w:pPr>
      <w:r w:rsidRPr="00D8721B">
        <w:rPr>
          <w:rFonts w:ascii="Times New Roman" w:hAnsi="Times New Roman"/>
          <w:b/>
          <w:bCs/>
          <w:i/>
          <w:iCs/>
          <w:sz w:val="24"/>
          <w:szCs w:val="24"/>
        </w:rPr>
        <w:t xml:space="preserve"> </w:t>
      </w:r>
      <w:r w:rsidR="00A87F9F" w:rsidRPr="00D8721B">
        <w:rPr>
          <w:rFonts w:ascii="Times New Roman" w:hAnsi="Times New Roman"/>
          <w:b/>
          <w:bCs/>
          <w:i/>
          <w:iCs/>
          <w:sz w:val="24"/>
          <w:szCs w:val="24"/>
        </w:rPr>
        <w:tab/>
      </w:r>
      <w:r w:rsidR="00A87F9F" w:rsidRPr="00D8721B">
        <w:rPr>
          <w:rFonts w:ascii="Times New Roman" w:hAnsi="Times New Roman"/>
          <w:b/>
          <w:bCs/>
          <w:i/>
          <w:iCs/>
          <w:sz w:val="24"/>
          <w:szCs w:val="24"/>
        </w:rPr>
        <w:tab/>
      </w:r>
      <w:r w:rsidR="00A87F9F" w:rsidRPr="00D8721B">
        <w:rPr>
          <w:rFonts w:ascii="Times New Roman" w:hAnsi="Times New Roman"/>
          <w:b/>
          <w:bCs/>
          <w:i/>
          <w:iCs/>
          <w:sz w:val="24"/>
          <w:szCs w:val="24"/>
        </w:rPr>
        <w:tab/>
      </w:r>
      <w:r w:rsidR="00A87F9F" w:rsidRPr="00D8721B">
        <w:rPr>
          <w:rFonts w:ascii="Times New Roman" w:hAnsi="Times New Roman"/>
          <w:b/>
          <w:bCs/>
          <w:i/>
          <w:iCs/>
          <w:sz w:val="24"/>
          <w:szCs w:val="24"/>
        </w:rPr>
        <w:tab/>
      </w:r>
      <w:r w:rsidR="00A87F9F" w:rsidRPr="00D8721B">
        <w:rPr>
          <w:rFonts w:ascii="Times New Roman" w:hAnsi="Times New Roman"/>
          <w:b/>
          <w:bCs/>
          <w:i/>
          <w:iCs/>
          <w:sz w:val="24"/>
          <w:szCs w:val="24"/>
        </w:rPr>
        <w:tab/>
      </w:r>
      <w:r w:rsidR="00A87F9F" w:rsidRPr="00D8721B">
        <w:rPr>
          <w:rFonts w:ascii="Times New Roman" w:hAnsi="Times New Roman"/>
          <w:b/>
          <w:bCs/>
          <w:i/>
          <w:iCs/>
          <w:sz w:val="24"/>
          <w:szCs w:val="24"/>
        </w:rPr>
        <w:tab/>
      </w:r>
      <w:r w:rsidR="00A87F9F" w:rsidRPr="00D8721B">
        <w:rPr>
          <w:rFonts w:ascii="Times New Roman" w:hAnsi="Times New Roman"/>
          <w:b/>
          <w:bCs/>
          <w:i/>
          <w:iCs/>
          <w:sz w:val="24"/>
          <w:szCs w:val="24"/>
        </w:rPr>
        <w:tab/>
      </w:r>
      <w:r w:rsidR="00A87F9F" w:rsidRPr="00D8721B">
        <w:rPr>
          <w:rFonts w:ascii="Times New Roman" w:hAnsi="Times New Roman"/>
          <w:b/>
          <w:bCs/>
          <w:i/>
          <w:iCs/>
          <w:sz w:val="24"/>
          <w:szCs w:val="24"/>
        </w:rPr>
        <w:tab/>
      </w:r>
      <w:r w:rsidR="00A87F9F" w:rsidRPr="00D8721B">
        <w:rPr>
          <w:rFonts w:ascii="Times New Roman" w:hAnsi="Times New Roman"/>
          <w:b/>
          <w:bCs/>
          <w:i/>
          <w:iCs/>
          <w:sz w:val="24"/>
          <w:szCs w:val="24"/>
        </w:rPr>
        <w:tab/>
      </w:r>
      <w:r w:rsidR="00A87F9F" w:rsidRPr="00D8721B">
        <w:rPr>
          <w:rFonts w:ascii="Times New Roman" w:hAnsi="Times New Roman"/>
          <w:b/>
          <w:bCs/>
          <w:i/>
          <w:iCs/>
          <w:sz w:val="24"/>
          <w:szCs w:val="24"/>
        </w:rPr>
        <w:tab/>
      </w:r>
      <w:r w:rsidR="00A87F9F" w:rsidRPr="00D8721B">
        <w:rPr>
          <w:rFonts w:ascii="Times New Roman" w:hAnsi="Times New Roman"/>
          <w:b/>
          <w:bCs/>
          <w:i/>
          <w:iCs/>
          <w:sz w:val="24"/>
          <w:szCs w:val="24"/>
        </w:rPr>
        <w:tab/>
      </w:r>
      <w:r w:rsidR="00A87F9F" w:rsidRPr="00D8721B">
        <w:rPr>
          <w:rFonts w:ascii="Times New Roman" w:hAnsi="Times New Roman"/>
          <w:b/>
          <w:bCs/>
          <w:i/>
          <w:iCs/>
          <w:sz w:val="24"/>
          <w:szCs w:val="24"/>
        </w:rPr>
        <w:tab/>
      </w:r>
    </w:p>
    <w:p w:rsidR="00C17792" w:rsidRPr="00D8721B" w:rsidRDefault="0064424C" w:rsidP="00A87F9F">
      <w:pPr>
        <w:rPr>
          <w:rFonts w:ascii="Times New Roman" w:hAnsi="Times New Roman"/>
          <w:b/>
          <w:bCs/>
          <w:i/>
          <w:sz w:val="24"/>
          <w:szCs w:val="24"/>
        </w:rPr>
      </w:pPr>
      <w:r w:rsidRPr="00D8721B">
        <w:rPr>
          <w:rFonts w:ascii="Times New Roman" w:hAnsi="Times New Roman"/>
          <w:b/>
          <w:bCs/>
          <w:i/>
          <w:iCs/>
          <w:sz w:val="24"/>
          <w:szCs w:val="24"/>
        </w:rPr>
        <w:br w:type="page"/>
      </w:r>
      <w:r w:rsidR="00A87F9F" w:rsidRPr="00D8721B">
        <w:rPr>
          <w:rFonts w:ascii="Times New Roman" w:hAnsi="Times New Roman"/>
          <w:b/>
          <w:bCs/>
          <w:i/>
          <w:iCs/>
          <w:sz w:val="24"/>
          <w:szCs w:val="24"/>
        </w:rPr>
        <w:lastRenderedPageBreak/>
        <w:tab/>
      </w:r>
      <w:r w:rsidR="00B861FA" w:rsidRPr="00D8721B">
        <w:rPr>
          <w:rFonts w:ascii="Times New Roman" w:hAnsi="Times New Roman"/>
          <w:b/>
          <w:bCs/>
          <w:i/>
          <w:iCs/>
          <w:sz w:val="24"/>
          <w:szCs w:val="24"/>
        </w:rPr>
        <w:tab/>
      </w:r>
      <w:r w:rsidR="00B861FA" w:rsidRPr="00D8721B">
        <w:rPr>
          <w:rFonts w:ascii="Times New Roman" w:hAnsi="Times New Roman"/>
          <w:b/>
          <w:bCs/>
          <w:i/>
          <w:iCs/>
          <w:sz w:val="24"/>
          <w:szCs w:val="24"/>
        </w:rPr>
        <w:tab/>
      </w:r>
      <w:r w:rsidR="00B861FA" w:rsidRPr="00D8721B">
        <w:rPr>
          <w:rFonts w:ascii="Times New Roman" w:hAnsi="Times New Roman"/>
          <w:b/>
          <w:bCs/>
          <w:i/>
          <w:iCs/>
          <w:sz w:val="24"/>
          <w:szCs w:val="24"/>
        </w:rPr>
        <w:tab/>
      </w:r>
      <w:r w:rsidR="00B861FA" w:rsidRPr="00D8721B">
        <w:rPr>
          <w:rFonts w:ascii="Times New Roman" w:hAnsi="Times New Roman"/>
          <w:b/>
          <w:bCs/>
          <w:i/>
          <w:iCs/>
          <w:sz w:val="24"/>
          <w:szCs w:val="24"/>
        </w:rPr>
        <w:tab/>
      </w:r>
      <w:r w:rsidR="00B861FA" w:rsidRPr="00D8721B">
        <w:rPr>
          <w:rFonts w:ascii="Times New Roman" w:hAnsi="Times New Roman"/>
          <w:b/>
          <w:bCs/>
          <w:i/>
          <w:iCs/>
          <w:sz w:val="24"/>
          <w:szCs w:val="24"/>
        </w:rPr>
        <w:tab/>
      </w:r>
      <w:r w:rsidR="00B861FA" w:rsidRPr="00D8721B">
        <w:rPr>
          <w:rFonts w:ascii="Times New Roman" w:hAnsi="Times New Roman"/>
          <w:b/>
          <w:bCs/>
          <w:i/>
          <w:iCs/>
          <w:sz w:val="24"/>
          <w:szCs w:val="24"/>
        </w:rPr>
        <w:tab/>
      </w:r>
      <w:r w:rsidR="00B861FA" w:rsidRPr="00D8721B">
        <w:rPr>
          <w:rFonts w:ascii="Times New Roman" w:hAnsi="Times New Roman"/>
          <w:b/>
          <w:bCs/>
          <w:i/>
          <w:iCs/>
          <w:sz w:val="24"/>
          <w:szCs w:val="24"/>
        </w:rPr>
        <w:tab/>
      </w:r>
      <w:r w:rsidR="00B861FA" w:rsidRPr="00D8721B">
        <w:rPr>
          <w:rFonts w:ascii="Times New Roman" w:hAnsi="Times New Roman"/>
          <w:b/>
          <w:bCs/>
          <w:i/>
          <w:iCs/>
          <w:sz w:val="24"/>
          <w:szCs w:val="24"/>
        </w:rPr>
        <w:tab/>
      </w:r>
      <w:r w:rsidR="00B861FA" w:rsidRPr="00D8721B">
        <w:rPr>
          <w:rFonts w:ascii="Times New Roman" w:hAnsi="Times New Roman"/>
          <w:b/>
          <w:bCs/>
          <w:i/>
          <w:iCs/>
          <w:sz w:val="24"/>
          <w:szCs w:val="24"/>
        </w:rPr>
        <w:tab/>
      </w:r>
      <w:r w:rsidR="00B861FA" w:rsidRPr="00D8721B">
        <w:rPr>
          <w:rFonts w:ascii="Times New Roman" w:hAnsi="Times New Roman"/>
          <w:b/>
          <w:bCs/>
          <w:i/>
          <w:iCs/>
          <w:sz w:val="24"/>
          <w:szCs w:val="24"/>
        </w:rPr>
        <w:tab/>
      </w:r>
      <w:r w:rsidR="00B861FA" w:rsidRPr="00D8721B">
        <w:rPr>
          <w:rFonts w:ascii="Times New Roman" w:hAnsi="Times New Roman"/>
          <w:b/>
          <w:bCs/>
          <w:i/>
          <w:iCs/>
          <w:sz w:val="24"/>
          <w:szCs w:val="24"/>
        </w:rPr>
        <w:tab/>
      </w:r>
      <w:r w:rsidR="00B861FA" w:rsidRPr="00D8721B">
        <w:rPr>
          <w:rFonts w:ascii="Times New Roman" w:hAnsi="Times New Roman"/>
          <w:b/>
          <w:bCs/>
          <w:i/>
          <w:iCs/>
          <w:sz w:val="24"/>
          <w:szCs w:val="24"/>
        </w:rPr>
        <w:tab/>
      </w:r>
      <w:r w:rsidR="0070465C" w:rsidRPr="00D8721B">
        <w:rPr>
          <w:rFonts w:ascii="Times New Roman" w:hAnsi="Times New Roman"/>
          <w:b/>
          <w:bCs/>
          <w:i/>
          <w:iCs/>
          <w:sz w:val="24"/>
          <w:szCs w:val="24"/>
          <w:u w:val="single"/>
        </w:rPr>
        <w:t xml:space="preserve">Образец </w:t>
      </w:r>
      <w:r w:rsidR="00232A21" w:rsidRPr="00D8721B">
        <w:rPr>
          <w:rFonts w:ascii="Times New Roman" w:hAnsi="Times New Roman"/>
          <w:b/>
          <w:bCs/>
          <w:i/>
          <w:sz w:val="24"/>
          <w:szCs w:val="24"/>
          <w:u w:val="single"/>
        </w:rPr>
        <w:t xml:space="preserve">№ </w:t>
      </w:r>
      <w:r w:rsidR="003018B4" w:rsidRPr="00D8721B">
        <w:rPr>
          <w:rFonts w:ascii="Times New Roman" w:hAnsi="Times New Roman"/>
          <w:b/>
          <w:bCs/>
          <w:i/>
          <w:sz w:val="24"/>
          <w:szCs w:val="24"/>
          <w:u w:val="single"/>
        </w:rPr>
        <w:t>2А</w:t>
      </w:r>
    </w:p>
    <w:p w:rsidR="00232A21" w:rsidRPr="00D8721B" w:rsidRDefault="00232A21" w:rsidP="004457AF">
      <w:pPr>
        <w:spacing w:after="0"/>
        <w:rPr>
          <w:rFonts w:ascii="Times New Roman" w:hAnsi="Times New Roman"/>
          <w:b/>
          <w:bCs/>
          <w:sz w:val="24"/>
          <w:szCs w:val="24"/>
        </w:rPr>
      </w:pPr>
    </w:p>
    <w:p w:rsidR="00232A21" w:rsidRPr="00D8721B" w:rsidRDefault="00232A21" w:rsidP="004457AF">
      <w:pPr>
        <w:spacing w:after="0"/>
        <w:jc w:val="center"/>
        <w:rPr>
          <w:rFonts w:ascii="Times New Roman" w:hAnsi="Times New Roman"/>
          <w:b/>
          <w:bCs/>
          <w:sz w:val="24"/>
          <w:szCs w:val="24"/>
        </w:rPr>
      </w:pPr>
      <w:r w:rsidRPr="00D8721B">
        <w:rPr>
          <w:rFonts w:ascii="Times New Roman" w:hAnsi="Times New Roman"/>
          <w:b/>
          <w:bCs/>
          <w:sz w:val="24"/>
          <w:szCs w:val="24"/>
        </w:rPr>
        <w:t>ЦЕНОВО ПРЕДЛОЖЕНИЕ</w:t>
      </w:r>
    </w:p>
    <w:p w:rsidR="00232A21" w:rsidRPr="00D8721B" w:rsidRDefault="00232A21" w:rsidP="004457AF">
      <w:pPr>
        <w:spacing w:after="0"/>
        <w:jc w:val="center"/>
        <w:rPr>
          <w:rFonts w:ascii="Times New Roman" w:hAnsi="Times New Roman"/>
          <w:b/>
          <w:bCs/>
          <w:sz w:val="24"/>
          <w:szCs w:val="24"/>
        </w:rPr>
      </w:pPr>
      <w:r w:rsidRPr="00D8721B">
        <w:rPr>
          <w:rFonts w:ascii="Times New Roman" w:hAnsi="Times New Roman"/>
          <w:b/>
          <w:bCs/>
          <w:sz w:val="24"/>
          <w:szCs w:val="24"/>
        </w:rPr>
        <w:t>/</w:t>
      </w:r>
      <w:r w:rsidRPr="00D8721B">
        <w:rPr>
          <w:rFonts w:ascii="Times New Roman" w:hAnsi="Times New Roman"/>
          <w:bCs/>
          <w:i/>
          <w:sz w:val="24"/>
          <w:szCs w:val="24"/>
        </w:rPr>
        <w:t>в отделен запечатан непрозрачен плик</w:t>
      </w:r>
      <w:r w:rsidRPr="00D8721B">
        <w:rPr>
          <w:rFonts w:ascii="Times New Roman" w:hAnsi="Times New Roman"/>
          <w:b/>
          <w:bCs/>
          <w:sz w:val="24"/>
          <w:szCs w:val="24"/>
        </w:rPr>
        <w:t>/</w:t>
      </w:r>
    </w:p>
    <w:p w:rsidR="00232A21" w:rsidRPr="00D8721B" w:rsidRDefault="00232A21" w:rsidP="004457AF">
      <w:pPr>
        <w:spacing w:after="0"/>
        <w:jc w:val="center"/>
        <w:rPr>
          <w:rFonts w:ascii="Times New Roman" w:hAnsi="Times New Roman"/>
          <w:b/>
          <w:bCs/>
          <w:i/>
          <w:iCs/>
          <w:sz w:val="24"/>
          <w:szCs w:val="24"/>
        </w:rPr>
      </w:pPr>
    </w:p>
    <w:p w:rsidR="002B31A3" w:rsidRPr="00D8721B" w:rsidRDefault="002B31A3" w:rsidP="004457AF">
      <w:pPr>
        <w:spacing w:after="0"/>
        <w:jc w:val="center"/>
        <w:rPr>
          <w:rFonts w:ascii="Times New Roman" w:eastAsia="Times New Roman" w:hAnsi="Times New Roman"/>
          <w:b/>
          <w:sz w:val="24"/>
          <w:szCs w:val="24"/>
          <w:lang w:val="en-US"/>
        </w:rPr>
      </w:pPr>
      <w:r w:rsidRPr="00D8721B">
        <w:rPr>
          <w:rFonts w:ascii="Times New Roman" w:eastAsia="Times New Roman" w:hAnsi="Times New Roman"/>
          <w:b/>
          <w:sz w:val="24"/>
          <w:szCs w:val="24"/>
          <w:lang w:val="ru-RU"/>
        </w:rPr>
        <w:t>за обособена позиция № 1 „</w:t>
      </w:r>
      <w:r w:rsidRPr="00D8721B">
        <w:rPr>
          <w:rFonts w:ascii="Times New Roman" w:eastAsia="Times New Roman" w:hAnsi="Times New Roman"/>
          <w:b/>
          <w:sz w:val="24"/>
          <w:szCs w:val="24"/>
          <w:lang w:eastAsia="bg-BG"/>
        </w:rPr>
        <w:t xml:space="preserve"> Доставка на интегрирана антиспам и антивирусна защита за електронна поща с възможности за инсталация в прозрачен (bridge), гейтуей (MTA) режим или като пощенски сървър</w:t>
      </w:r>
      <w:r w:rsidRPr="00D8721B">
        <w:rPr>
          <w:rFonts w:ascii="Times New Roman" w:eastAsia="Times New Roman" w:hAnsi="Times New Roman"/>
          <w:b/>
          <w:sz w:val="24"/>
          <w:szCs w:val="24"/>
          <w:lang w:val="ru-RU"/>
        </w:rPr>
        <w:t xml:space="preserve"> “</w:t>
      </w:r>
    </w:p>
    <w:p w:rsidR="002B31A3" w:rsidRPr="00D8721B" w:rsidRDefault="002B31A3" w:rsidP="004457AF">
      <w:pPr>
        <w:spacing w:after="0"/>
        <w:jc w:val="center"/>
        <w:rPr>
          <w:rFonts w:ascii="Times New Roman" w:eastAsia="Times New Roman" w:hAnsi="Times New Roman"/>
          <w:sz w:val="28"/>
          <w:szCs w:val="28"/>
          <w:lang w:val="ru-RU" w:eastAsia="bg-BG"/>
        </w:rPr>
      </w:pPr>
      <w:r w:rsidRPr="00D8721B">
        <w:rPr>
          <w:rFonts w:ascii="Times New Roman" w:eastAsia="Times New Roman" w:hAnsi="Times New Roman"/>
          <w:sz w:val="28"/>
          <w:szCs w:val="28"/>
          <w:lang w:val="ru-RU" w:eastAsia="bg-BG"/>
        </w:rPr>
        <w:t>от ..................................................................................., ЕИК ..........................</w:t>
      </w:r>
    </w:p>
    <w:p w:rsidR="002B31A3" w:rsidRPr="00D8721B" w:rsidRDefault="002B31A3" w:rsidP="004457AF">
      <w:pPr>
        <w:spacing w:after="0"/>
        <w:ind w:left="2880" w:firstLine="720"/>
        <w:rPr>
          <w:rFonts w:ascii="Times New Roman" w:eastAsia="Times New Roman" w:hAnsi="Times New Roman"/>
          <w:i/>
          <w:sz w:val="20"/>
          <w:szCs w:val="20"/>
          <w:lang w:val="ru-RU" w:eastAsia="bg-BG"/>
        </w:rPr>
      </w:pPr>
      <w:r w:rsidRPr="00D8721B">
        <w:rPr>
          <w:rFonts w:ascii="Times New Roman" w:eastAsia="Times New Roman" w:hAnsi="Times New Roman"/>
          <w:i/>
          <w:sz w:val="20"/>
          <w:szCs w:val="20"/>
          <w:lang w:val="ru-RU" w:eastAsia="bg-BG"/>
        </w:rPr>
        <w:t>(наименование на участника)</w:t>
      </w:r>
    </w:p>
    <w:p w:rsidR="002B31A3" w:rsidRPr="00D8721B" w:rsidRDefault="002B31A3" w:rsidP="004457AF">
      <w:pPr>
        <w:spacing w:after="0"/>
        <w:ind w:left="2880" w:firstLine="720"/>
        <w:rPr>
          <w:rFonts w:ascii="Times New Roman" w:eastAsia="Times New Roman" w:hAnsi="Times New Roman"/>
          <w:i/>
          <w:sz w:val="20"/>
          <w:szCs w:val="20"/>
          <w:lang w:val="en-US" w:eastAsia="bg-BG"/>
        </w:rPr>
      </w:pPr>
    </w:p>
    <w:p w:rsidR="002B31A3" w:rsidRPr="00D8721B" w:rsidRDefault="002B31A3" w:rsidP="004457AF">
      <w:pPr>
        <w:spacing w:after="0"/>
        <w:ind w:left="70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УВАЖАЕМИ ДАМИ И ГОСПОДА,</w:t>
      </w:r>
    </w:p>
    <w:p w:rsidR="002B31A3" w:rsidRPr="00D8721B" w:rsidRDefault="002B31A3" w:rsidP="004457AF">
      <w:pPr>
        <w:spacing w:after="0"/>
        <w:jc w:val="both"/>
        <w:rPr>
          <w:rFonts w:ascii="Times New Roman" w:eastAsia="Times New Roman" w:hAnsi="Times New Roman"/>
          <w:sz w:val="24"/>
          <w:szCs w:val="24"/>
          <w:lang w:eastAsia="bg-BG"/>
        </w:rPr>
      </w:pPr>
    </w:p>
    <w:p w:rsidR="002B31A3" w:rsidRPr="00D8721B" w:rsidRDefault="002B31A3" w:rsidP="004457AF">
      <w:pPr>
        <w:spacing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Във връзка с обявената процедура за възлагане на обществена поръчка с горепосочения предмет и след като се запознахме с документацията за участие, сме съгласни да изпълним доставката, обект на обществената поръчка, в съответствие с документацията за участие, като предлагаме следните цени:</w:t>
      </w:r>
    </w:p>
    <w:p w:rsidR="002B31A3" w:rsidRPr="00D8721B" w:rsidRDefault="002B31A3" w:rsidP="004457AF">
      <w:pPr>
        <w:spacing w:after="0"/>
        <w:ind w:left="7080" w:firstLine="708"/>
        <w:jc w:val="center"/>
        <w:rPr>
          <w:rFonts w:ascii="Times New Roman" w:eastAsia="Times New Roman" w:hAnsi="Times New Roman"/>
          <w:sz w:val="24"/>
          <w:szCs w:val="24"/>
          <w:lang w:eastAsia="bg-BG"/>
        </w:rPr>
      </w:pP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0"/>
        <w:gridCol w:w="1619"/>
        <w:gridCol w:w="1999"/>
        <w:gridCol w:w="2077"/>
      </w:tblGrid>
      <w:tr w:rsidR="002B31A3" w:rsidRPr="00D8721B" w:rsidTr="003018B4">
        <w:trPr>
          <w:trHeight w:val="347"/>
        </w:trPr>
        <w:tc>
          <w:tcPr>
            <w:tcW w:w="4020" w:type="dxa"/>
            <w:shd w:val="clear" w:color="auto" w:fill="D9D9D9"/>
            <w:vAlign w:val="center"/>
          </w:tcPr>
          <w:p w:rsidR="002B31A3" w:rsidRPr="00D8721B" w:rsidRDefault="002B31A3" w:rsidP="004457AF">
            <w:pPr>
              <w:spacing w:after="0"/>
              <w:ind w:left="11"/>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Наименование</w:t>
            </w:r>
          </w:p>
        </w:tc>
        <w:tc>
          <w:tcPr>
            <w:tcW w:w="1619" w:type="dxa"/>
            <w:shd w:val="clear" w:color="auto" w:fill="D9D9D9"/>
            <w:vAlign w:val="center"/>
          </w:tcPr>
          <w:p w:rsidR="002B31A3" w:rsidRPr="00D8721B" w:rsidRDefault="002B31A3" w:rsidP="004457AF">
            <w:pPr>
              <w:spacing w:after="0"/>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Количество</w:t>
            </w:r>
          </w:p>
        </w:tc>
        <w:tc>
          <w:tcPr>
            <w:tcW w:w="1999" w:type="dxa"/>
            <w:shd w:val="clear" w:color="auto" w:fill="D9D9D9"/>
            <w:vAlign w:val="center"/>
          </w:tcPr>
          <w:p w:rsidR="002B31A3" w:rsidRPr="00D8721B" w:rsidRDefault="002B31A3" w:rsidP="004457AF">
            <w:pPr>
              <w:spacing w:after="0"/>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Единична цена в лева без ДДС</w:t>
            </w:r>
          </w:p>
        </w:tc>
        <w:tc>
          <w:tcPr>
            <w:tcW w:w="2077" w:type="dxa"/>
            <w:shd w:val="clear" w:color="auto" w:fill="D9D9D9"/>
            <w:vAlign w:val="center"/>
          </w:tcPr>
          <w:p w:rsidR="002B31A3" w:rsidRPr="00D8721B" w:rsidRDefault="002B31A3" w:rsidP="004457AF">
            <w:pPr>
              <w:spacing w:after="0"/>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Обща стойност в лева без ДДС</w:t>
            </w:r>
          </w:p>
        </w:tc>
      </w:tr>
      <w:tr w:rsidR="002B31A3" w:rsidRPr="00D8721B" w:rsidTr="003018B4">
        <w:trPr>
          <w:trHeight w:val="210"/>
        </w:trPr>
        <w:tc>
          <w:tcPr>
            <w:tcW w:w="4020" w:type="dxa"/>
            <w:shd w:val="clear" w:color="auto" w:fill="auto"/>
            <w:vAlign w:val="center"/>
          </w:tcPr>
          <w:p w:rsidR="002B31A3" w:rsidRPr="00D8721B" w:rsidRDefault="002B31A3" w:rsidP="004457AF">
            <w:pPr>
              <w:spacing w:after="0"/>
              <w:ind w:firstLine="209"/>
              <w:rPr>
                <w:rFonts w:ascii="Times New Roman" w:eastAsia="Times New Roman" w:hAnsi="Times New Roman"/>
                <w:sz w:val="24"/>
                <w:szCs w:val="24"/>
                <w:lang w:eastAsia="bg-BG"/>
              </w:rPr>
            </w:pPr>
          </w:p>
        </w:tc>
        <w:tc>
          <w:tcPr>
            <w:tcW w:w="1619" w:type="dxa"/>
            <w:shd w:val="clear" w:color="auto" w:fill="auto"/>
            <w:vAlign w:val="center"/>
          </w:tcPr>
          <w:p w:rsidR="002B31A3" w:rsidRPr="00D8721B" w:rsidRDefault="002B31A3" w:rsidP="004457AF">
            <w:pPr>
              <w:spacing w:after="0"/>
              <w:jc w:val="center"/>
              <w:rPr>
                <w:rFonts w:ascii="Times New Roman" w:eastAsia="Times New Roman" w:hAnsi="Times New Roman"/>
                <w:sz w:val="24"/>
                <w:szCs w:val="24"/>
                <w:lang w:eastAsia="bg-BG"/>
              </w:rPr>
            </w:pPr>
          </w:p>
        </w:tc>
        <w:tc>
          <w:tcPr>
            <w:tcW w:w="1999" w:type="dxa"/>
            <w:shd w:val="clear" w:color="auto" w:fill="auto"/>
            <w:vAlign w:val="center"/>
          </w:tcPr>
          <w:p w:rsidR="002B31A3" w:rsidRPr="00D8721B" w:rsidRDefault="002B31A3" w:rsidP="004457AF">
            <w:pPr>
              <w:spacing w:after="0"/>
              <w:jc w:val="center"/>
              <w:rPr>
                <w:rFonts w:ascii="Times New Roman" w:eastAsia="Times New Roman" w:hAnsi="Times New Roman"/>
                <w:sz w:val="24"/>
                <w:szCs w:val="24"/>
                <w:lang w:eastAsia="bg-BG"/>
              </w:rPr>
            </w:pPr>
          </w:p>
        </w:tc>
        <w:tc>
          <w:tcPr>
            <w:tcW w:w="2077" w:type="dxa"/>
            <w:shd w:val="clear" w:color="auto" w:fill="auto"/>
            <w:vAlign w:val="center"/>
          </w:tcPr>
          <w:p w:rsidR="002B31A3" w:rsidRPr="00D8721B" w:rsidRDefault="002B31A3" w:rsidP="004457AF">
            <w:pPr>
              <w:spacing w:after="0"/>
              <w:jc w:val="center"/>
              <w:rPr>
                <w:rFonts w:ascii="Times New Roman" w:eastAsia="Times New Roman" w:hAnsi="Times New Roman"/>
                <w:sz w:val="24"/>
                <w:szCs w:val="24"/>
                <w:lang w:eastAsia="bg-BG"/>
              </w:rPr>
            </w:pPr>
          </w:p>
        </w:tc>
      </w:tr>
      <w:tr w:rsidR="002B31A3" w:rsidRPr="00D8721B" w:rsidTr="003018B4">
        <w:trPr>
          <w:trHeight w:val="289"/>
        </w:trPr>
        <w:tc>
          <w:tcPr>
            <w:tcW w:w="4020" w:type="dxa"/>
            <w:shd w:val="clear" w:color="auto" w:fill="auto"/>
            <w:vAlign w:val="center"/>
          </w:tcPr>
          <w:p w:rsidR="002B31A3" w:rsidRPr="00D8721B" w:rsidRDefault="002B31A3" w:rsidP="004457AF">
            <w:pPr>
              <w:spacing w:after="0"/>
              <w:ind w:firstLine="209"/>
              <w:rPr>
                <w:rFonts w:ascii="Times New Roman" w:eastAsia="Times New Roman" w:hAnsi="Times New Roman"/>
                <w:sz w:val="24"/>
                <w:szCs w:val="24"/>
                <w:lang w:eastAsia="bg-BG"/>
              </w:rPr>
            </w:pPr>
          </w:p>
        </w:tc>
        <w:tc>
          <w:tcPr>
            <w:tcW w:w="1619" w:type="dxa"/>
            <w:shd w:val="clear" w:color="auto" w:fill="auto"/>
            <w:vAlign w:val="center"/>
          </w:tcPr>
          <w:p w:rsidR="002B31A3" w:rsidRPr="00D8721B" w:rsidRDefault="002B31A3" w:rsidP="004457AF">
            <w:pPr>
              <w:spacing w:after="0"/>
              <w:jc w:val="center"/>
              <w:rPr>
                <w:rFonts w:ascii="Times New Roman" w:eastAsia="Times New Roman" w:hAnsi="Times New Roman"/>
                <w:sz w:val="24"/>
                <w:szCs w:val="24"/>
                <w:lang w:eastAsia="bg-BG"/>
              </w:rPr>
            </w:pPr>
          </w:p>
        </w:tc>
        <w:tc>
          <w:tcPr>
            <w:tcW w:w="1999" w:type="dxa"/>
            <w:shd w:val="clear" w:color="auto" w:fill="auto"/>
            <w:vAlign w:val="center"/>
          </w:tcPr>
          <w:p w:rsidR="002B31A3" w:rsidRPr="00D8721B" w:rsidRDefault="002B31A3" w:rsidP="004457AF">
            <w:pPr>
              <w:spacing w:after="0"/>
              <w:jc w:val="center"/>
              <w:rPr>
                <w:rFonts w:ascii="Times New Roman" w:eastAsia="Times New Roman" w:hAnsi="Times New Roman"/>
                <w:sz w:val="24"/>
                <w:szCs w:val="24"/>
                <w:lang w:eastAsia="bg-BG"/>
              </w:rPr>
            </w:pPr>
          </w:p>
        </w:tc>
        <w:tc>
          <w:tcPr>
            <w:tcW w:w="2077" w:type="dxa"/>
            <w:shd w:val="clear" w:color="auto" w:fill="auto"/>
            <w:vAlign w:val="center"/>
          </w:tcPr>
          <w:p w:rsidR="002B31A3" w:rsidRPr="00D8721B" w:rsidRDefault="002B31A3" w:rsidP="004457AF">
            <w:pPr>
              <w:spacing w:after="0"/>
              <w:jc w:val="center"/>
              <w:rPr>
                <w:rFonts w:ascii="Times New Roman" w:eastAsia="Times New Roman" w:hAnsi="Times New Roman"/>
                <w:sz w:val="24"/>
                <w:szCs w:val="24"/>
                <w:lang w:eastAsia="bg-BG"/>
              </w:rPr>
            </w:pPr>
          </w:p>
        </w:tc>
      </w:tr>
      <w:tr w:rsidR="002B31A3" w:rsidRPr="00D8721B" w:rsidTr="003018B4">
        <w:trPr>
          <w:trHeight w:val="414"/>
        </w:trPr>
        <w:tc>
          <w:tcPr>
            <w:tcW w:w="7638" w:type="dxa"/>
            <w:gridSpan w:val="3"/>
            <w:shd w:val="clear" w:color="auto" w:fill="auto"/>
            <w:vAlign w:val="center"/>
          </w:tcPr>
          <w:p w:rsidR="002B31A3" w:rsidRPr="00D8721B" w:rsidRDefault="002B31A3" w:rsidP="004457AF">
            <w:pPr>
              <w:spacing w:after="0"/>
              <w:jc w:val="right"/>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Обща стойност на предложението по обособена позиция № 1</w:t>
            </w:r>
          </w:p>
        </w:tc>
        <w:tc>
          <w:tcPr>
            <w:tcW w:w="2077" w:type="dxa"/>
            <w:shd w:val="clear" w:color="auto" w:fill="auto"/>
            <w:vAlign w:val="center"/>
          </w:tcPr>
          <w:p w:rsidR="002B31A3" w:rsidRPr="00D8721B" w:rsidRDefault="002B31A3" w:rsidP="004457AF">
            <w:pPr>
              <w:spacing w:after="0"/>
              <w:jc w:val="right"/>
              <w:rPr>
                <w:rFonts w:ascii="Times New Roman" w:eastAsia="Times New Roman" w:hAnsi="Times New Roman"/>
                <w:sz w:val="24"/>
                <w:szCs w:val="24"/>
                <w:lang w:eastAsia="bg-BG"/>
              </w:rPr>
            </w:pPr>
          </w:p>
        </w:tc>
      </w:tr>
    </w:tbl>
    <w:p w:rsidR="002B31A3" w:rsidRPr="00D8721B" w:rsidRDefault="002B31A3" w:rsidP="004457AF">
      <w:pPr>
        <w:spacing w:after="0"/>
        <w:ind w:firstLine="708"/>
        <w:jc w:val="both"/>
        <w:rPr>
          <w:rFonts w:ascii="Times New Roman" w:eastAsia="Times New Roman" w:hAnsi="Times New Roman"/>
          <w:sz w:val="24"/>
          <w:szCs w:val="24"/>
          <w:lang w:eastAsia="bg-BG"/>
        </w:rPr>
      </w:pPr>
    </w:p>
    <w:p w:rsidR="002B31A3" w:rsidRPr="00D8721B" w:rsidRDefault="002B31A3" w:rsidP="004457AF">
      <w:pPr>
        <w:spacing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Приемаме начина за плащане, посочен от възложителя в документацията за обществената поръчка.</w:t>
      </w:r>
    </w:p>
    <w:p w:rsidR="002B31A3" w:rsidRPr="00D8721B" w:rsidRDefault="002B31A3" w:rsidP="004457AF">
      <w:pPr>
        <w:spacing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Декларираме, че предлаганата цена е крайна и в нея сме включили всички разходи, свързани с тяхната доставка до посоченото от възложителя място, в т.ч. транспортните разходи, товаро-разтоварни разходи, гаранционно обслужване и др.</w:t>
      </w:r>
    </w:p>
    <w:p w:rsidR="002B31A3" w:rsidRPr="00D8721B" w:rsidRDefault="002B31A3" w:rsidP="004457AF">
      <w:pPr>
        <w:spacing w:after="0"/>
        <w:ind w:firstLine="708"/>
        <w:jc w:val="both"/>
        <w:rPr>
          <w:rFonts w:ascii="Times New Roman" w:eastAsia="Times New Roman" w:hAnsi="Times New Roman"/>
          <w:sz w:val="24"/>
          <w:szCs w:val="24"/>
          <w:lang w:eastAsia="bg-BG"/>
        </w:rPr>
      </w:pPr>
    </w:p>
    <w:p w:rsidR="002B31A3" w:rsidRPr="00D8721B" w:rsidRDefault="002B31A3" w:rsidP="004457AF">
      <w:pPr>
        <w:spacing w:after="0"/>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Дата ............. 2019 г.</w:t>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t xml:space="preserve">         Подпис: </w:t>
      </w:r>
    </w:p>
    <w:p w:rsidR="002B31A3" w:rsidRPr="00D8721B" w:rsidRDefault="002B31A3" w:rsidP="004457AF">
      <w:pPr>
        <w:spacing w:after="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гр. ................................</w:t>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004457AF" w:rsidRPr="00D8721B">
        <w:rPr>
          <w:rFonts w:ascii="Times New Roman" w:eastAsia="Times New Roman" w:hAnsi="Times New Roman"/>
          <w:sz w:val="24"/>
          <w:szCs w:val="24"/>
          <w:lang w:eastAsia="bg-BG"/>
        </w:rPr>
        <w:tab/>
      </w:r>
      <w:r w:rsidR="004457AF"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w:t>
      </w:r>
    </w:p>
    <w:p w:rsidR="002B31A3" w:rsidRPr="00D8721B" w:rsidRDefault="002B31A3" w:rsidP="004457AF">
      <w:pPr>
        <w:spacing w:after="0"/>
        <w:ind w:left="5985"/>
        <w:jc w:val="center"/>
        <w:rPr>
          <w:rFonts w:ascii="Times New Roman" w:eastAsia="Times New Roman" w:hAnsi="Times New Roman"/>
          <w:sz w:val="18"/>
          <w:szCs w:val="18"/>
          <w:lang w:eastAsia="bg-BG"/>
        </w:rPr>
      </w:pPr>
      <w:r w:rsidRPr="00D8721B">
        <w:rPr>
          <w:rFonts w:ascii="Times New Roman" w:eastAsia="Times New Roman" w:hAnsi="Times New Roman"/>
          <w:sz w:val="18"/>
          <w:szCs w:val="18"/>
          <w:lang w:eastAsia="bg-BG"/>
        </w:rPr>
        <w:t xml:space="preserve">(Име и фамилия на </w:t>
      </w:r>
      <w:r w:rsidR="004457AF" w:rsidRPr="00D8721B">
        <w:rPr>
          <w:rFonts w:ascii="Times New Roman" w:eastAsia="Times New Roman" w:hAnsi="Times New Roman"/>
          <w:sz w:val="18"/>
          <w:szCs w:val="18"/>
          <w:lang w:eastAsia="bg-BG"/>
        </w:rPr>
        <w:t>представляващия</w:t>
      </w:r>
      <w:r w:rsidRPr="00D8721B">
        <w:rPr>
          <w:rFonts w:ascii="Times New Roman" w:eastAsia="Times New Roman" w:hAnsi="Times New Roman"/>
          <w:sz w:val="18"/>
          <w:szCs w:val="18"/>
          <w:lang w:eastAsia="bg-BG"/>
        </w:rPr>
        <w:t>, печат)</w:t>
      </w:r>
    </w:p>
    <w:p w:rsidR="002B31A3" w:rsidRPr="00D8721B" w:rsidRDefault="002B31A3" w:rsidP="004457AF">
      <w:pPr>
        <w:tabs>
          <w:tab w:val="left" w:pos="741"/>
          <w:tab w:val="num" w:pos="1809"/>
        </w:tabs>
        <w:spacing w:after="0"/>
        <w:ind w:firstLine="536"/>
        <w:jc w:val="both"/>
        <w:rPr>
          <w:rFonts w:ascii="Times New Roman" w:eastAsia="Times New Roman" w:hAnsi="Times New Roman"/>
          <w:sz w:val="24"/>
          <w:szCs w:val="24"/>
          <w:lang w:eastAsia="bg-BG"/>
        </w:rPr>
      </w:pPr>
    </w:p>
    <w:p w:rsidR="002B31A3" w:rsidRPr="00D8721B" w:rsidRDefault="002B31A3" w:rsidP="004457AF">
      <w:pPr>
        <w:tabs>
          <w:tab w:val="left" w:pos="741"/>
          <w:tab w:val="num" w:pos="1809"/>
        </w:tabs>
        <w:spacing w:after="0"/>
        <w:ind w:firstLine="536"/>
        <w:jc w:val="both"/>
        <w:rPr>
          <w:rFonts w:ascii="Times New Roman" w:eastAsia="Times New Roman" w:hAnsi="Times New Roman"/>
          <w:sz w:val="18"/>
          <w:szCs w:val="18"/>
          <w:lang w:eastAsia="bg-BG"/>
        </w:rPr>
      </w:pPr>
      <w:r w:rsidRPr="00D8721B">
        <w:rPr>
          <w:rFonts w:ascii="Times New Roman" w:eastAsia="Times New Roman" w:hAnsi="Times New Roman"/>
          <w:sz w:val="18"/>
          <w:szCs w:val="18"/>
          <w:lang w:eastAsia="bg-BG"/>
        </w:rPr>
        <w:t xml:space="preserve">Забележка: </w:t>
      </w:r>
    </w:p>
    <w:p w:rsidR="004457AF" w:rsidRPr="00D8721B" w:rsidRDefault="004457AF" w:rsidP="004457AF">
      <w:pPr>
        <w:spacing w:before="120" w:after="0"/>
        <w:ind w:firstLine="536"/>
        <w:jc w:val="both"/>
        <w:rPr>
          <w:rFonts w:ascii="Times New Roman" w:hAnsi="Times New Roman"/>
          <w:sz w:val="18"/>
          <w:szCs w:val="18"/>
        </w:rPr>
      </w:pPr>
      <w:r w:rsidRPr="00D8721B">
        <w:rPr>
          <w:rFonts w:ascii="Times New Roman" w:hAnsi="Times New Roman"/>
          <w:sz w:val="18"/>
          <w:szCs w:val="18"/>
        </w:rPr>
        <w:t xml:space="preserve">Стойностите в ценовото предложение се посочват в български лева, без ДДС. </w:t>
      </w:r>
    </w:p>
    <w:p w:rsidR="004457AF" w:rsidRPr="00D8721B" w:rsidRDefault="004457AF" w:rsidP="004457AF">
      <w:pPr>
        <w:spacing w:before="120" w:after="0"/>
        <w:ind w:firstLine="536"/>
        <w:jc w:val="both"/>
        <w:rPr>
          <w:rFonts w:ascii="Times New Roman" w:hAnsi="Times New Roman"/>
          <w:sz w:val="18"/>
          <w:szCs w:val="18"/>
        </w:rPr>
      </w:pPr>
      <w:r w:rsidRPr="00D8721B">
        <w:rPr>
          <w:rFonts w:ascii="Times New Roman" w:hAnsi="Times New Roman"/>
          <w:sz w:val="18"/>
          <w:szCs w:val="18"/>
        </w:rPr>
        <w:t>Където е предвидено, стойността в цифри се изписва и словом.</w:t>
      </w:r>
    </w:p>
    <w:p w:rsidR="004457AF" w:rsidRPr="00D8721B" w:rsidRDefault="004457AF" w:rsidP="004457AF">
      <w:pPr>
        <w:spacing w:before="120" w:after="0"/>
        <w:ind w:firstLine="536"/>
        <w:jc w:val="both"/>
        <w:rPr>
          <w:rFonts w:ascii="Times New Roman" w:hAnsi="Times New Roman"/>
          <w:sz w:val="18"/>
          <w:szCs w:val="18"/>
        </w:rPr>
      </w:pPr>
      <w:r w:rsidRPr="00D8721B">
        <w:rPr>
          <w:rFonts w:ascii="Times New Roman" w:hAnsi="Times New Roman"/>
          <w:sz w:val="18"/>
          <w:szCs w:val="18"/>
        </w:rPr>
        <w:t>При несъответствие между стойността в цифри и изписаната с думи за вярна се приема стойността, изписана с думи.</w:t>
      </w:r>
    </w:p>
    <w:p w:rsidR="004457AF" w:rsidRPr="00D8721B" w:rsidRDefault="004457AF" w:rsidP="004457AF">
      <w:pPr>
        <w:tabs>
          <w:tab w:val="left" w:pos="741"/>
          <w:tab w:val="num" w:pos="1809"/>
        </w:tabs>
        <w:spacing w:after="0"/>
        <w:ind w:firstLine="536"/>
        <w:jc w:val="both"/>
        <w:rPr>
          <w:rFonts w:ascii="Times New Roman" w:eastAsia="Times New Roman" w:hAnsi="Times New Roman"/>
          <w:sz w:val="18"/>
          <w:szCs w:val="18"/>
          <w:lang w:eastAsia="bg-BG"/>
        </w:rPr>
      </w:pPr>
      <w:r w:rsidRPr="00D8721B">
        <w:rPr>
          <w:rFonts w:ascii="Times New Roman" w:eastAsia="Times New Roman" w:hAnsi="Times New Roman"/>
          <w:sz w:val="18"/>
          <w:szCs w:val="18"/>
          <w:lang w:eastAsia="bg-BG"/>
        </w:rPr>
        <w:t>При установени в Ценовото предложение неточности и/или несъответствия, и/или пропуски, и/или аритметична грешка в изчисленията, участникът ще бъде отстранен от участие в процедурата.</w:t>
      </w:r>
    </w:p>
    <w:p w:rsidR="004457AF" w:rsidRPr="00D8721B" w:rsidRDefault="004457AF" w:rsidP="004457AF">
      <w:pPr>
        <w:spacing w:before="120" w:after="0"/>
        <w:jc w:val="both"/>
        <w:rPr>
          <w:rFonts w:ascii="Times New Roman" w:hAnsi="Times New Roman"/>
          <w:sz w:val="18"/>
          <w:szCs w:val="18"/>
        </w:rPr>
      </w:pPr>
      <w:r w:rsidRPr="00D8721B">
        <w:rPr>
          <w:rFonts w:ascii="Times New Roman" w:hAnsi="Times New Roman"/>
          <w:sz w:val="18"/>
          <w:szCs w:val="18"/>
        </w:rPr>
        <w:t xml:space="preserve">          Участникът не може да посочва цена в други документи в офертата, включително и в проекта на </w:t>
      </w:r>
      <w:r w:rsidR="00747F12" w:rsidRPr="00D8721B">
        <w:rPr>
          <w:rFonts w:ascii="Times New Roman" w:hAnsi="Times New Roman"/>
          <w:sz w:val="18"/>
          <w:szCs w:val="18"/>
        </w:rPr>
        <w:t>Договор</w:t>
      </w:r>
      <w:r w:rsidRPr="00D8721B">
        <w:rPr>
          <w:rFonts w:ascii="Times New Roman" w:hAnsi="Times New Roman"/>
          <w:sz w:val="18"/>
          <w:szCs w:val="18"/>
        </w:rPr>
        <w:t>.</w:t>
      </w:r>
    </w:p>
    <w:p w:rsidR="004457AF" w:rsidRPr="00D8721B" w:rsidRDefault="002B31A3" w:rsidP="00824BC4">
      <w:pPr>
        <w:rPr>
          <w:rFonts w:ascii="Times New Roman" w:hAnsi="Times New Roman"/>
          <w:b/>
          <w:bCs/>
          <w:i/>
          <w:sz w:val="24"/>
          <w:szCs w:val="24"/>
        </w:rPr>
      </w:pPr>
      <w:r w:rsidRPr="00D8721B">
        <w:rPr>
          <w:rFonts w:ascii="Times New Roman" w:eastAsia="Times New Roman" w:hAnsi="Times New Roman"/>
          <w:sz w:val="18"/>
          <w:szCs w:val="18"/>
          <w:lang w:eastAsia="bg-BG"/>
        </w:rPr>
        <w:br w:type="page"/>
      </w:r>
      <w:r w:rsidR="004457AF" w:rsidRPr="00D8721B">
        <w:rPr>
          <w:rFonts w:ascii="Times New Roman" w:hAnsi="Times New Roman"/>
          <w:b/>
          <w:bCs/>
          <w:i/>
          <w:iCs/>
          <w:sz w:val="24"/>
          <w:szCs w:val="24"/>
        </w:rPr>
        <w:lastRenderedPageBreak/>
        <w:t xml:space="preserve">                    </w:t>
      </w:r>
      <w:r w:rsidR="004457AF" w:rsidRPr="00D8721B">
        <w:rPr>
          <w:rFonts w:ascii="Times New Roman" w:hAnsi="Times New Roman"/>
          <w:b/>
          <w:bCs/>
          <w:i/>
          <w:iCs/>
          <w:sz w:val="24"/>
          <w:szCs w:val="24"/>
        </w:rPr>
        <w:tab/>
      </w:r>
      <w:r w:rsidR="004457AF" w:rsidRPr="00D8721B">
        <w:rPr>
          <w:rFonts w:ascii="Times New Roman" w:hAnsi="Times New Roman"/>
          <w:b/>
          <w:bCs/>
          <w:i/>
          <w:iCs/>
          <w:sz w:val="24"/>
          <w:szCs w:val="24"/>
        </w:rPr>
        <w:tab/>
      </w:r>
      <w:r w:rsidR="004457AF" w:rsidRPr="00D8721B">
        <w:rPr>
          <w:rFonts w:ascii="Times New Roman" w:hAnsi="Times New Roman"/>
          <w:b/>
          <w:bCs/>
          <w:i/>
          <w:iCs/>
          <w:sz w:val="24"/>
          <w:szCs w:val="24"/>
        </w:rPr>
        <w:tab/>
      </w:r>
      <w:r w:rsidR="004457AF" w:rsidRPr="00D8721B">
        <w:rPr>
          <w:rFonts w:ascii="Times New Roman" w:hAnsi="Times New Roman"/>
          <w:b/>
          <w:bCs/>
          <w:i/>
          <w:iCs/>
          <w:sz w:val="24"/>
          <w:szCs w:val="24"/>
        </w:rPr>
        <w:tab/>
      </w:r>
      <w:r w:rsidR="004457AF" w:rsidRPr="00D8721B">
        <w:rPr>
          <w:rFonts w:ascii="Times New Roman" w:hAnsi="Times New Roman"/>
          <w:b/>
          <w:bCs/>
          <w:i/>
          <w:iCs/>
          <w:sz w:val="24"/>
          <w:szCs w:val="24"/>
        </w:rPr>
        <w:tab/>
      </w:r>
      <w:r w:rsidR="004457AF" w:rsidRPr="00D8721B">
        <w:rPr>
          <w:rFonts w:ascii="Times New Roman" w:hAnsi="Times New Roman"/>
          <w:b/>
          <w:bCs/>
          <w:i/>
          <w:iCs/>
          <w:sz w:val="24"/>
          <w:szCs w:val="24"/>
        </w:rPr>
        <w:tab/>
      </w:r>
      <w:r w:rsidR="004457AF" w:rsidRPr="00D8721B">
        <w:rPr>
          <w:rFonts w:ascii="Times New Roman" w:hAnsi="Times New Roman"/>
          <w:b/>
          <w:bCs/>
          <w:i/>
          <w:iCs/>
          <w:sz w:val="24"/>
          <w:szCs w:val="24"/>
        </w:rPr>
        <w:tab/>
      </w:r>
      <w:r w:rsidR="004457AF" w:rsidRPr="00D8721B">
        <w:rPr>
          <w:rFonts w:ascii="Times New Roman" w:hAnsi="Times New Roman"/>
          <w:b/>
          <w:bCs/>
          <w:i/>
          <w:iCs/>
          <w:sz w:val="24"/>
          <w:szCs w:val="24"/>
        </w:rPr>
        <w:tab/>
      </w:r>
      <w:r w:rsidR="004457AF" w:rsidRPr="00D8721B">
        <w:rPr>
          <w:rFonts w:ascii="Times New Roman" w:hAnsi="Times New Roman"/>
          <w:b/>
          <w:bCs/>
          <w:i/>
          <w:iCs/>
          <w:sz w:val="24"/>
          <w:szCs w:val="24"/>
        </w:rPr>
        <w:tab/>
      </w:r>
      <w:r w:rsidR="004457AF" w:rsidRPr="00D8721B">
        <w:rPr>
          <w:rFonts w:ascii="Times New Roman" w:hAnsi="Times New Roman"/>
          <w:b/>
          <w:bCs/>
          <w:i/>
          <w:iCs/>
          <w:sz w:val="24"/>
          <w:szCs w:val="24"/>
        </w:rPr>
        <w:tab/>
      </w:r>
      <w:r w:rsidR="004457AF" w:rsidRPr="00D8721B">
        <w:rPr>
          <w:rFonts w:ascii="Times New Roman" w:hAnsi="Times New Roman"/>
          <w:b/>
          <w:bCs/>
          <w:i/>
          <w:iCs/>
          <w:sz w:val="24"/>
          <w:szCs w:val="24"/>
        </w:rPr>
        <w:tab/>
        <w:t xml:space="preserve">  </w:t>
      </w:r>
      <w:r w:rsidR="004457AF" w:rsidRPr="00D8721B">
        <w:rPr>
          <w:rFonts w:ascii="Times New Roman" w:hAnsi="Times New Roman"/>
          <w:b/>
          <w:bCs/>
          <w:i/>
          <w:iCs/>
          <w:sz w:val="24"/>
          <w:szCs w:val="24"/>
          <w:u w:val="single"/>
        </w:rPr>
        <w:t xml:space="preserve">Образец </w:t>
      </w:r>
      <w:r w:rsidR="004457AF" w:rsidRPr="00D8721B">
        <w:rPr>
          <w:rFonts w:ascii="Times New Roman" w:hAnsi="Times New Roman"/>
          <w:b/>
          <w:bCs/>
          <w:i/>
          <w:sz w:val="24"/>
          <w:szCs w:val="24"/>
          <w:u w:val="single"/>
        </w:rPr>
        <w:t xml:space="preserve">№ </w:t>
      </w:r>
      <w:r w:rsidR="003018B4" w:rsidRPr="00D8721B">
        <w:rPr>
          <w:rFonts w:ascii="Times New Roman" w:hAnsi="Times New Roman"/>
          <w:b/>
          <w:bCs/>
          <w:i/>
          <w:sz w:val="24"/>
          <w:szCs w:val="24"/>
          <w:u w:val="single"/>
        </w:rPr>
        <w:t>2Б</w:t>
      </w:r>
    </w:p>
    <w:p w:rsidR="004457AF" w:rsidRPr="00D8721B" w:rsidRDefault="004457AF" w:rsidP="004457AF">
      <w:pPr>
        <w:spacing w:after="0"/>
        <w:rPr>
          <w:rFonts w:ascii="Times New Roman" w:hAnsi="Times New Roman"/>
          <w:b/>
          <w:bCs/>
          <w:sz w:val="24"/>
          <w:szCs w:val="24"/>
        </w:rPr>
      </w:pPr>
    </w:p>
    <w:p w:rsidR="004457AF" w:rsidRPr="00D8721B" w:rsidRDefault="004457AF" w:rsidP="004457AF">
      <w:pPr>
        <w:spacing w:after="0"/>
        <w:jc w:val="center"/>
        <w:rPr>
          <w:rFonts w:ascii="Times New Roman" w:hAnsi="Times New Roman"/>
          <w:b/>
          <w:bCs/>
          <w:sz w:val="24"/>
          <w:szCs w:val="24"/>
        </w:rPr>
      </w:pPr>
      <w:r w:rsidRPr="00D8721B">
        <w:rPr>
          <w:rFonts w:ascii="Times New Roman" w:hAnsi="Times New Roman"/>
          <w:b/>
          <w:bCs/>
          <w:sz w:val="24"/>
          <w:szCs w:val="24"/>
        </w:rPr>
        <w:t>ЦЕНОВО ПРЕДЛОЖЕНИЕ</w:t>
      </w:r>
    </w:p>
    <w:p w:rsidR="004457AF" w:rsidRPr="00D8721B" w:rsidRDefault="004457AF" w:rsidP="004457AF">
      <w:pPr>
        <w:spacing w:after="0"/>
        <w:jc w:val="center"/>
        <w:rPr>
          <w:rFonts w:ascii="Times New Roman" w:hAnsi="Times New Roman"/>
          <w:b/>
          <w:bCs/>
          <w:sz w:val="24"/>
          <w:szCs w:val="24"/>
        </w:rPr>
      </w:pPr>
      <w:r w:rsidRPr="00D8721B">
        <w:rPr>
          <w:rFonts w:ascii="Times New Roman" w:hAnsi="Times New Roman"/>
          <w:b/>
          <w:bCs/>
          <w:sz w:val="24"/>
          <w:szCs w:val="24"/>
        </w:rPr>
        <w:t>/</w:t>
      </w:r>
      <w:r w:rsidRPr="00D8721B">
        <w:rPr>
          <w:rFonts w:ascii="Times New Roman" w:hAnsi="Times New Roman"/>
          <w:bCs/>
          <w:i/>
          <w:sz w:val="24"/>
          <w:szCs w:val="24"/>
        </w:rPr>
        <w:t>в отделен запечатан непрозрачен плик</w:t>
      </w:r>
      <w:r w:rsidRPr="00D8721B">
        <w:rPr>
          <w:rFonts w:ascii="Times New Roman" w:hAnsi="Times New Roman"/>
          <w:b/>
          <w:bCs/>
          <w:sz w:val="24"/>
          <w:szCs w:val="24"/>
        </w:rPr>
        <w:t>/</w:t>
      </w:r>
    </w:p>
    <w:p w:rsidR="004457AF" w:rsidRPr="00D8721B" w:rsidRDefault="004457AF" w:rsidP="004457AF">
      <w:pPr>
        <w:spacing w:after="0"/>
        <w:jc w:val="center"/>
        <w:rPr>
          <w:rFonts w:ascii="Times New Roman" w:hAnsi="Times New Roman"/>
          <w:b/>
          <w:bCs/>
          <w:i/>
          <w:iCs/>
          <w:sz w:val="24"/>
          <w:szCs w:val="24"/>
        </w:rPr>
      </w:pPr>
    </w:p>
    <w:p w:rsidR="004457AF" w:rsidRPr="00D8721B" w:rsidRDefault="004457AF" w:rsidP="004457AF">
      <w:pPr>
        <w:spacing w:after="0"/>
        <w:jc w:val="center"/>
        <w:rPr>
          <w:rFonts w:ascii="Times New Roman" w:eastAsia="Times New Roman" w:hAnsi="Times New Roman"/>
          <w:b/>
          <w:sz w:val="24"/>
          <w:szCs w:val="24"/>
          <w:lang w:val="en-US"/>
        </w:rPr>
      </w:pPr>
      <w:r w:rsidRPr="00D8721B">
        <w:rPr>
          <w:rFonts w:ascii="Times New Roman" w:eastAsia="Times New Roman" w:hAnsi="Times New Roman"/>
          <w:b/>
          <w:sz w:val="24"/>
          <w:szCs w:val="24"/>
          <w:lang w:val="ru-RU"/>
        </w:rPr>
        <w:t xml:space="preserve">за обособена позиция № </w:t>
      </w:r>
      <w:r w:rsidR="003018B4" w:rsidRPr="00D8721B">
        <w:rPr>
          <w:rFonts w:ascii="Times New Roman" w:eastAsia="Times New Roman" w:hAnsi="Times New Roman"/>
          <w:b/>
          <w:sz w:val="24"/>
          <w:szCs w:val="24"/>
          <w:lang w:val="ru-RU"/>
        </w:rPr>
        <w:t>2</w:t>
      </w:r>
      <w:r w:rsidRPr="00D8721B">
        <w:rPr>
          <w:rFonts w:ascii="Times New Roman" w:eastAsia="Times New Roman" w:hAnsi="Times New Roman"/>
          <w:b/>
          <w:sz w:val="24"/>
          <w:szCs w:val="24"/>
          <w:lang w:val="ru-RU"/>
        </w:rPr>
        <w:t xml:space="preserve"> „</w:t>
      </w:r>
      <w:r w:rsidRPr="00D8721B">
        <w:rPr>
          <w:rFonts w:ascii="Times New Roman" w:eastAsia="Times New Roman" w:hAnsi="Times New Roman"/>
          <w:sz w:val="24"/>
          <w:szCs w:val="24"/>
          <w:lang w:eastAsia="bg-BG"/>
        </w:rPr>
        <w:t xml:space="preserve"> </w:t>
      </w:r>
      <w:r w:rsidR="003018B4" w:rsidRPr="00D8721B">
        <w:rPr>
          <w:rFonts w:ascii="Times New Roman" w:eastAsia="Times New Roman" w:hAnsi="Times New Roman"/>
          <w:b/>
          <w:sz w:val="24"/>
          <w:szCs w:val="24"/>
          <w:lang w:eastAsia="bg-BG"/>
        </w:rPr>
        <w:t xml:space="preserve">Доставка на сървърна система </w:t>
      </w:r>
      <w:r w:rsidRPr="00D8721B">
        <w:rPr>
          <w:rFonts w:ascii="Times New Roman" w:eastAsia="Times New Roman" w:hAnsi="Times New Roman"/>
          <w:b/>
          <w:sz w:val="24"/>
          <w:szCs w:val="24"/>
          <w:lang w:val="ru-RU"/>
        </w:rPr>
        <w:t>“</w:t>
      </w:r>
    </w:p>
    <w:p w:rsidR="004457AF" w:rsidRPr="00D8721B" w:rsidRDefault="004457AF" w:rsidP="004457AF">
      <w:pPr>
        <w:spacing w:after="0"/>
        <w:jc w:val="center"/>
        <w:rPr>
          <w:rFonts w:ascii="Times New Roman" w:eastAsia="Times New Roman" w:hAnsi="Times New Roman"/>
          <w:sz w:val="28"/>
          <w:szCs w:val="28"/>
          <w:lang w:val="ru-RU" w:eastAsia="bg-BG"/>
        </w:rPr>
      </w:pPr>
      <w:r w:rsidRPr="00D8721B">
        <w:rPr>
          <w:rFonts w:ascii="Times New Roman" w:eastAsia="Times New Roman" w:hAnsi="Times New Roman"/>
          <w:sz w:val="28"/>
          <w:szCs w:val="28"/>
          <w:lang w:val="ru-RU" w:eastAsia="bg-BG"/>
        </w:rPr>
        <w:t>от ..................................................................................., ЕИК ..........................</w:t>
      </w:r>
    </w:p>
    <w:p w:rsidR="004457AF" w:rsidRPr="00D8721B" w:rsidRDefault="004457AF" w:rsidP="004457AF">
      <w:pPr>
        <w:spacing w:after="0"/>
        <w:ind w:left="2880" w:firstLine="720"/>
        <w:rPr>
          <w:rFonts w:ascii="Times New Roman" w:eastAsia="Times New Roman" w:hAnsi="Times New Roman"/>
          <w:i/>
          <w:sz w:val="20"/>
          <w:szCs w:val="20"/>
          <w:lang w:val="ru-RU" w:eastAsia="bg-BG"/>
        </w:rPr>
      </w:pPr>
      <w:r w:rsidRPr="00D8721B">
        <w:rPr>
          <w:rFonts w:ascii="Times New Roman" w:eastAsia="Times New Roman" w:hAnsi="Times New Roman"/>
          <w:i/>
          <w:sz w:val="20"/>
          <w:szCs w:val="20"/>
          <w:lang w:val="ru-RU" w:eastAsia="bg-BG"/>
        </w:rPr>
        <w:t>(наименование на участника)</w:t>
      </w:r>
    </w:p>
    <w:p w:rsidR="004457AF" w:rsidRPr="00D8721B" w:rsidRDefault="004457AF" w:rsidP="004457AF">
      <w:pPr>
        <w:spacing w:after="0"/>
        <w:ind w:left="2880" w:firstLine="720"/>
        <w:rPr>
          <w:rFonts w:ascii="Times New Roman" w:eastAsia="Times New Roman" w:hAnsi="Times New Roman"/>
          <w:i/>
          <w:sz w:val="20"/>
          <w:szCs w:val="20"/>
          <w:lang w:val="en-US" w:eastAsia="bg-BG"/>
        </w:rPr>
      </w:pPr>
    </w:p>
    <w:p w:rsidR="004457AF" w:rsidRPr="00D8721B" w:rsidRDefault="004457AF" w:rsidP="004457AF">
      <w:pPr>
        <w:spacing w:after="0"/>
        <w:ind w:left="70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УВАЖАЕМИ ДАМИ И ГОСПОДА,</w:t>
      </w:r>
    </w:p>
    <w:p w:rsidR="004457AF" w:rsidRPr="00D8721B" w:rsidRDefault="004457AF" w:rsidP="004457AF">
      <w:pPr>
        <w:spacing w:after="0"/>
        <w:jc w:val="both"/>
        <w:rPr>
          <w:rFonts w:ascii="Times New Roman" w:eastAsia="Times New Roman" w:hAnsi="Times New Roman"/>
          <w:sz w:val="24"/>
          <w:szCs w:val="24"/>
          <w:lang w:eastAsia="bg-BG"/>
        </w:rPr>
      </w:pPr>
    </w:p>
    <w:p w:rsidR="004457AF" w:rsidRPr="00D8721B" w:rsidRDefault="004457AF" w:rsidP="004457AF">
      <w:pPr>
        <w:spacing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Във връзка с обявената процедура за възлагане на обществена поръчка с горепосочения предмет и след като се запознахме с документацията за участие, сме съгласни да изпълним доставката, обект на обществената поръчка, в съответствие с документацията за участие, като предлагаме следните цени:</w:t>
      </w:r>
    </w:p>
    <w:p w:rsidR="004457AF" w:rsidRPr="00D8721B" w:rsidRDefault="004457AF" w:rsidP="004457AF">
      <w:pPr>
        <w:spacing w:after="0"/>
        <w:ind w:left="7080" w:firstLine="708"/>
        <w:jc w:val="center"/>
        <w:rPr>
          <w:rFonts w:ascii="Times New Roman" w:eastAsia="Times New Roman" w:hAnsi="Times New Roman"/>
          <w:sz w:val="24"/>
          <w:szCs w:val="24"/>
          <w:lang w:eastAsia="bg-BG"/>
        </w:rPr>
      </w:pP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0"/>
        <w:gridCol w:w="1619"/>
        <w:gridCol w:w="1999"/>
        <w:gridCol w:w="2077"/>
      </w:tblGrid>
      <w:tr w:rsidR="004457AF" w:rsidRPr="00D8721B" w:rsidTr="003018B4">
        <w:trPr>
          <w:trHeight w:val="347"/>
        </w:trPr>
        <w:tc>
          <w:tcPr>
            <w:tcW w:w="4020" w:type="dxa"/>
            <w:shd w:val="clear" w:color="auto" w:fill="D9D9D9"/>
            <w:vAlign w:val="center"/>
          </w:tcPr>
          <w:p w:rsidR="004457AF" w:rsidRPr="00D8721B" w:rsidRDefault="004457AF" w:rsidP="003018B4">
            <w:pPr>
              <w:spacing w:after="0"/>
              <w:ind w:left="11"/>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Наименование</w:t>
            </w:r>
          </w:p>
        </w:tc>
        <w:tc>
          <w:tcPr>
            <w:tcW w:w="1619" w:type="dxa"/>
            <w:shd w:val="clear" w:color="auto" w:fill="D9D9D9"/>
            <w:vAlign w:val="center"/>
          </w:tcPr>
          <w:p w:rsidR="004457AF" w:rsidRPr="00D8721B" w:rsidRDefault="004457AF" w:rsidP="003018B4">
            <w:pPr>
              <w:spacing w:after="0"/>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Количество</w:t>
            </w:r>
          </w:p>
        </w:tc>
        <w:tc>
          <w:tcPr>
            <w:tcW w:w="1999" w:type="dxa"/>
            <w:shd w:val="clear" w:color="auto" w:fill="D9D9D9"/>
            <w:vAlign w:val="center"/>
          </w:tcPr>
          <w:p w:rsidR="004457AF" w:rsidRPr="00D8721B" w:rsidRDefault="004457AF" w:rsidP="003018B4">
            <w:pPr>
              <w:spacing w:after="0"/>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Единична цена в лева без ДДС</w:t>
            </w:r>
          </w:p>
        </w:tc>
        <w:tc>
          <w:tcPr>
            <w:tcW w:w="2077" w:type="dxa"/>
            <w:shd w:val="clear" w:color="auto" w:fill="D9D9D9"/>
            <w:vAlign w:val="center"/>
          </w:tcPr>
          <w:p w:rsidR="004457AF" w:rsidRPr="00D8721B" w:rsidRDefault="004457AF" w:rsidP="003018B4">
            <w:pPr>
              <w:spacing w:after="0"/>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Обща стойност в лева без ДДС</w:t>
            </w:r>
          </w:p>
        </w:tc>
      </w:tr>
      <w:tr w:rsidR="004457AF" w:rsidRPr="00D8721B" w:rsidTr="003018B4">
        <w:trPr>
          <w:trHeight w:val="210"/>
        </w:trPr>
        <w:tc>
          <w:tcPr>
            <w:tcW w:w="4020" w:type="dxa"/>
            <w:shd w:val="clear" w:color="auto" w:fill="auto"/>
            <w:vAlign w:val="center"/>
          </w:tcPr>
          <w:p w:rsidR="004457AF" w:rsidRPr="00D8721B" w:rsidRDefault="004457AF" w:rsidP="003018B4">
            <w:pPr>
              <w:spacing w:after="0"/>
              <w:ind w:firstLine="209"/>
              <w:rPr>
                <w:rFonts w:ascii="Times New Roman" w:eastAsia="Times New Roman" w:hAnsi="Times New Roman"/>
                <w:sz w:val="24"/>
                <w:szCs w:val="24"/>
                <w:lang w:eastAsia="bg-BG"/>
              </w:rPr>
            </w:pPr>
          </w:p>
        </w:tc>
        <w:tc>
          <w:tcPr>
            <w:tcW w:w="1619" w:type="dxa"/>
            <w:shd w:val="clear" w:color="auto" w:fill="auto"/>
            <w:vAlign w:val="center"/>
          </w:tcPr>
          <w:p w:rsidR="004457AF" w:rsidRPr="00D8721B" w:rsidRDefault="004457AF" w:rsidP="003018B4">
            <w:pPr>
              <w:spacing w:after="0"/>
              <w:jc w:val="center"/>
              <w:rPr>
                <w:rFonts w:ascii="Times New Roman" w:eastAsia="Times New Roman" w:hAnsi="Times New Roman"/>
                <w:sz w:val="24"/>
                <w:szCs w:val="24"/>
                <w:lang w:eastAsia="bg-BG"/>
              </w:rPr>
            </w:pPr>
          </w:p>
        </w:tc>
        <w:tc>
          <w:tcPr>
            <w:tcW w:w="1999" w:type="dxa"/>
            <w:shd w:val="clear" w:color="auto" w:fill="auto"/>
            <w:vAlign w:val="center"/>
          </w:tcPr>
          <w:p w:rsidR="004457AF" w:rsidRPr="00D8721B" w:rsidRDefault="004457AF" w:rsidP="003018B4">
            <w:pPr>
              <w:spacing w:after="0"/>
              <w:jc w:val="center"/>
              <w:rPr>
                <w:rFonts w:ascii="Times New Roman" w:eastAsia="Times New Roman" w:hAnsi="Times New Roman"/>
                <w:sz w:val="24"/>
                <w:szCs w:val="24"/>
                <w:lang w:eastAsia="bg-BG"/>
              </w:rPr>
            </w:pPr>
          </w:p>
        </w:tc>
        <w:tc>
          <w:tcPr>
            <w:tcW w:w="2077" w:type="dxa"/>
            <w:shd w:val="clear" w:color="auto" w:fill="auto"/>
            <w:vAlign w:val="center"/>
          </w:tcPr>
          <w:p w:rsidR="004457AF" w:rsidRPr="00D8721B" w:rsidRDefault="004457AF" w:rsidP="003018B4">
            <w:pPr>
              <w:spacing w:after="0"/>
              <w:jc w:val="center"/>
              <w:rPr>
                <w:rFonts w:ascii="Times New Roman" w:eastAsia="Times New Roman" w:hAnsi="Times New Roman"/>
                <w:sz w:val="24"/>
                <w:szCs w:val="24"/>
                <w:lang w:eastAsia="bg-BG"/>
              </w:rPr>
            </w:pPr>
          </w:p>
        </w:tc>
      </w:tr>
      <w:tr w:rsidR="004457AF" w:rsidRPr="00D8721B" w:rsidTr="003018B4">
        <w:trPr>
          <w:trHeight w:val="289"/>
        </w:trPr>
        <w:tc>
          <w:tcPr>
            <w:tcW w:w="4020" w:type="dxa"/>
            <w:shd w:val="clear" w:color="auto" w:fill="auto"/>
            <w:vAlign w:val="center"/>
          </w:tcPr>
          <w:p w:rsidR="004457AF" w:rsidRPr="00D8721B" w:rsidRDefault="004457AF" w:rsidP="003018B4">
            <w:pPr>
              <w:spacing w:after="0"/>
              <w:ind w:firstLine="209"/>
              <w:rPr>
                <w:rFonts w:ascii="Times New Roman" w:eastAsia="Times New Roman" w:hAnsi="Times New Roman"/>
                <w:sz w:val="24"/>
                <w:szCs w:val="24"/>
                <w:lang w:eastAsia="bg-BG"/>
              </w:rPr>
            </w:pPr>
          </w:p>
        </w:tc>
        <w:tc>
          <w:tcPr>
            <w:tcW w:w="1619" w:type="dxa"/>
            <w:shd w:val="clear" w:color="auto" w:fill="auto"/>
            <w:vAlign w:val="center"/>
          </w:tcPr>
          <w:p w:rsidR="004457AF" w:rsidRPr="00D8721B" w:rsidRDefault="004457AF" w:rsidP="003018B4">
            <w:pPr>
              <w:spacing w:after="0"/>
              <w:jc w:val="center"/>
              <w:rPr>
                <w:rFonts w:ascii="Times New Roman" w:eastAsia="Times New Roman" w:hAnsi="Times New Roman"/>
                <w:sz w:val="24"/>
                <w:szCs w:val="24"/>
                <w:lang w:eastAsia="bg-BG"/>
              </w:rPr>
            </w:pPr>
          </w:p>
        </w:tc>
        <w:tc>
          <w:tcPr>
            <w:tcW w:w="1999" w:type="dxa"/>
            <w:shd w:val="clear" w:color="auto" w:fill="auto"/>
            <w:vAlign w:val="center"/>
          </w:tcPr>
          <w:p w:rsidR="004457AF" w:rsidRPr="00D8721B" w:rsidRDefault="004457AF" w:rsidP="003018B4">
            <w:pPr>
              <w:spacing w:after="0"/>
              <w:jc w:val="center"/>
              <w:rPr>
                <w:rFonts w:ascii="Times New Roman" w:eastAsia="Times New Roman" w:hAnsi="Times New Roman"/>
                <w:sz w:val="24"/>
                <w:szCs w:val="24"/>
                <w:lang w:eastAsia="bg-BG"/>
              </w:rPr>
            </w:pPr>
          </w:p>
        </w:tc>
        <w:tc>
          <w:tcPr>
            <w:tcW w:w="2077" w:type="dxa"/>
            <w:shd w:val="clear" w:color="auto" w:fill="auto"/>
            <w:vAlign w:val="center"/>
          </w:tcPr>
          <w:p w:rsidR="004457AF" w:rsidRPr="00D8721B" w:rsidRDefault="004457AF" w:rsidP="003018B4">
            <w:pPr>
              <w:spacing w:after="0"/>
              <w:jc w:val="center"/>
              <w:rPr>
                <w:rFonts w:ascii="Times New Roman" w:eastAsia="Times New Roman" w:hAnsi="Times New Roman"/>
                <w:sz w:val="24"/>
                <w:szCs w:val="24"/>
                <w:lang w:eastAsia="bg-BG"/>
              </w:rPr>
            </w:pPr>
          </w:p>
        </w:tc>
      </w:tr>
      <w:tr w:rsidR="004457AF" w:rsidRPr="00D8721B" w:rsidTr="003018B4">
        <w:trPr>
          <w:trHeight w:val="414"/>
        </w:trPr>
        <w:tc>
          <w:tcPr>
            <w:tcW w:w="7638" w:type="dxa"/>
            <w:gridSpan w:val="3"/>
            <w:shd w:val="clear" w:color="auto" w:fill="auto"/>
            <w:vAlign w:val="center"/>
          </w:tcPr>
          <w:p w:rsidR="004457AF" w:rsidRPr="00D8721B" w:rsidRDefault="004457AF" w:rsidP="003018B4">
            <w:pPr>
              <w:spacing w:after="0"/>
              <w:jc w:val="right"/>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Обща стойност на предложението по обособена позиция № </w:t>
            </w:r>
            <w:r w:rsidR="003018B4" w:rsidRPr="00D8721B">
              <w:rPr>
                <w:rFonts w:ascii="Times New Roman" w:eastAsia="Times New Roman" w:hAnsi="Times New Roman"/>
                <w:sz w:val="24"/>
                <w:szCs w:val="24"/>
                <w:lang w:eastAsia="bg-BG"/>
              </w:rPr>
              <w:t>2</w:t>
            </w:r>
          </w:p>
        </w:tc>
        <w:tc>
          <w:tcPr>
            <w:tcW w:w="2077" w:type="dxa"/>
            <w:shd w:val="clear" w:color="auto" w:fill="auto"/>
            <w:vAlign w:val="center"/>
          </w:tcPr>
          <w:p w:rsidR="004457AF" w:rsidRPr="00D8721B" w:rsidRDefault="004457AF" w:rsidP="003018B4">
            <w:pPr>
              <w:spacing w:after="0"/>
              <w:jc w:val="right"/>
              <w:rPr>
                <w:rFonts w:ascii="Times New Roman" w:eastAsia="Times New Roman" w:hAnsi="Times New Roman"/>
                <w:sz w:val="24"/>
                <w:szCs w:val="24"/>
                <w:lang w:eastAsia="bg-BG"/>
              </w:rPr>
            </w:pPr>
          </w:p>
        </w:tc>
      </w:tr>
    </w:tbl>
    <w:p w:rsidR="004457AF" w:rsidRPr="00D8721B" w:rsidRDefault="004457AF" w:rsidP="004457AF">
      <w:pPr>
        <w:spacing w:after="0"/>
        <w:ind w:firstLine="708"/>
        <w:jc w:val="both"/>
        <w:rPr>
          <w:rFonts w:ascii="Times New Roman" w:eastAsia="Times New Roman" w:hAnsi="Times New Roman"/>
          <w:sz w:val="24"/>
          <w:szCs w:val="24"/>
          <w:lang w:eastAsia="bg-BG"/>
        </w:rPr>
      </w:pPr>
    </w:p>
    <w:p w:rsidR="004457AF" w:rsidRPr="00D8721B" w:rsidRDefault="004457AF" w:rsidP="004457AF">
      <w:pPr>
        <w:spacing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Приемаме начина за плащане, посочен от възложителя в документацията за обществената поръчка.</w:t>
      </w:r>
    </w:p>
    <w:p w:rsidR="004457AF" w:rsidRPr="00D8721B" w:rsidRDefault="004457AF" w:rsidP="004457AF">
      <w:pPr>
        <w:spacing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Декларираме, че предлаганата цена е крайна и в нея сме включили всички разходи, свързани с тяхната доставка до посоченото от възложителя място, в т.ч. транспортните разходи, товаро-разтоварни разходи, гаранционно обслужване и др.</w:t>
      </w:r>
    </w:p>
    <w:p w:rsidR="004457AF" w:rsidRPr="00D8721B" w:rsidRDefault="004457AF" w:rsidP="004457AF">
      <w:pPr>
        <w:spacing w:after="0"/>
        <w:ind w:firstLine="708"/>
        <w:jc w:val="both"/>
        <w:rPr>
          <w:rFonts w:ascii="Times New Roman" w:eastAsia="Times New Roman" w:hAnsi="Times New Roman"/>
          <w:sz w:val="24"/>
          <w:szCs w:val="24"/>
          <w:lang w:eastAsia="bg-BG"/>
        </w:rPr>
      </w:pPr>
    </w:p>
    <w:p w:rsidR="004457AF" w:rsidRPr="00D8721B" w:rsidRDefault="004457AF" w:rsidP="004457AF">
      <w:pPr>
        <w:spacing w:after="0"/>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Дата ............. 2019 г.</w:t>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t xml:space="preserve">         Подпис: </w:t>
      </w:r>
    </w:p>
    <w:p w:rsidR="004457AF" w:rsidRPr="00D8721B" w:rsidRDefault="004457AF" w:rsidP="004457AF">
      <w:pPr>
        <w:spacing w:after="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гр. ................................</w:t>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t>/............................................/</w:t>
      </w:r>
    </w:p>
    <w:p w:rsidR="004457AF" w:rsidRPr="00D8721B" w:rsidRDefault="004457AF" w:rsidP="004457AF">
      <w:pPr>
        <w:spacing w:after="0"/>
        <w:ind w:left="5985"/>
        <w:jc w:val="center"/>
        <w:rPr>
          <w:rFonts w:ascii="Times New Roman" w:eastAsia="Times New Roman" w:hAnsi="Times New Roman"/>
          <w:sz w:val="18"/>
          <w:szCs w:val="18"/>
          <w:lang w:eastAsia="bg-BG"/>
        </w:rPr>
      </w:pPr>
      <w:r w:rsidRPr="00D8721B">
        <w:rPr>
          <w:rFonts w:ascii="Times New Roman" w:eastAsia="Times New Roman" w:hAnsi="Times New Roman"/>
          <w:sz w:val="18"/>
          <w:szCs w:val="18"/>
          <w:lang w:eastAsia="bg-BG"/>
        </w:rPr>
        <w:t>(Име и фамилия на представляващия, печат)</w:t>
      </w:r>
    </w:p>
    <w:p w:rsidR="004457AF" w:rsidRPr="00D8721B" w:rsidRDefault="004457AF" w:rsidP="004457AF">
      <w:pPr>
        <w:tabs>
          <w:tab w:val="left" w:pos="741"/>
          <w:tab w:val="num" w:pos="1809"/>
        </w:tabs>
        <w:spacing w:after="0"/>
        <w:ind w:firstLine="536"/>
        <w:jc w:val="both"/>
        <w:rPr>
          <w:rFonts w:ascii="Times New Roman" w:eastAsia="Times New Roman" w:hAnsi="Times New Roman"/>
          <w:sz w:val="24"/>
          <w:szCs w:val="24"/>
          <w:lang w:eastAsia="bg-BG"/>
        </w:rPr>
      </w:pPr>
    </w:p>
    <w:p w:rsidR="004457AF" w:rsidRPr="00D8721B" w:rsidRDefault="004457AF" w:rsidP="004457AF">
      <w:pPr>
        <w:tabs>
          <w:tab w:val="left" w:pos="741"/>
          <w:tab w:val="num" w:pos="1809"/>
        </w:tabs>
        <w:spacing w:after="0"/>
        <w:ind w:firstLine="536"/>
        <w:jc w:val="both"/>
        <w:rPr>
          <w:rFonts w:ascii="Times New Roman" w:eastAsia="Times New Roman" w:hAnsi="Times New Roman"/>
          <w:sz w:val="18"/>
          <w:szCs w:val="18"/>
          <w:lang w:eastAsia="bg-BG"/>
        </w:rPr>
      </w:pPr>
      <w:r w:rsidRPr="00D8721B">
        <w:rPr>
          <w:rFonts w:ascii="Times New Roman" w:eastAsia="Times New Roman" w:hAnsi="Times New Roman"/>
          <w:sz w:val="18"/>
          <w:szCs w:val="18"/>
          <w:lang w:eastAsia="bg-BG"/>
        </w:rPr>
        <w:t xml:space="preserve">Забележка: </w:t>
      </w:r>
    </w:p>
    <w:p w:rsidR="004457AF" w:rsidRPr="00D8721B" w:rsidRDefault="004457AF" w:rsidP="004457AF">
      <w:pPr>
        <w:spacing w:before="120" w:after="0"/>
        <w:ind w:firstLine="536"/>
        <w:jc w:val="both"/>
        <w:rPr>
          <w:rFonts w:ascii="Times New Roman" w:hAnsi="Times New Roman"/>
          <w:sz w:val="18"/>
          <w:szCs w:val="18"/>
        </w:rPr>
      </w:pPr>
      <w:r w:rsidRPr="00D8721B">
        <w:rPr>
          <w:rFonts w:ascii="Times New Roman" w:hAnsi="Times New Roman"/>
          <w:sz w:val="18"/>
          <w:szCs w:val="18"/>
        </w:rPr>
        <w:t xml:space="preserve">Стойностите в ценовото предложение се посочват в български лева, без ДДС. </w:t>
      </w:r>
    </w:p>
    <w:p w:rsidR="004457AF" w:rsidRPr="00D8721B" w:rsidRDefault="004457AF" w:rsidP="004457AF">
      <w:pPr>
        <w:spacing w:before="120" w:after="0"/>
        <w:ind w:firstLine="536"/>
        <w:jc w:val="both"/>
        <w:rPr>
          <w:rFonts w:ascii="Times New Roman" w:hAnsi="Times New Roman"/>
          <w:sz w:val="18"/>
          <w:szCs w:val="18"/>
        </w:rPr>
      </w:pPr>
      <w:r w:rsidRPr="00D8721B">
        <w:rPr>
          <w:rFonts w:ascii="Times New Roman" w:hAnsi="Times New Roman"/>
          <w:sz w:val="18"/>
          <w:szCs w:val="18"/>
        </w:rPr>
        <w:t>Където е предвидено, стойността в цифри се изписва и словом.</w:t>
      </w:r>
    </w:p>
    <w:p w:rsidR="004457AF" w:rsidRPr="00D8721B" w:rsidRDefault="004457AF" w:rsidP="004457AF">
      <w:pPr>
        <w:spacing w:before="120" w:after="0"/>
        <w:ind w:firstLine="536"/>
        <w:jc w:val="both"/>
        <w:rPr>
          <w:rFonts w:ascii="Times New Roman" w:hAnsi="Times New Roman"/>
          <w:sz w:val="18"/>
          <w:szCs w:val="18"/>
        </w:rPr>
      </w:pPr>
      <w:r w:rsidRPr="00D8721B">
        <w:rPr>
          <w:rFonts w:ascii="Times New Roman" w:hAnsi="Times New Roman"/>
          <w:sz w:val="18"/>
          <w:szCs w:val="18"/>
        </w:rPr>
        <w:t>При несъответствие между стойността в цифри и изписаната с думи за вярна се приема стойността, изписана с думи.</w:t>
      </w:r>
    </w:p>
    <w:p w:rsidR="004457AF" w:rsidRPr="00D8721B" w:rsidRDefault="004457AF" w:rsidP="004457AF">
      <w:pPr>
        <w:tabs>
          <w:tab w:val="left" w:pos="741"/>
          <w:tab w:val="num" w:pos="1809"/>
        </w:tabs>
        <w:spacing w:after="0"/>
        <w:ind w:firstLine="536"/>
        <w:jc w:val="both"/>
        <w:rPr>
          <w:rFonts w:ascii="Times New Roman" w:eastAsia="Times New Roman" w:hAnsi="Times New Roman"/>
          <w:sz w:val="18"/>
          <w:szCs w:val="18"/>
          <w:lang w:eastAsia="bg-BG"/>
        </w:rPr>
      </w:pPr>
      <w:r w:rsidRPr="00D8721B">
        <w:rPr>
          <w:rFonts w:ascii="Times New Roman" w:eastAsia="Times New Roman" w:hAnsi="Times New Roman"/>
          <w:sz w:val="18"/>
          <w:szCs w:val="18"/>
          <w:lang w:eastAsia="bg-BG"/>
        </w:rPr>
        <w:t>При установени в Ценовото предложение неточности и/или несъответствия, и/или пропуски, и/или аритметична грешка в изчисленията, участникът ще бъде отстранен от участие в процедурата.</w:t>
      </w:r>
    </w:p>
    <w:p w:rsidR="004457AF" w:rsidRPr="00D8721B" w:rsidRDefault="004457AF" w:rsidP="004457AF">
      <w:pPr>
        <w:spacing w:before="120" w:after="0"/>
        <w:jc w:val="both"/>
        <w:rPr>
          <w:rFonts w:ascii="Times New Roman" w:hAnsi="Times New Roman"/>
          <w:sz w:val="18"/>
          <w:szCs w:val="18"/>
        </w:rPr>
      </w:pPr>
      <w:r w:rsidRPr="00D8721B">
        <w:rPr>
          <w:rFonts w:ascii="Times New Roman" w:hAnsi="Times New Roman"/>
          <w:sz w:val="18"/>
          <w:szCs w:val="18"/>
        </w:rPr>
        <w:t xml:space="preserve">          Участникът не може да посочва цена в други документи в офертата, включително и в проекта на </w:t>
      </w:r>
      <w:r w:rsidR="00747F12" w:rsidRPr="00D8721B">
        <w:rPr>
          <w:rFonts w:ascii="Times New Roman" w:hAnsi="Times New Roman"/>
          <w:sz w:val="18"/>
          <w:szCs w:val="18"/>
        </w:rPr>
        <w:t>Договор</w:t>
      </w:r>
      <w:r w:rsidRPr="00D8721B">
        <w:rPr>
          <w:rFonts w:ascii="Times New Roman" w:hAnsi="Times New Roman"/>
          <w:sz w:val="18"/>
          <w:szCs w:val="18"/>
        </w:rPr>
        <w:t>.</w:t>
      </w:r>
    </w:p>
    <w:p w:rsidR="003018B4" w:rsidRPr="00D8721B" w:rsidRDefault="004457AF" w:rsidP="003018B4">
      <w:pPr>
        <w:ind w:left="7371" w:firstLine="567"/>
        <w:rPr>
          <w:rFonts w:ascii="Times New Roman" w:hAnsi="Times New Roman"/>
          <w:b/>
          <w:bCs/>
          <w:i/>
          <w:sz w:val="24"/>
          <w:szCs w:val="24"/>
        </w:rPr>
      </w:pPr>
      <w:r w:rsidRPr="00D8721B">
        <w:rPr>
          <w:rFonts w:ascii="Times New Roman" w:eastAsia="Times New Roman" w:hAnsi="Times New Roman"/>
          <w:sz w:val="18"/>
          <w:szCs w:val="18"/>
          <w:lang w:eastAsia="bg-BG"/>
        </w:rPr>
        <w:br w:type="page"/>
      </w:r>
      <w:r w:rsidR="003018B4" w:rsidRPr="00D8721B">
        <w:rPr>
          <w:rFonts w:ascii="Times New Roman" w:hAnsi="Times New Roman"/>
          <w:b/>
          <w:bCs/>
          <w:i/>
          <w:iCs/>
          <w:sz w:val="24"/>
          <w:szCs w:val="24"/>
          <w:u w:val="single"/>
        </w:rPr>
        <w:lastRenderedPageBreak/>
        <w:t xml:space="preserve">Образец </w:t>
      </w:r>
      <w:r w:rsidR="003018B4" w:rsidRPr="00D8721B">
        <w:rPr>
          <w:rFonts w:ascii="Times New Roman" w:hAnsi="Times New Roman"/>
          <w:b/>
          <w:bCs/>
          <w:i/>
          <w:sz w:val="24"/>
          <w:szCs w:val="24"/>
          <w:u w:val="single"/>
        </w:rPr>
        <w:t>№ 2В</w:t>
      </w:r>
    </w:p>
    <w:p w:rsidR="003018B4" w:rsidRPr="00D8721B" w:rsidRDefault="003018B4" w:rsidP="003018B4">
      <w:pPr>
        <w:spacing w:after="0"/>
        <w:rPr>
          <w:rFonts w:ascii="Times New Roman" w:hAnsi="Times New Roman"/>
          <w:b/>
          <w:bCs/>
          <w:sz w:val="24"/>
          <w:szCs w:val="24"/>
        </w:rPr>
      </w:pPr>
    </w:p>
    <w:p w:rsidR="003018B4" w:rsidRPr="00D8721B" w:rsidRDefault="003018B4" w:rsidP="003018B4">
      <w:pPr>
        <w:spacing w:after="0"/>
        <w:jc w:val="center"/>
        <w:rPr>
          <w:rFonts w:ascii="Times New Roman" w:hAnsi="Times New Roman"/>
          <w:b/>
          <w:bCs/>
          <w:sz w:val="24"/>
          <w:szCs w:val="24"/>
        </w:rPr>
      </w:pPr>
      <w:r w:rsidRPr="00D8721B">
        <w:rPr>
          <w:rFonts w:ascii="Times New Roman" w:hAnsi="Times New Roman"/>
          <w:b/>
          <w:bCs/>
          <w:sz w:val="24"/>
          <w:szCs w:val="24"/>
        </w:rPr>
        <w:t>ЦЕНОВО ПРЕДЛОЖЕНИЕ</w:t>
      </w:r>
    </w:p>
    <w:p w:rsidR="003018B4" w:rsidRPr="00D8721B" w:rsidRDefault="003018B4" w:rsidP="003018B4">
      <w:pPr>
        <w:spacing w:after="0"/>
        <w:jc w:val="center"/>
        <w:rPr>
          <w:rFonts w:ascii="Times New Roman" w:hAnsi="Times New Roman"/>
          <w:b/>
          <w:bCs/>
          <w:sz w:val="24"/>
          <w:szCs w:val="24"/>
        </w:rPr>
      </w:pPr>
      <w:r w:rsidRPr="00D8721B">
        <w:rPr>
          <w:rFonts w:ascii="Times New Roman" w:hAnsi="Times New Roman"/>
          <w:b/>
          <w:bCs/>
          <w:sz w:val="24"/>
          <w:szCs w:val="24"/>
        </w:rPr>
        <w:t>/</w:t>
      </w:r>
      <w:r w:rsidRPr="00D8721B">
        <w:rPr>
          <w:rFonts w:ascii="Times New Roman" w:hAnsi="Times New Roman"/>
          <w:bCs/>
          <w:i/>
          <w:sz w:val="24"/>
          <w:szCs w:val="24"/>
        </w:rPr>
        <w:t>в отделен запечатан непрозрачен плик</w:t>
      </w:r>
      <w:r w:rsidRPr="00D8721B">
        <w:rPr>
          <w:rFonts w:ascii="Times New Roman" w:hAnsi="Times New Roman"/>
          <w:b/>
          <w:bCs/>
          <w:sz w:val="24"/>
          <w:szCs w:val="24"/>
        </w:rPr>
        <w:t>/</w:t>
      </w:r>
    </w:p>
    <w:p w:rsidR="003018B4" w:rsidRPr="00D8721B" w:rsidRDefault="003018B4" w:rsidP="003018B4">
      <w:pPr>
        <w:spacing w:after="0"/>
        <w:jc w:val="center"/>
        <w:rPr>
          <w:rFonts w:ascii="Times New Roman" w:hAnsi="Times New Roman"/>
          <w:b/>
          <w:bCs/>
          <w:i/>
          <w:iCs/>
          <w:sz w:val="24"/>
          <w:szCs w:val="24"/>
        </w:rPr>
      </w:pPr>
    </w:p>
    <w:p w:rsidR="00E85A09" w:rsidRPr="00D8721B" w:rsidRDefault="003018B4" w:rsidP="00E85A09">
      <w:pPr>
        <w:spacing w:after="160" w:line="259" w:lineRule="auto"/>
        <w:ind w:left="987"/>
        <w:contextualSpacing/>
        <w:jc w:val="both"/>
        <w:rPr>
          <w:rFonts w:ascii="Times New Roman" w:hAnsi="Times New Roman"/>
          <w:b/>
          <w:sz w:val="24"/>
          <w:szCs w:val="24"/>
        </w:rPr>
      </w:pPr>
      <w:r w:rsidRPr="00D8721B">
        <w:rPr>
          <w:rFonts w:ascii="Times New Roman" w:eastAsia="Times New Roman" w:hAnsi="Times New Roman"/>
          <w:b/>
          <w:sz w:val="24"/>
          <w:szCs w:val="24"/>
          <w:lang w:val="ru-RU"/>
        </w:rPr>
        <w:t>за обособена позиция № 3 „</w:t>
      </w:r>
      <w:r w:rsidRPr="00D8721B">
        <w:rPr>
          <w:rFonts w:ascii="Times New Roman" w:eastAsia="Times New Roman" w:hAnsi="Times New Roman"/>
          <w:sz w:val="24"/>
          <w:szCs w:val="24"/>
          <w:lang w:eastAsia="bg-BG"/>
        </w:rPr>
        <w:t xml:space="preserve"> </w:t>
      </w:r>
      <w:r w:rsidRPr="00D8721B">
        <w:rPr>
          <w:rFonts w:ascii="Times New Roman" w:eastAsia="Times New Roman" w:hAnsi="Times New Roman"/>
          <w:b/>
          <w:sz w:val="24"/>
          <w:szCs w:val="24"/>
          <w:lang w:eastAsia="bg-BG"/>
        </w:rPr>
        <w:t>Доставка на мрежово оборудване“</w:t>
      </w:r>
      <w:r w:rsidR="00E85A09" w:rsidRPr="00D8721B">
        <w:rPr>
          <w:rFonts w:ascii="Times New Roman" w:hAnsi="Times New Roman"/>
          <w:b/>
          <w:sz w:val="24"/>
          <w:szCs w:val="24"/>
        </w:rPr>
        <w:t xml:space="preserve"> </w:t>
      </w:r>
    </w:p>
    <w:p w:rsidR="00E85A09" w:rsidRPr="00D8721B" w:rsidRDefault="00E85A09" w:rsidP="00E85A09">
      <w:pPr>
        <w:spacing w:after="0"/>
        <w:rPr>
          <w:rFonts w:ascii="Times New Roman" w:eastAsia="Times New Roman" w:hAnsi="Times New Roman"/>
          <w:b/>
          <w:sz w:val="24"/>
          <w:szCs w:val="24"/>
        </w:rPr>
      </w:pPr>
    </w:p>
    <w:p w:rsidR="003018B4" w:rsidRPr="00D8721B" w:rsidRDefault="003018B4" w:rsidP="003018B4">
      <w:pPr>
        <w:spacing w:after="0"/>
        <w:jc w:val="center"/>
        <w:rPr>
          <w:rFonts w:ascii="Times New Roman" w:eastAsia="Times New Roman" w:hAnsi="Times New Roman"/>
          <w:sz w:val="28"/>
          <w:szCs w:val="28"/>
          <w:lang w:val="ru-RU" w:eastAsia="bg-BG"/>
        </w:rPr>
      </w:pPr>
      <w:r w:rsidRPr="00D8721B">
        <w:rPr>
          <w:rFonts w:ascii="Times New Roman" w:eastAsia="Times New Roman" w:hAnsi="Times New Roman"/>
          <w:sz w:val="28"/>
          <w:szCs w:val="28"/>
          <w:lang w:val="ru-RU" w:eastAsia="bg-BG"/>
        </w:rPr>
        <w:t>от ..................................................................................., ЕИК ..........................</w:t>
      </w:r>
    </w:p>
    <w:p w:rsidR="003018B4" w:rsidRPr="00D8721B" w:rsidRDefault="003018B4" w:rsidP="003018B4">
      <w:pPr>
        <w:spacing w:after="0"/>
        <w:ind w:left="2880" w:firstLine="720"/>
        <w:rPr>
          <w:rFonts w:ascii="Times New Roman" w:eastAsia="Times New Roman" w:hAnsi="Times New Roman"/>
          <w:i/>
          <w:sz w:val="20"/>
          <w:szCs w:val="20"/>
          <w:lang w:val="ru-RU" w:eastAsia="bg-BG"/>
        </w:rPr>
      </w:pPr>
      <w:r w:rsidRPr="00D8721B">
        <w:rPr>
          <w:rFonts w:ascii="Times New Roman" w:eastAsia="Times New Roman" w:hAnsi="Times New Roman"/>
          <w:i/>
          <w:sz w:val="20"/>
          <w:szCs w:val="20"/>
          <w:lang w:val="ru-RU" w:eastAsia="bg-BG"/>
        </w:rPr>
        <w:t>(наименование на участника)</w:t>
      </w:r>
    </w:p>
    <w:p w:rsidR="003018B4" w:rsidRPr="00D8721B" w:rsidRDefault="003018B4" w:rsidP="003018B4">
      <w:pPr>
        <w:spacing w:after="0"/>
        <w:ind w:left="2880" w:firstLine="720"/>
        <w:rPr>
          <w:rFonts w:ascii="Times New Roman" w:eastAsia="Times New Roman" w:hAnsi="Times New Roman"/>
          <w:i/>
          <w:sz w:val="20"/>
          <w:szCs w:val="20"/>
          <w:lang w:val="en-US" w:eastAsia="bg-BG"/>
        </w:rPr>
      </w:pPr>
    </w:p>
    <w:p w:rsidR="003018B4" w:rsidRPr="00D8721B" w:rsidRDefault="003018B4" w:rsidP="003018B4">
      <w:pPr>
        <w:spacing w:after="0"/>
        <w:ind w:left="70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УВАЖАЕМИ ДАМИ И ГОСПОДА,</w:t>
      </w:r>
    </w:p>
    <w:p w:rsidR="003018B4" w:rsidRPr="00D8721B" w:rsidRDefault="003018B4" w:rsidP="003018B4">
      <w:pPr>
        <w:spacing w:after="0"/>
        <w:jc w:val="both"/>
        <w:rPr>
          <w:rFonts w:ascii="Times New Roman" w:eastAsia="Times New Roman" w:hAnsi="Times New Roman"/>
          <w:sz w:val="24"/>
          <w:szCs w:val="24"/>
          <w:lang w:eastAsia="bg-BG"/>
        </w:rPr>
      </w:pPr>
    </w:p>
    <w:p w:rsidR="003018B4" w:rsidRPr="00D8721B" w:rsidRDefault="003018B4" w:rsidP="003018B4">
      <w:pPr>
        <w:spacing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Във връзка с обявената процедура за възлагане на обществена поръчка с горепосочения предмет и след като се запознахме с документацията за участие, сме съгласни да изпълним доставката, обект на обществената поръчка, в съответствие с документацията за участие, като предлагаме следните цени:</w:t>
      </w:r>
    </w:p>
    <w:p w:rsidR="003018B4" w:rsidRPr="00D8721B" w:rsidRDefault="003018B4" w:rsidP="003018B4">
      <w:pPr>
        <w:spacing w:after="0"/>
        <w:ind w:left="7080" w:firstLine="708"/>
        <w:jc w:val="center"/>
        <w:rPr>
          <w:rFonts w:ascii="Times New Roman" w:eastAsia="Times New Roman" w:hAnsi="Times New Roman"/>
          <w:sz w:val="24"/>
          <w:szCs w:val="24"/>
          <w:lang w:eastAsia="bg-BG"/>
        </w:rPr>
      </w:pP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0"/>
        <w:gridCol w:w="1619"/>
        <w:gridCol w:w="1999"/>
        <w:gridCol w:w="2077"/>
      </w:tblGrid>
      <w:tr w:rsidR="003018B4" w:rsidRPr="00D8721B" w:rsidTr="003018B4">
        <w:trPr>
          <w:trHeight w:val="347"/>
        </w:trPr>
        <w:tc>
          <w:tcPr>
            <w:tcW w:w="4020" w:type="dxa"/>
            <w:shd w:val="clear" w:color="auto" w:fill="D9D9D9"/>
            <w:vAlign w:val="center"/>
          </w:tcPr>
          <w:p w:rsidR="003018B4" w:rsidRPr="00D8721B" w:rsidRDefault="003018B4" w:rsidP="003018B4">
            <w:pPr>
              <w:spacing w:after="0"/>
              <w:ind w:left="11"/>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Наименование</w:t>
            </w:r>
          </w:p>
        </w:tc>
        <w:tc>
          <w:tcPr>
            <w:tcW w:w="1619" w:type="dxa"/>
            <w:shd w:val="clear" w:color="auto" w:fill="D9D9D9"/>
            <w:vAlign w:val="center"/>
          </w:tcPr>
          <w:p w:rsidR="003018B4" w:rsidRPr="00D8721B" w:rsidRDefault="003018B4" w:rsidP="003018B4">
            <w:pPr>
              <w:spacing w:after="0"/>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Количество</w:t>
            </w:r>
          </w:p>
        </w:tc>
        <w:tc>
          <w:tcPr>
            <w:tcW w:w="1999" w:type="dxa"/>
            <w:shd w:val="clear" w:color="auto" w:fill="D9D9D9"/>
            <w:vAlign w:val="center"/>
          </w:tcPr>
          <w:p w:rsidR="003018B4" w:rsidRPr="00D8721B" w:rsidRDefault="003018B4" w:rsidP="003018B4">
            <w:pPr>
              <w:spacing w:after="0"/>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Единична цена в лева без ДДС</w:t>
            </w:r>
          </w:p>
        </w:tc>
        <w:tc>
          <w:tcPr>
            <w:tcW w:w="2077" w:type="dxa"/>
            <w:shd w:val="clear" w:color="auto" w:fill="D9D9D9"/>
            <w:vAlign w:val="center"/>
          </w:tcPr>
          <w:p w:rsidR="003018B4" w:rsidRPr="00D8721B" w:rsidRDefault="003018B4" w:rsidP="003018B4">
            <w:pPr>
              <w:spacing w:after="0"/>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Обща стойност в лева без ДДС</w:t>
            </w:r>
          </w:p>
        </w:tc>
      </w:tr>
      <w:tr w:rsidR="003018B4" w:rsidRPr="00D8721B" w:rsidTr="003018B4">
        <w:trPr>
          <w:trHeight w:val="210"/>
        </w:trPr>
        <w:tc>
          <w:tcPr>
            <w:tcW w:w="4020" w:type="dxa"/>
            <w:shd w:val="clear" w:color="auto" w:fill="auto"/>
            <w:vAlign w:val="center"/>
          </w:tcPr>
          <w:p w:rsidR="003018B4" w:rsidRPr="00D8721B" w:rsidRDefault="003018B4" w:rsidP="003018B4">
            <w:pPr>
              <w:spacing w:after="0"/>
              <w:ind w:firstLine="209"/>
              <w:rPr>
                <w:rFonts w:ascii="Times New Roman" w:eastAsia="Times New Roman" w:hAnsi="Times New Roman"/>
                <w:sz w:val="24"/>
                <w:szCs w:val="24"/>
                <w:lang w:eastAsia="bg-BG"/>
              </w:rPr>
            </w:pPr>
          </w:p>
        </w:tc>
        <w:tc>
          <w:tcPr>
            <w:tcW w:w="1619" w:type="dxa"/>
            <w:shd w:val="clear" w:color="auto" w:fill="auto"/>
            <w:vAlign w:val="center"/>
          </w:tcPr>
          <w:p w:rsidR="003018B4" w:rsidRPr="00D8721B" w:rsidRDefault="003018B4" w:rsidP="003018B4">
            <w:pPr>
              <w:spacing w:after="0"/>
              <w:jc w:val="center"/>
              <w:rPr>
                <w:rFonts w:ascii="Times New Roman" w:eastAsia="Times New Roman" w:hAnsi="Times New Roman"/>
                <w:sz w:val="24"/>
                <w:szCs w:val="24"/>
                <w:lang w:eastAsia="bg-BG"/>
              </w:rPr>
            </w:pPr>
          </w:p>
        </w:tc>
        <w:tc>
          <w:tcPr>
            <w:tcW w:w="1999" w:type="dxa"/>
            <w:shd w:val="clear" w:color="auto" w:fill="auto"/>
            <w:vAlign w:val="center"/>
          </w:tcPr>
          <w:p w:rsidR="003018B4" w:rsidRPr="00D8721B" w:rsidRDefault="003018B4" w:rsidP="003018B4">
            <w:pPr>
              <w:spacing w:after="0"/>
              <w:jc w:val="center"/>
              <w:rPr>
                <w:rFonts w:ascii="Times New Roman" w:eastAsia="Times New Roman" w:hAnsi="Times New Roman"/>
                <w:sz w:val="24"/>
                <w:szCs w:val="24"/>
                <w:lang w:eastAsia="bg-BG"/>
              </w:rPr>
            </w:pPr>
          </w:p>
        </w:tc>
        <w:tc>
          <w:tcPr>
            <w:tcW w:w="2077" w:type="dxa"/>
            <w:shd w:val="clear" w:color="auto" w:fill="auto"/>
            <w:vAlign w:val="center"/>
          </w:tcPr>
          <w:p w:rsidR="003018B4" w:rsidRPr="00D8721B" w:rsidRDefault="003018B4" w:rsidP="003018B4">
            <w:pPr>
              <w:spacing w:after="0"/>
              <w:jc w:val="center"/>
              <w:rPr>
                <w:rFonts w:ascii="Times New Roman" w:eastAsia="Times New Roman" w:hAnsi="Times New Roman"/>
                <w:sz w:val="24"/>
                <w:szCs w:val="24"/>
                <w:lang w:eastAsia="bg-BG"/>
              </w:rPr>
            </w:pPr>
          </w:p>
        </w:tc>
      </w:tr>
      <w:tr w:rsidR="003018B4" w:rsidRPr="00D8721B" w:rsidTr="003018B4">
        <w:trPr>
          <w:trHeight w:val="289"/>
        </w:trPr>
        <w:tc>
          <w:tcPr>
            <w:tcW w:w="4020" w:type="dxa"/>
            <w:shd w:val="clear" w:color="auto" w:fill="auto"/>
            <w:vAlign w:val="center"/>
          </w:tcPr>
          <w:p w:rsidR="003018B4" w:rsidRPr="00D8721B" w:rsidRDefault="003018B4" w:rsidP="003018B4">
            <w:pPr>
              <w:spacing w:after="0"/>
              <w:ind w:firstLine="209"/>
              <w:rPr>
                <w:rFonts w:ascii="Times New Roman" w:eastAsia="Times New Roman" w:hAnsi="Times New Roman"/>
                <w:sz w:val="24"/>
                <w:szCs w:val="24"/>
                <w:lang w:eastAsia="bg-BG"/>
              </w:rPr>
            </w:pPr>
          </w:p>
        </w:tc>
        <w:tc>
          <w:tcPr>
            <w:tcW w:w="1619" w:type="dxa"/>
            <w:shd w:val="clear" w:color="auto" w:fill="auto"/>
            <w:vAlign w:val="center"/>
          </w:tcPr>
          <w:p w:rsidR="003018B4" w:rsidRPr="00D8721B" w:rsidRDefault="003018B4" w:rsidP="003018B4">
            <w:pPr>
              <w:spacing w:after="0"/>
              <w:jc w:val="center"/>
              <w:rPr>
                <w:rFonts w:ascii="Times New Roman" w:eastAsia="Times New Roman" w:hAnsi="Times New Roman"/>
                <w:sz w:val="24"/>
                <w:szCs w:val="24"/>
                <w:lang w:eastAsia="bg-BG"/>
              </w:rPr>
            </w:pPr>
          </w:p>
        </w:tc>
        <w:tc>
          <w:tcPr>
            <w:tcW w:w="1999" w:type="dxa"/>
            <w:shd w:val="clear" w:color="auto" w:fill="auto"/>
            <w:vAlign w:val="center"/>
          </w:tcPr>
          <w:p w:rsidR="003018B4" w:rsidRPr="00D8721B" w:rsidRDefault="003018B4" w:rsidP="003018B4">
            <w:pPr>
              <w:spacing w:after="0"/>
              <w:jc w:val="center"/>
              <w:rPr>
                <w:rFonts w:ascii="Times New Roman" w:eastAsia="Times New Roman" w:hAnsi="Times New Roman"/>
                <w:sz w:val="24"/>
                <w:szCs w:val="24"/>
                <w:lang w:eastAsia="bg-BG"/>
              </w:rPr>
            </w:pPr>
          </w:p>
        </w:tc>
        <w:tc>
          <w:tcPr>
            <w:tcW w:w="2077" w:type="dxa"/>
            <w:shd w:val="clear" w:color="auto" w:fill="auto"/>
            <w:vAlign w:val="center"/>
          </w:tcPr>
          <w:p w:rsidR="003018B4" w:rsidRPr="00D8721B" w:rsidRDefault="003018B4" w:rsidP="003018B4">
            <w:pPr>
              <w:spacing w:after="0"/>
              <w:jc w:val="center"/>
              <w:rPr>
                <w:rFonts w:ascii="Times New Roman" w:eastAsia="Times New Roman" w:hAnsi="Times New Roman"/>
                <w:sz w:val="24"/>
                <w:szCs w:val="24"/>
                <w:lang w:eastAsia="bg-BG"/>
              </w:rPr>
            </w:pPr>
          </w:p>
        </w:tc>
      </w:tr>
      <w:tr w:rsidR="003018B4" w:rsidRPr="00D8721B" w:rsidTr="003018B4">
        <w:trPr>
          <w:trHeight w:val="414"/>
        </w:trPr>
        <w:tc>
          <w:tcPr>
            <w:tcW w:w="7638" w:type="dxa"/>
            <w:gridSpan w:val="3"/>
            <w:shd w:val="clear" w:color="auto" w:fill="auto"/>
            <w:vAlign w:val="center"/>
          </w:tcPr>
          <w:p w:rsidR="003018B4" w:rsidRPr="00D8721B" w:rsidRDefault="003018B4" w:rsidP="003018B4">
            <w:pPr>
              <w:spacing w:after="0"/>
              <w:jc w:val="right"/>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Обща стойност на предложението по обособена позиция № 3</w:t>
            </w:r>
          </w:p>
        </w:tc>
        <w:tc>
          <w:tcPr>
            <w:tcW w:w="2077" w:type="dxa"/>
            <w:shd w:val="clear" w:color="auto" w:fill="auto"/>
            <w:vAlign w:val="center"/>
          </w:tcPr>
          <w:p w:rsidR="003018B4" w:rsidRPr="00D8721B" w:rsidRDefault="003018B4" w:rsidP="003018B4">
            <w:pPr>
              <w:spacing w:after="0"/>
              <w:jc w:val="right"/>
              <w:rPr>
                <w:rFonts w:ascii="Times New Roman" w:eastAsia="Times New Roman" w:hAnsi="Times New Roman"/>
                <w:sz w:val="24"/>
                <w:szCs w:val="24"/>
                <w:lang w:eastAsia="bg-BG"/>
              </w:rPr>
            </w:pPr>
          </w:p>
        </w:tc>
      </w:tr>
    </w:tbl>
    <w:p w:rsidR="003018B4" w:rsidRPr="00D8721B" w:rsidRDefault="003018B4" w:rsidP="003018B4">
      <w:pPr>
        <w:spacing w:after="0"/>
        <w:ind w:firstLine="708"/>
        <w:jc w:val="both"/>
        <w:rPr>
          <w:rFonts w:ascii="Times New Roman" w:eastAsia="Times New Roman" w:hAnsi="Times New Roman"/>
          <w:sz w:val="24"/>
          <w:szCs w:val="24"/>
          <w:lang w:eastAsia="bg-BG"/>
        </w:rPr>
      </w:pPr>
    </w:p>
    <w:p w:rsidR="003018B4" w:rsidRPr="00D8721B" w:rsidRDefault="003018B4" w:rsidP="003018B4">
      <w:pPr>
        <w:spacing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Приемаме начина за плащане, посочен от възложителя в документацията за обществената поръчка.</w:t>
      </w:r>
    </w:p>
    <w:p w:rsidR="003018B4" w:rsidRPr="00D8721B" w:rsidRDefault="003018B4" w:rsidP="003018B4">
      <w:pPr>
        <w:spacing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Декларираме, че предлаганата цена е крайна и в нея сме включили всички разходи, свързани с тяхната доставка до посоченото от възложителя място, в т.ч. транспортните разходи, товаро-разтоварни разходи, гаранционно обслужване и др.</w:t>
      </w:r>
    </w:p>
    <w:p w:rsidR="003018B4" w:rsidRPr="00D8721B" w:rsidRDefault="003018B4" w:rsidP="003018B4">
      <w:pPr>
        <w:spacing w:after="0"/>
        <w:ind w:firstLine="708"/>
        <w:jc w:val="both"/>
        <w:rPr>
          <w:rFonts w:ascii="Times New Roman" w:eastAsia="Times New Roman" w:hAnsi="Times New Roman"/>
          <w:sz w:val="24"/>
          <w:szCs w:val="24"/>
          <w:lang w:eastAsia="bg-BG"/>
        </w:rPr>
      </w:pPr>
    </w:p>
    <w:p w:rsidR="003018B4" w:rsidRPr="00D8721B" w:rsidRDefault="003018B4" w:rsidP="003018B4">
      <w:pPr>
        <w:spacing w:after="0"/>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Дата ............. 2019 г.</w:t>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t xml:space="preserve">         Подпис: </w:t>
      </w:r>
    </w:p>
    <w:p w:rsidR="003018B4" w:rsidRPr="00D8721B" w:rsidRDefault="003018B4" w:rsidP="003018B4">
      <w:pPr>
        <w:spacing w:after="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гр. ................................</w:t>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t>/............................................/</w:t>
      </w:r>
    </w:p>
    <w:p w:rsidR="003018B4" w:rsidRPr="00D8721B" w:rsidRDefault="003018B4" w:rsidP="003018B4">
      <w:pPr>
        <w:spacing w:after="0"/>
        <w:ind w:left="5985"/>
        <w:jc w:val="center"/>
        <w:rPr>
          <w:rFonts w:ascii="Times New Roman" w:eastAsia="Times New Roman" w:hAnsi="Times New Roman"/>
          <w:sz w:val="18"/>
          <w:szCs w:val="18"/>
          <w:lang w:eastAsia="bg-BG"/>
        </w:rPr>
      </w:pPr>
      <w:r w:rsidRPr="00D8721B">
        <w:rPr>
          <w:rFonts w:ascii="Times New Roman" w:eastAsia="Times New Roman" w:hAnsi="Times New Roman"/>
          <w:sz w:val="18"/>
          <w:szCs w:val="18"/>
          <w:lang w:eastAsia="bg-BG"/>
        </w:rPr>
        <w:t>(Име и фамилия на представляващия, печат)</w:t>
      </w:r>
    </w:p>
    <w:p w:rsidR="003018B4" w:rsidRPr="00D8721B" w:rsidRDefault="003018B4" w:rsidP="003018B4">
      <w:pPr>
        <w:tabs>
          <w:tab w:val="left" w:pos="741"/>
          <w:tab w:val="num" w:pos="1809"/>
        </w:tabs>
        <w:spacing w:after="0"/>
        <w:ind w:firstLine="536"/>
        <w:jc w:val="both"/>
        <w:rPr>
          <w:rFonts w:ascii="Times New Roman" w:eastAsia="Times New Roman" w:hAnsi="Times New Roman"/>
          <w:sz w:val="24"/>
          <w:szCs w:val="24"/>
          <w:lang w:eastAsia="bg-BG"/>
        </w:rPr>
      </w:pPr>
    </w:p>
    <w:p w:rsidR="003018B4" w:rsidRPr="00D8721B" w:rsidRDefault="003018B4" w:rsidP="003018B4">
      <w:pPr>
        <w:tabs>
          <w:tab w:val="left" w:pos="741"/>
          <w:tab w:val="num" w:pos="1809"/>
        </w:tabs>
        <w:spacing w:after="0"/>
        <w:ind w:firstLine="536"/>
        <w:jc w:val="both"/>
        <w:rPr>
          <w:rFonts w:ascii="Times New Roman" w:eastAsia="Times New Roman" w:hAnsi="Times New Roman"/>
          <w:sz w:val="18"/>
          <w:szCs w:val="18"/>
          <w:lang w:eastAsia="bg-BG"/>
        </w:rPr>
      </w:pPr>
      <w:r w:rsidRPr="00D8721B">
        <w:rPr>
          <w:rFonts w:ascii="Times New Roman" w:eastAsia="Times New Roman" w:hAnsi="Times New Roman"/>
          <w:sz w:val="18"/>
          <w:szCs w:val="18"/>
          <w:lang w:eastAsia="bg-BG"/>
        </w:rPr>
        <w:t xml:space="preserve">Забележка: </w:t>
      </w:r>
    </w:p>
    <w:p w:rsidR="003018B4" w:rsidRPr="00D8721B" w:rsidRDefault="003018B4" w:rsidP="003018B4">
      <w:pPr>
        <w:spacing w:before="120" w:after="0"/>
        <w:ind w:firstLine="536"/>
        <w:jc w:val="both"/>
        <w:rPr>
          <w:rFonts w:ascii="Times New Roman" w:hAnsi="Times New Roman"/>
          <w:sz w:val="18"/>
          <w:szCs w:val="18"/>
        </w:rPr>
      </w:pPr>
      <w:r w:rsidRPr="00D8721B">
        <w:rPr>
          <w:rFonts w:ascii="Times New Roman" w:hAnsi="Times New Roman"/>
          <w:sz w:val="18"/>
          <w:szCs w:val="18"/>
        </w:rPr>
        <w:t xml:space="preserve">Стойностите в ценовото предложение се посочват в български лева, без ДДС. </w:t>
      </w:r>
    </w:p>
    <w:p w:rsidR="003018B4" w:rsidRPr="00D8721B" w:rsidRDefault="003018B4" w:rsidP="003018B4">
      <w:pPr>
        <w:spacing w:before="120" w:after="0"/>
        <w:ind w:firstLine="536"/>
        <w:jc w:val="both"/>
        <w:rPr>
          <w:rFonts w:ascii="Times New Roman" w:hAnsi="Times New Roman"/>
          <w:sz w:val="18"/>
          <w:szCs w:val="18"/>
        </w:rPr>
      </w:pPr>
      <w:r w:rsidRPr="00D8721B">
        <w:rPr>
          <w:rFonts w:ascii="Times New Roman" w:hAnsi="Times New Roman"/>
          <w:sz w:val="18"/>
          <w:szCs w:val="18"/>
        </w:rPr>
        <w:t>Където е предвидено, стойността в цифри се изписва и словом.</w:t>
      </w:r>
    </w:p>
    <w:p w:rsidR="003018B4" w:rsidRPr="00D8721B" w:rsidRDefault="003018B4" w:rsidP="003018B4">
      <w:pPr>
        <w:spacing w:before="120" w:after="0"/>
        <w:ind w:firstLine="536"/>
        <w:jc w:val="both"/>
        <w:rPr>
          <w:rFonts w:ascii="Times New Roman" w:hAnsi="Times New Roman"/>
          <w:sz w:val="18"/>
          <w:szCs w:val="18"/>
        </w:rPr>
      </w:pPr>
      <w:r w:rsidRPr="00D8721B">
        <w:rPr>
          <w:rFonts w:ascii="Times New Roman" w:hAnsi="Times New Roman"/>
          <w:sz w:val="18"/>
          <w:szCs w:val="18"/>
        </w:rPr>
        <w:t>При несъответствие между стойността в цифри и изписаната с думи за вярна се приема стойността, изписана с думи.</w:t>
      </w:r>
    </w:p>
    <w:p w:rsidR="003018B4" w:rsidRPr="00D8721B" w:rsidRDefault="003018B4" w:rsidP="003018B4">
      <w:pPr>
        <w:tabs>
          <w:tab w:val="left" w:pos="741"/>
          <w:tab w:val="num" w:pos="1809"/>
        </w:tabs>
        <w:spacing w:after="0"/>
        <w:ind w:firstLine="536"/>
        <w:jc w:val="both"/>
        <w:rPr>
          <w:rFonts w:ascii="Times New Roman" w:eastAsia="Times New Roman" w:hAnsi="Times New Roman"/>
          <w:sz w:val="18"/>
          <w:szCs w:val="18"/>
          <w:lang w:eastAsia="bg-BG"/>
        </w:rPr>
      </w:pPr>
      <w:r w:rsidRPr="00D8721B">
        <w:rPr>
          <w:rFonts w:ascii="Times New Roman" w:eastAsia="Times New Roman" w:hAnsi="Times New Roman"/>
          <w:sz w:val="18"/>
          <w:szCs w:val="18"/>
          <w:lang w:eastAsia="bg-BG"/>
        </w:rPr>
        <w:t>При установени в Ценовото предложение неточности и/или несъответствия, и/или пропуски, и/или аритметична грешка в изчисленията, участникът ще бъде отстранен от участие в процедурата.</w:t>
      </w:r>
    </w:p>
    <w:p w:rsidR="003018B4" w:rsidRPr="00D8721B" w:rsidRDefault="003018B4" w:rsidP="003018B4">
      <w:pPr>
        <w:spacing w:before="120" w:after="0"/>
        <w:jc w:val="both"/>
        <w:rPr>
          <w:rFonts w:ascii="Times New Roman" w:hAnsi="Times New Roman"/>
          <w:sz w:val="18"/>
          <w:szCs w:val="18"/>
        </w:rPr>
      </w:pPr>
      <w:r w:rsidRPr="00D8721B">
        <w:rPr>
          <w:rFonts w:ascii="Times New Roman" w:hAnsi="Times New Roman"/>
          <w:sz w:val="18"/>
          <w:szCs w:val="18"/>
        </w:rPr>
        <w:t xml:space="preserve">          Участникът не може да посочва цена в други документи в офертата, включително и в проекта на </w:t>
      </w:r>
      <w:r w:rsidR="00747F12" w:rsidRPr="00D8721B">
        <w:rPr>
          <w:rFonts w:ascii="Times New Roman" w:hAnsi="Times New Roman"/>
          <w:sz w:val="18"/>
          <w:szCs w:val="18"/>
        </w:rPr>
        <w:t>Договор</w:t>
      </w:r>
      <w:r w:rsidRPr="00D8721B">
        <w:rPr>
          <w:rFonts w:ascii="Times New Roman" w:hAnsi="Times New Roman"/>
          <w:sz w:val="18"/>
          <w:szCs w:val="18"/>
        </w:rPr>
        <w:t>.</w:t>
      </w:r>
    </w:p>
    <w:p w:rsidR="003018B4" w:rsidRPr="00D8721B" w:rsidRDefault="003018B4" w:rsidP="003018B4">
      <w:pPr>
        <w:ind w:left="7371" w:firstLine="567"/>
        <w:rPr>
          <w:rFonts w:ascii="Times New Roman" w:hAnsi="Times New Roman"/>
          <w:b/>
          <w:bCs/>
          <w:i/>
          <w:sz w:val="24"/>
          <w:szCs w:val="24"/>
        </w:rPr>
      </w:pPr>
      <w:r w:rsidRPr="00D8721B">
        <w:rPr>
          <w:rFonts w:ascii="Times New Roman" w:eastAsia="Times New Roman" w:hAnsi="Times New Roman"/>
          <w:sz w:val="18"/>
          <w:szCs w:val="18"/>
          <w:lang w:eastAsia="bg-BG"/>
        </w:rPr>
        <w:br w:type="page"/>
      </w:r>
      <w:r w:rsidRPr="00D8721B">
        <w:rPr>
          <w:rFonts w:ascii="Times New Roman" w:hAnsi="Times New Roman"/>
          <w:b/>
          <w:bCs/>
          <w:i/>
          <w:iCs/>
          <w:sz w:val="24"/>
          <w:szCs w:val="24"/>
          <w:u w:val="single"/>
        </w:rPr>
        <w:lastRenderedPageBreak/>
        <w:t xml:space="preserve">Образец </w:t>
      </w:r>
      <w:r w:rsidRPr="00D8721B">
        <w:rPr>
          <w:rFonts w:ascii="Times New Roman" w:hAnsi="Times New Roman"/>
          <w:b/>
          <w:bCs/>
          <w:i/>
          <w:sz w:val="24"/>
          <w:szCs w:val="24"/>
          <w:u w:val="single"/>
        </w:rPr>
        <w:t>№ 2Г</w:t>
      </w:r>
    </w:p>
    <w:p w:rsidR="003018B4" w:rsidRPr="00D8721B" w:rsidRDefault="003018B4" w:rsidP="003018B4">
      <w:pPr>
        <w:spacing w:after="0"/>
        <w:rPr>
          <w:rFonts w:ascii="Times New Roman" w:hAnsi="Times New Roman"/>
          <w:b/>
          <w:bCs/>
          <w:sz w:val="24"/>
          <w:szCs w:val="24"/>
        </w:rPr>
      </w:pPr>
    </w:p>
    <w:p w:rsidR="003018B4" w:rsidRPr="00D8721B" w:rsidRDefault="003018B4" w:rsidP="003018B4">
      <w:pPr>
        <w:spacing w:after="0"/>
        <w:jc w:val="center"/>
        <w:rPr>
          <w:rFonts w:ascii="Times New Roman" w:hAnsi="Times New Roman"/>
          <w:b/>
          <w:bCs/>
          <w:sz w:val="24"/>
          <w:szCs w:val="24"/>
        </w:rPr>
      </w:pPr>
      <w:r w:rsidRPr="00D8721B">
        <w:rPr>
          <w:rFonts w:ascii="Times New Roman" w:hAnsi="Times New Roman"/>
          <w:b/>
          <w:bCs/>
          <w:sz w:val="24"/>
          <w:szCs w:val="24"/>
        </w:rPr>
        <w:t>ЦЕНОВО ПРЕДЛОЖЕНИЕ</w:t>
      </w:r>
    </w:p>
    <w:p w:rsidR="003018B4" w:rsidRPr="00D8721B" w:rsidRDefault="003018B4" w:rsidP="003018B4">
      <w:pPr>
        <w:spacing w:after="0"/>
        <w:jc w:val="center"/>
        <w:rPr>
          <w:rFonts w:ascii="Times New Roman" w:hAnsi="Times New Roman"/>
          <w:b/>
          <w:bCs/>
          <w:sz w:val="24"/>
          <w:szCs w:val="24"/>
        </w:rPr>
      </w:pPr>
      <w:r w:rsidRPr="00D8721B">
        <w:rPr>
          <w:rFonts w:ascii="Times New Roman" w:hAnsi="Times New Roman"/>
          <w:b/>
          <w:bCs/>
          <w:sz w:val="24"/>
          <w:szCs w:val="24"/>
        </w:rPr>
        <w:t>/</w:t>
      </w:r>
      <w:r w:rsidRPr="00D8721B">
        <w:rPr>
          <w:rFonts w:ascii="Times New Roman" w:hAnsi="Times New Roman"/>
          <w:bCs/>
          <w:i/>
          <w:sz w:val="24"/>
          <w:szCs w:val="24"/>
        </w:rPr>
        <w:t>в отделен запечатан непрозрачен плик</w:t>
      </w:r>
      <w:r w:rsidRPr="00D8721B">
        <w:rPr>
          <w:rFonts w:ascii="Times New Roman" w:hAnsi="Times New Roman"/>
          <w:b/>
          <w:bCs/>
          <w:sz w:val="24"/>
          <w:szCs w:val="24"/>
        </w:rPr>
        <w:t>/</w:t>
      </w:r>
    </w:p>
    <w:p w:rsidR="003018B4" w:rsidRPr="00D8721B" w:rsidRDefault="003018B4" w:rsidP="003018B4">
      <w:pPr>
        <w:spacing w:after="0"/>
        <w:jc w:val="center"/>
        <w:rPr>
          <w:rFonts w:ascii="Times New Roman" w:hAnsi="Times New Roman"/>
          <w:b/>
          <w:bCs/>
          <w:i/>
          <w:iCs/>
          <w:sz w:val="24"/>
          <w:szCs w:val="24"/>
        </w:rPr>
      </w:pPr>
    </w:p>
    <w:p w:rsidR="003018B4" w:rsidRPr="00D8721B" w:rsidRDefault="003018B4" w:rsidP="003018B4">
      <w:pPr>
        <w:spacing w:after="0"/>
        <w:jc w:val="center"/>
        <w:rPr>
          <w:rFonts w:ascii="Times New Roman" w:eastAsia="Times New Roman" w:hAnsi="Times New Roman"/>
          <w:b/>
          <w:sz w:val="24"/>
          <w:szCs w:val="24"/>
          <w:lang w:val="en-US"/>
        </w:rPr>
      </w:pPr>
      <w:r w:rsidRPr="00D8721B">
        <w:rPr>
          <w:rFonts w:ascii="Times New Roman" w:eastAsia="Times New Roman" w:hAnsi="Times New Roman"/>
          <w:b/>
          <w:sz w:val="24"/>
          <w:szCs w:val="24"/>
          <w:lang w:val="ru-RU"/>
        </w:rPr>
        <w:t>за обособена позиция № 4 „</w:t>
      </w:r>
      <w:r w:rsidRPr="00D8721B">
        <w:rPr>
          <w:rFonts w:ascii="Times New Roman" w:eastAsia="Times New Roman" w:hAnsi="Times New Roman"/>
          <w:sz w:val="24"/>
          <w:szCs w:val="24"/>
          <w:lang w:eastAsia="bg-BG"/>
        </w:rPr>
        <w:t xml:space="preserve"> </w:t>
      </w:r>
      <w:r w:rsidRPr="00D8721B">
        <w:rPr>
          <w:rFonts w:ascii="Times New Roman" w:eastAsia="Times New Roman" w:hAnsi="Times New Roman"/>
          <w:b/>
          <w:sz w:val="24"/>
          <w:szCs w:val="24"/>
          <w:lang w:eastAsia="bg-BG"/>
        </w:rPr>
        <w:t>Доставка на работни станции</w:t>
      </w:r>
      <w:r w:rsidR="00B861FA" w:rsidRPr="00D8721B">
        <w:rPr>
          <w:rFonts w:ascii="Times New Roman" w:eastAsia="Times New Roman" w:hAnsi="Times New Roman"/>
          <w:b/>
          <w:sz w:val="24"/>
          <w:szCs w:val="24"/>
          <w:lang w:eastAsia="bg-BG"/>
        </w:rPr>
        <w:t xml:space="preserve"> (компютри, монитори, клавиатури и мишки</w:t>
      </w:r>
      <w:r w:rsidRPr="00D8721B">
        <w:rPr>
          <w:rFonts w:ascii="Times New Roman" w:eastAsia="Times New Roman" w:hAnsi="Times New Roman"/>
          <w:b/>
          <w:sz w:val="24"/>
          <w:szCs w:val="24"/>
          <w:lang w:eastAsia="bg-BG"/>
        </w:rPr>
        <w:t>“</w:t>
      </w:r>
    </w:p>
    <w:p w:rsidR="003018B4" w:rsidRPr="00D8721B" w:rsidRDefault="003018B4" w:rsidP="003018B4">
      <w:pPr>
        <w:spacing w:after="0"/>
        <w:jc w:val="center"/>
        <w:rPr>
          <w:rFonts w:ascii="Times New Roman" w:eastAsia="Times New Roman" w:hAnsi="Times New Roman"/>
          <w:sz w:val="28"/>
          <w:szCs w:val="28"/>
          <w:lang w:val="ru-RU" w:eastAsia="bg-BG"/>
        </w:rPr>
      </w:pPr>
      <w:r w:rsidRPr="00D8721B">
        <w:rPr>
          <w:rFonts w:ascii="Times New Roman" w:eastAsia="Times New Roman" w:hAnsi="Times New Roman"/>
          <w:sz w:val="28"/>
          <w:szCs w:val="28"/>
          <w:lang w:val="ru-RU" w:eastAsia="bg-BG"/>
        </w:rPr>
        <w:t>от ..................................................................................., ЕИК ..........................</w:t>
      </w:r>
    </w:p>
    <w:p w:rsidR="003018B4" w:rsidRPr="00D8721B" w:rsidRDefault="003018B4" w:rsidP="003018B4">
      <w:pPr>
        <w:spacing w:after="0"/>
        <w:ind w:left="2880" w:firstLine="720"/>
        <w:rPr>
          <w:rFonts w:ascii="Times New Roman" w:eastAsia="Times New Roman" w:hAnsi="Times New Roman"/>
          <w:i/>
          <w:sz w:val="20"/>
          <w:szCs w:val="20"/>
          <w:lang w:val="ru-RU" w:eastAsia="bg-BG"/>
        </w:rPr>
      </w:pPr>
      <w:r w:rsidRPr="00D8721B">
        <w:rPr>
          <w:rFonts w:ascii="Times New Roman" w:eastAsia="Times New Roman" w:hAnsi="Times New Roman"/>
          <w:i/>
          <w:sz w:val="20"/>
          <w:szCs w:val="20"/>
          <w:lang w:val="ru-RU" w:eastAsia="bg-BG"/>
        </w:rPr>
        <w:t>(наименование на участника)</w:t>
      </w:r>
    </w:p>
    <w:p w:rsidR="003018B4" w:rsidRPr="00D8721B" w:rsidRDefault="003018B4" w:rsidP="003018B4">
      <w:pPr>
        <w:spacing w:after="0"/>
        <w:ind w:left="2880" w:firstLine="720"/>
        <w:rPr>
          <w:rFonts w:ascii="Times New Roman" w:eastAsia="Times New Roman" w:hAnsi="Times New Roman"/>
          <w:i/>
          <w:sz w:val="20"/>
          <w:szCs w:val="20"/>
          <w:lang w:val="en-US" w:eastAsia="bg-BG"/>
        </w:rPr>
      </w:pPr>
    </w:p>
    <w:p w:rsidR="003018B4" w:rsidRPr="00D8721B" w:rsidRDefault="003018B4" w:rsidP="003018B4">
      <w:pPr>
        <w:spacing w:after="0"/>
        <w:ind w:left="700"/>
        <w:jc w:val="both"/>
        <w:rPr>
          <w:rFonts w:ascii="Times New Roman" w:eastAsia="Times New Roman" w:hAnsi="Times New Roman"/>
          <w:b/>
          <w:sz w:val="24"/>
          <w:szCs w:val="24"/>
          <w:lang w:eastAsia="bg-BG"/>
        </w:rPr>
      </w:pPr>
      <w:r w:rsidRPr="00D8721B">
        <w:rPr>
          <w:rFonts w:ascii="Times New Roman" w:eastAsia="Times New Roman" w:hAnsi="Times New Roman"/>
          <w:b/>
          <w:sz w:val="24"/>
          <w:szCs w:val="24"/>
          <w:lang w:eastAsia="bg-BG"/>
        </w:rPr>
        <w:t>УВАЖАЕМИ ДАМИ И ГОСПОДА,</w:t>
      </w:r>
    </w:p>
    <w:p w:rsidR="003018B4" w:rsidRPr="00D8721B" w:rsidRDefault="003018B4" w:rsidP="003018B4">
      <w:pPr>
        <w:spacing w:after="0"/>
        <w:jc w:val="both"/>
        <w:rPr>
          <w:rFonts w:ascii="Times New Roman" w:eastAsia="Times New Roman" w:hAnsi="Times New Roman"/>
          <w:sz w:val="24"/>
          <w:szCs w:val="24"/>
          <w:lang w:eastAsia="bg-BG"/>
        </w:rPr>
      </w:pPr>
    </w:p>
    <w:p w:rsidR="003018B4" w:rsidRPr="00D8721B" w:rsidRDefault="003018B4" w:rsidP="003018B4">
      <w:pPr>
        <w:spacing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Във връзка с обявената процедура за възлагане на обществена поръчка с горепосочения предмет и след като се запознахме с документацията за участие, сме съгласни да изпълним доставката, обект на обществената поръчка, в съответствие с документацията за участие, като предлагаме следните цени:</w:t>
      </w:r>
    </w:p>
    <w:p w:rsidR="003018B4" w:rsidRPr="00D8721B" w:rsidRDefault="003018B4" w:rsidP="003018B4">
      <w:pPr>
        <w:spacing w:after="0"/>
        <w:ind w:left="7080" w:firstLine="708"/>
        <w:jc w:val="center"/>
        <w:rPr>
          <w:rFonts w:ascii="Times New Roman" w:eastAsia="Times New Roman" w:hAnsi="Times New Roman"/>
          <w:sz w:val="24"/>
          <w:szCs w:val="24"/>
          <w:lang w:eastAsia="bg-BG"/>
        </w:rPr>
      </w:pP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0"/>
        <w:gridCol w:w="1619"/>
        <w:gridCol w:w="1999"/>
        <w:gridCol w:w="2077"/>
      </w:tblGrid>
      <w:tr w:rsidR="003018B4" w:rsidRPr="00D8721B" w:rsidTr="003018B4">
        <w:trPr>
          <w:trHeight w:val="347"/>
        </w:trPr>
        <w:tc>
          <w:tcPr>
            <w:tcW w:w="4020" w:type="dxa"/>
            <w:shd w:val="clear" w:color="auto" w:fill="D9D9D9"/>
            <w:vAlign w:val="center"/>
          </w:tcPr>
          <w:p w:rsidR="003018B4" w:rsidRPr="00D8721B" w:rsidRDefault="003018B4" w:rsidP="003018B4">
            <w:pPr>
              <w:spacing w:after="0"/>
              <w:ind w:left="11"/>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Наименование</w:t>
            </w:r>
          </w:p>
        </w:tc>
        <w:tc>
          <w:tcPr>
            <w:tcW w:w="1619" w:type="dxa"/>
            <w:shd w:val="clear" w:color="auto" w:fill="D9D9D9"/>
            <w:vAlign w:val="center"/>
          </w:tcPr>
          <w:p w:rsidR="003018B4" w:rsidRPr="00D8721B" w:rsidRDefault="003018B4" w:rsidP="003018B4">
            <w:pPr>
              <w:spacing w:after="0"/>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Количество</w:t>
            </w:r>
          </w:p>
        </w:tc>
        <w:tc>
          <w:tcPr>
            <w:tcW w:w="1999" w:type="dxa"/>
            <w:shd w:val="clear" w:color="auto" w:fill="D9D9D9"/>
            <w:vAlign w:val="center"/>
          </w:tcPr>
          <w:p w:rsidR="003018B4" w:rsidRPr="00D8721B" w:rsidRDefault="003018B4" w:rsidP="003018B4">
            <w:pPr>
              <w:spacing w:after="0"/>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Единична цена в лева без ДДС</w:t>
            </w:r>
          </w:p>
        </w:tc>
        <w:tc>
          <w:tcPr>
            <w:tcW w:w="2077" w:type="dxa"/>
            <w:shd w:val="clear" w:color="auto" w:fill="D9D9D9"/>
            <w:vAlign w:val="center"/>
          </w:tcPr>
          <w:p w:rsidR="003018B4" w:rsidRPr="00D8721B" w:rsidRDefault="003018B4" w:rsidP="003018B4">
            <w:pPr>
              <w:spacing w:after="0"/>
              <w:jc w:val="center"/>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Обща стойност в лева без ДДС</w:t>
            </w:r>
          </w:p>
        </w:tc>
      </w:tr>
      <w:tr w:rsidR="003018B4" w:rsidRPr="00D8721B" w:rsidTr="003018B4">
        <w:trPr>
          <w:trHeight w:val="210"/>
        </w:trPr>
        <w:tc>
          <w:tcPr>
            <w:tcW w:w="4020" w:type="dxa"/>
            <w:shd w:val="clear" w:color="auto" w:fill="auto"/>
            <w:vAlign w:val="center"/>
          </w:tcPr>
          <w:p w:rsidR="003018B4" w:rsidRPr="00D8721B" w:rsidRDefault="003018B4" w:rsidP="003018B4">
            <w:pPr>
              <w:spacing w:after="0"/>
              <w:ind w:firstLine="209"/>
              <w:rPr>
                <w:rFonts w:ascii="Times New Roman" w:eastAsia="Times New Roman" w:hAnsi="Times New Roman"/>
                <w:sz w:val="24"/>
                <w:szCs w:val="24"/>
                <w:lang w:eastAsia="bg-BG"/>
              </w:rPr>
            </w:pPr>
          </w:p>
        </w:tc>
        <w:tc>
          <w:tcPr>
            <w:tcW w:w="1619" w:type="dxa"/>
            <w:shd w:val="clear" w:color="auto" w:fill="auto"/>
            <w:vAlign w:val="center"/>
          </w:tcPr>
          <w:p w:rsidR="003018B4" w:rsidRPr="00D8721B" w:rsidRDefault="003018B4" w:rsidP="003018B4">
            <w:pPr>
              <w:spacing w:after="0"/>
              <w:jc w:val="center"/>
              <w:rPr>
                <w:rFonts w:ascii="Times New Roman" w:eastAsia="Times New Roman" w:hAnsi="Times New Roman"/>
                <w:sz w:val="24"/>
                <w:szCs w:val="24"/>
                <w:lang w:eastAsia="bg-BG"/>
              </w:rPr>
            </w:pPr>
          </w:p>
        </w:tc>
        <w:tc>
          <w:tcPr>
            <w:tcW w:w="1999" w:type="dxa"/>
            <w:shd w:val="clear" w:color="auto" w:fill="auto"/>
            <w:vAlign w:val="center"/>
          </w:tcPr>
          <w:p w:rsidR="003018B4" w:rsidRPr="00D8721B" w:rsidRDefault="003018B4" w:rsidP="003018B4">
            <w:pPr>
              <w:spacing w:after="0"/>
              <w:jc w:val="center"/>
              <w:rPr>
                <w:rFonts w:ascii="Times New Roman" w:eastAsia="Times New Roman" w:hAnsi="Times New Roman"/>
                <w:sz w:val="24"/>
                <w:szCs w:val="24"/>
                <w:lang w:eastAsia="bg-BG"/>
              </w:rPr>
            </w:pPr>
          </w:p>
        </w:tc>
        <w:tc>
          <w:tcPr>
            <w:tcW w:w="2077" w:type="dxa"/>
            <w:shd w:val="clear" w:color="auto" w:fill="auto"/>
            <w:vAlign w:val="center"/>
          </w:tcPr>
          <w:p w:rsidR="003018B4" w:rsidRPr="00D8721B" w:rsidRDefault="003018B4" w:rsidP="003018B4">
            <w:pPr>
              <w:spacing w:after="0"/>
              <w:jc w:val="center"/>
              <w:rPr>
                <w:rFonts w:ascii="Times New Roman" w:eastAsia="Times New Roman" w:hAnsi="Times New Roman"/>
                <w:sz w:val="24"/>
                <w:szCs w:val="24"/>
                <w:lang w:eastAsia="bg-BG"/>
              </w:rPr>
            </w:pPr>
          </w:p>
        </w:tc>
      </w:tr>
      <w:tr w:rsidR="003018B4" w:rsidRPr="00D8721B" w:rsidTr="003018B4">
        <w:trPr>
          <w:trHeight w:val="289"/>
        </w:trPr>
        <w:tc>
          <w:tcPr>
            <w:tcW w:w="4020" w:type="dxa"/>
            <w:shd w:val="clear" w:color="auto" w:fill="auto"/>
            <w:vAlign w:val="center"/>
          </w:tcPr>
          <w:p w:rsidR="003018B4" w:rsidRPr="00D8721B" w:rsidRDefault="003018B4" w:rsidP="003018B4">
            <w:pPr>
              <w:spacing w:after="0"/>
              <w:ind w:firstLine="209"/>
              <w:rPr>
                <w:rFonts w:ascii="Times New Roman" w:eastAsia="Times New Roman" w:hAnsi="Times New Roman"/>
                <w:sz w:val="24"/>
                <w:szCs w:val="24"/>
                <w:lang w:eastAsia="bg-BG"/>
              </w:rPr>
            </w:pPr>
          </w:p>
        </w:tc>
        <w:tc>
          <w:tcPr>
            <w:tcW w:w="1619" w:type="dxa"/>
            <w:shd w:val="clear" w:color="auto" w:fill="auto"/>
            <w:vAlign w:val="center"/>
          </w:tcPr>
          <w:p w:rsidR="003018B4" w:rsidRPr="00D8721B" w:rsidRDefault="003018B4" w:rsidP="003018B4">
            <w:pPr>
              <w:spacing w:after="0"/>
              <w:jc w:val="center"/>
              <w:rPr>
                <w:rFonts w:ascii="Times New Roman" w:eastAsia="Times New Roman" w:hAnsi="Times New Roman"/>
                <w:sz w:val="24"/>
                <w:szCs w:val="24"/>
                <w:lang w:eastAsia="bg-BG"/>
              </w:rPr>
            </w:pPr>
          </w:p>
        </w:tc>
        <w:tc>
          <w:tcPr>
            <w:tcW w:w="1999" w:type="dxa"/>
            <w:shd w:val="clear" w:color="auto" w:fill="auto"/>
            <w:vAlign w:val="center"/>
          </w:tcPr>
          <w:p w:rsidR="003018B4" w:rsidRPr="00D8721B" w:rsidRDefault="003018B4" w:rsidP="003018B4">
            <w:pPr>
              <w:spacing w:after="0"/>
              <w:jc w:val="center"/>
              <w:rPr>
                <w:rFonts w:ascii="Times New Roman" w:eastAsia="Times New Roman" w:hAnsi="Times New Roman"/>
                <w:sz w:val="24"/>
                <w:szCs w:val="24"/>
                <w:lang w:eastAsia="bg-BG"/>
              </w:rPr>
            </w:pPr>
          </w:p>
        </w:tc>
        <w:tc>
          <w:tcPr>
            <w:tcW w:w="2077" w:type="dxa"/>
            <w:shd w:val="clear" w:color="auto" w:fill="auto"/>
            <w:vAlign w:val="center"/>
          </w:tcPr>
          <w:p w:rsidR="003018B4" w:rsidRPr="00D8721B" w:rsidRDefault="003018B4" w:rsidP="003018B4">
            <w:pPr>
              <w:spacing w:after="0"/>
              <w:jc w:val="center"/>
              <w:rPr>
                <w:rFonts w:ascii="Times New Roman" w:eastAsia="Times New Roman" w:hAnsi="Times New Roman"/>
                <w:sz w:val="24"/>
                <w:szCs w:val="24"/>
                <w:lang w:eastAsia="bg-BG"/>
              </w:rPr>
            </w:pPr>
          </w:p>
        </w:tc>
      </w:tr>
      <w:tr w:rsidR="003018B4" w:rsidRPr="00D8721B" w:rsidTr="003018B4">
        <w:trPr>
          <w:trHeight w:val="414"/>
        </w:trPr>
        <w:tc>
          <w:tcPr>
            <w:tcW w:w="7638" w:type="dxa"/>
            <w:gridSpan w:val="3"/>
            <w:shd w:val="clear" w:color="auto" w:fill="auto"/>
            <w:vAlign w:val="center"/>
          </w:tcPr>
          <w:p w:rsidR="003018B4" w:rsidRPr="00D8721B" w:rsidRDefault="003018B4" w:rsidP="003018B4">
            <w:pPr>
              <w:spacing w:after="0"/>
              <w:jc w:val="right"/>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Обща стойност на предложението по обособена позиция № 4</w:t>
            </w:r>
          </w:p>
        </w:tc>
        <w:tc>
          <w:tcPr>
            <w:tcW w:w="2077" w:type="dxa"/>
            <w:shd w:val="clear" w:color="auto" w:fill="auto"/>
            <w:vAlign w:val="center"/>
          </w:tcPr>
          <w:p w:rsidR="003018B4" w:rsidRPr="00D8721B" w:rsidRDefault="003018B4" w:rsidP="003018B4">
            <w:pPr>
              <w:spacing w:after="0"/>
              <w:jc w:val="right"/>
              <w:rPr>
                <w:rFonts w:ascii="Times New Roman" w:eastAsia="Times New Roman" w:hAnsi="Times New Roman"/>
                <w:sz w:val="24"/>
                <w:szCs w:val="24"/>
                <w:lang w:eastAsia="bg-BG"/>
              </w:rPr>
            </w:pPr>
          </w:p>
        </w:tc>
      </w:tr>
    </w:tbl>
    <w:p w:rsidR="003018B4" w:rsidRPr="00D8721B" w:rsidRDefault="003018B4" w:rsidP="003018B4">
      <w:pPr>
        <w:spacing w:after="0"/>
        <w:ind w:firstLine="708"/>
        <w:jc w:val="both"/>
        <w:rPr>
          <w:rFonts w:ascii="Times New Roman" w:eastAsia="Times New Roman" w:hAnsi="Times New Roman"/>
          <w:sz w:val="24"/>
          <w:szCs w:val="24"/>
          <w:lang w:eastAsia="bg-BG"/>
        </w:rPr>
      </w:pPr>
    </w:p>
    <w:p w:rsidR="003018B4" w:rsidRPr="00D8721B" w:rsidRDefault="003018B4" w:rsidP="003018B4">
      <w:pPr>
        <w:spacing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Приемаме начина за плащане, посочен от възложителя в документацията за обществената поръчка.</w:t>
      </w:r>
    </w:p>
    <w:p w:rsidR="003018B4" w:rsidRPr="00D8721B" w:rsidRDefault="003018B4" w:rsidP="003018B4">
      <w:pPr>
        <w:spacing w:after="0"/>
        <w:ind w:firstLine="708"/>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Декларираме, че предлаганата цена е крайна и в нея сме включили всички разходи, свързани с тяхната доставка до посоченото от възложителя място, в т.ч. транспортните разходи, товаро-разтоварни разходи, гаранционно обслужване и др.</w:t>
      </w:r>
    </w:p>
    <w:p w:rsidR="003018B4" w:rsidRPr="00D8721B" w:rsidRDefault="003018B4" w:rsidP="003018B4">
      <w:pPr>
        <w:spacing w:after="0"/>
        <w:ind w:firstLine="708"/>
        <w:jc w:val="both"/>
        <w:rPr>
          <w:rFonts w:ascii="Times New Roman" w:eastAsia="Times New Roman" w:hAnsi="Times New Roman"/>
          <w:sz w:val="24"/>
          <w:szCs w:val="24"/>
          <w:lang w:eastAsia="bg-BG"/>
        </w:rPr>
      </w:pPr>
    </w:p>
    <w:p w:rsidR="003018B4" w:rsidRPr="00D8721B" w:rsidRDefault="003018B4" w:rsidP="003018B4">
      <w:pPr>
        <w:spacing w:after="0"/>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Дата ............. 2019 г.</w:t>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t xml:space="preserve">         Подпис: </w:t>
      </w:r>
    </w:p>
    <w:p w:rsidR="003018B4" w:rsidRPr="00D8721B" w:rsidRDefault="003018B4" w:rsidP="003018B4">
      <w:pPr>
        <w:spacing w:after="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гр. ................................</w:t>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r>
      <w:r w:rsidRPr="00D8721B">
        <w:rPr>
          <w:rFonts w:ascii="Times New Roman" w:eastAsia="Times New Roman" w:hAnsi="Times New Roman"/>
          <w:sz w:val="24"/>
          <w:szCs w:val="24"/>
          <w:lang w:eastAsia="bg-BG"/>
        </w:rPr>
        <w:tab/>
        <w:t>/............................................/</w:t>
      </w:r>
    </w:p>
    <w:p w:rsidR="003018B4" w:rsidRPr="00D8721B" w:rsidRDefault="003018B4" w:rsidP="003018B4">
      <w:pPr>
        <w:spacing w:after="0"/>
        <w:ind w:left="5985"/>
        <w:jc w:val="center"/>
        <w:rPr>
          <w:rFonts w:ascii="Times New Roman" w:eastAsia="Times New Roman" w:hAnsi="Times New Roman"/>
          <w:sz w:val="18"/>
          <w:szCs w:val="18"/>
          <w:lang w:eastAsia="bg-BG"/>
        </w:rPr>
      </w:pPr>
      <w:r w:rsidRPr="00D8721B">
        <w:rPr>
          <w:rFonts w:ascii="Times New Roman" w:eastAsia="Times New Roman" w:hAnsi="Times New Roman"/>
          <w:sz w:val="18"/>
          <w:szCs w:val="18"/>
          <w:lang w:eastAsia="bg-BG"/>
        </w:rPr>
        <w:t>(Име и фамилия на представляващия, печат)</w:t>
      </w:r>
    </w:p>
    <w:p w:rsidR="003018B4" w:rsidRPr="00D8721B" w:rsidRDefault="003018B4" w:rsidP="003018B4">
      <w:pPr>
        <w:tabs>
          <w:tab w:val="left" w:pos="741"/>
          <w:tab w:val="num" w:pos="1809"/>
        </w:tabs>
        <w:spacing w:after="0"/>
        <w:ind w:firstLine="536"/>
        <w:jc w:val="both"/>
        <w:rPr>
          <w:rFonts w:ascii="Times New Roman" w:eastAsia="Times New Roman" w:hAnsi="Times New Roman"/>
          <w:sz w:val="24"/>
          <w:szCs w:val="24"/>
          <w:lang w:eastAsia="bg-BG"/>
        </w:rPr>
      </w:pPr>
    </w:p>
    <w:p w:rsidR="003018B4" w:rsidRPr="00D8721B" w:rsidRDefault="003018B4" w:rsidP="003018B4">
      <w:pPr>
        <w:tabs>
          <w:tab w:val="left" w:pos="741"/>
          <w:tab w:val="num" w:pos="1809"/>
        </w:tabs>
        <w:spacing w:after="0"/>
        <w:ind w:firstLine="536"/>
        <w:jc w:val="both"/>
        <w:rPr>
          <w:rFonts w:ascii="Times New Roman" w:eastAsia="Times New Roman" w:hAnsi="Times New Roman"/>
          <w:sz w:val="18"/>
          <w:szCs w:val="18"/>
          <w:lang w:eastAsia="bg-BG"/>
        </w:rPr>
      </w:pPr>
      <w:r w:rsidRPr="00D8721B">
        <w:rPr>
          <w:rFonts w:ascii="Times New Roman" w:eastAsia="Times New Roman" w:hAnsi="Times New Roman"/>
          <w:sz w:val="18"/>
          <w:szCs w:val="18"/>
          <w:lang w:eastAsia="bg-BG"/>
        </w:rPr>
        <w:t xml:space="preserve">Забележка: </w:t>
      </w:r>
    </w:p>
    <w:p w:rsidR="003018B4" w:rsidRPr="00D8721B" w:rsidRDefault="003018B4" w:rsidP="003018B4">
      <w:pPr>
        <w:spacing w:before="120" w:after="0"/>
        <w:ind w:firstLine="536"/>
        <w:jc w:val="both"/>
        <w:rPr>
          <w:rFonts w:ascii="Times New Roman" w:hAnsi="Times New Roman"/>
          <w:sz w:val="18"/>
          <w:szCs w:val="18"/>
        </w:rPr>
      </w:pPr>
      <w:r w:rsidRPr="00D8721B">
        <w:rPr>
          <w:rFonts w:ascii="Times New Roman" w:hAnsi="Times New Roman"/>
          <w:sz w:val="18"/>
          <w:szCs w:val="18"/>
        </w:rPr>
        <w:t xml:space="preserve">Стойностите в ценовото предложение се посочват в български лева, без ДДС. </w:t>
      </w:r>
    </w:p>
    <w:p w:rsidR="003018B4" w:rsidRPr="00D8721B" w:rsidRDefault="003018B4" w:rsidP="003018B4">
      <w:pPr>
        <w:spacing w:before="120" w:after="0"/>
        <w:ind w:firstLine="536"/>
        <w:jc w:val="both"/>
        <w:rPr>
          <w:rFonts w:ascii="Times New Roman" w:hAnsi="Times New Roman"/>
          <w:sz w:val="18"/>
          <w:szCs w:val="18"/>
        </w:rPr>
      </w:pPr>
      <w:r w:rsidRPr="00D8721B">
        <w:rPr>
          <w:rFonts w:ascii="Times New Roman" w:hAnsi="Times New Roman"/>
          <w:sz w:val="18"/>
          <w:szCs w:val="18"/>
        </w:rPr>
        <w:t>Където е предвидено, стойността в цифри се изписва и словом.</w:t>
      </w:r>
    </w:p>
    <w:p w:rsidR="003018B4" w:rsidRPr="00D8721B" w:rsidRDefault="003018B4" w:rsidP="003018B4">
      <w:pPr>
        <w:spacing w:before="120" w:after="0"/>
        <w:ind w:firstLine="536"/>
        <w:jc w:val="both"/>
        <w:rPr>
          <w:rFonts w:ascii="Times New Roman" w:hAnsi="Times New Roman"/>
          <w:sz w:val="18"/>
          <w:szCs w:val="18"/>
        </w:rPr>
      </w:pPr>
      <w:r w:rsidRPr="00D8721B">
        <w:rPr>
          <w:rFonts w:ascii="Times New Roman" w:hAnsi="Times New Roman"/>
          <w:sz w:val="18"/>
          <w:szCs w:val="18"/>
        </w:rPr>
        <w:t>При несъответствие между стойността в цифри и изписаната с думи за вярна се приема стойността, изписана с думи.</w:t>
      </w:r>
    </w:p>
    <w:p w:rsidR="003018B4" w:rsidRPr="00D8721B" w:rsidRDefault="003018B4" w:rsidP="003018B4">
      <w:pPr>
        <w:tabs>
          <w:tab w:val="left" w:pos="741"/>
          <w:tab w:val="num" w:pos="1809"/>
        </w:tabs>
        <w:spacing w:after="0"/>
        <w:ind w:firstLine="536"/>
        <w:jc w:val="both"/>
        <w:rPr>
          <w:rFonts w:ascii="Times New Roman" w:eastAsia="Times New Roman" w:hAnsi="Times New Roman"/>
          <w:sz w:val="18"/>
          <w:szCs w:val="18"/>
          <w:lang w:eastAsia="bg-BG"/>
        </w:rPr>
      </w:pPr>
      <w:r w:rsidRPr="00D8721B">
        <w:rPr>
          <w:rFonts w:ascii="Times New Roman" w:eastAsia="Times New Roman" w:hAnsi="Times New Roman"/>
          <w:sz w:val="18"/>
          <w:szCs w:val="18"/>
          <w:lang w:eastAsia="bg-BG"/>
        </w:rPr>
        <w:t>При установени в Ценовото предложение неточности и/или несъответствия, и/или пропуски, и/или аритметична грешка в изчисленията, участникът ще бъде отстранен от участие в процедурата.</w:t>
      </w:r>
    </w:p>
    <w:p w:rsidR="003018B4" w:rsidRPr="00D8721B" w:rsidRDefault="003018B4" w:rsidP="003018B4">
      <w:pPr>
        <w:spacing w:before="120" w:after="0"/>
        <w:jc w:val="both"/>
        <w:rPr>
          <w:rFonts w:ascii="Times New Roman" w:hAnsi="Times New Roman"/>
          <w:sz w:val="18"/>
          <w:szCs w:val="18"/>
        </w:rPr>
      </w:pPr>
      <w:r w:rsidRPr="00D8721B">
        <w:rPr>
          <w:rFonts w:ascii="Times New Roman" w:hAnsi="Times New Roman"/>
          <w:sz w:val="18"/>
          <w:szCs w:val="18"/>
        </w:rPr>
        <w:t xml:space="preserve">          Участникът не може да посочва цена в други документи в офертата, включително и в проекта на </w:t>
      </w:r>
      <w:r w:rsidR="00747F12" w:rsidRPr="00D8721B">
        <w:rPr>
          <w:rFonts w:ascii="Times New Roman" w:hAnsi="Times New Roman"/>
          <w:sz w:val="18"/>
          <w:szCs w:val="18"/>
        </w:rPr>
        <w:t>Договор</w:t>
      </w:r>
      <w:r w:rsidRPr="00D8721B">
        <w:rPr>
          <w:rFonts w:ascii="Times New Roman" w:hAnsi="Times New Roman"/>
          <w:sz w:val="18"/>
          <w:szCs w:val="18"/>
        </w:rPr>
        <w:t>.</w:t>
      </w:r>
    </w:p>
    <w:p w:rsidR="003018B4" w:rsidRPr="00D8721B" w:rsidRDefault="003018B4" w:rsidP="003018B4">
      <w:pPr>
        <w:spacing w:before="240"/>
        <w:ind w:left="4536" w:firstLine="567"/>
        <w:jc w:val="center"/>
        <w:rPr>
          <w:rFonts w:ascii="Times New Roman" w:hAnsi="Times New Roman"/>
          <w:b/>
          <w:bCs/>
          <w:i/>
          <w:sz w:val="24"/>
          <w:szCs w:val="24"/>
          <w:u w:val="single"/>
        </w:rPr>
      </w:pPr>
      <w:r w:rsidRPr="00D8721B">
        <w:rPr>
          <w:rFonts w:ascii="Times New Roman" w:eastAsia="Times New Roman" w:hAnsi="Times New Roman"/>
          <w:sz w:val="18"/>
          <w:szCs w:val="18"/>
          <w:lang w:eastAsia="bg-BG"/>
        </w:rPr>
        <w:br w:type="page"/>
      </w:r>
      <w:r w:rsidR="004457AF" w:rsidRPr="00D8721B">
        <w:rPr>
          <w:rFonts w:ascii="Times New Roman" w:hAnsi="Times New Roman"/>
          <w:b/>
          <w:bCs/>
          <w:i/>
          <w:sz w:val="24"/>
          <w:szCs w:val="24"/>
          <w:u w:val="single"/>
        </w:rPr>
        <w:lastRenderedPageBreak/>
        <w:t xml:space="preserve">Образец № </w:t>
      </w:r>
      <w:r w:rsidRPr="00D8721B">
        <w:rPr>
          <w:rFonts w:ascii="Times New Roman" w:hAnsi="Times New Roman"/>
          <w:b/>
          <w:bCs/>
          <w:i/>
          <w:sz w:val="24"/>
          <w:szCs w:val="24"/>
          <w:u w:val="single"/>
        </w:rPr>
        <w:t>3</w:t>
      </w:r>
      <w:r w:rsidR="00C56617" w:rsidRPr="00D8721B">
        <w:rPr>
          <w:rFonts w:ascii="Times New Roman" w:hAnsi="Times New Roman"/>
          <w:b/>
          <w:bCs/>
          <w:i/>
          <w:sz w:val="24"/>
          <w:szCs w:val="24"/>
          <w:u w:val="single"/>
        </w:rPr>
        <w:t>А</w:t>
      </w:r>
    </w:p>
    <w:tbl>
      <w:tblPr>
        <w:tblW w:w="10207" w:type="dxa"/>
        <w:tblCellSpacing w:w="15" w:type="dxa"/>
        <w:tblInd w:w="-284" w:type="dxa"/>
        <w:tblCellMar>
          <w:top w:w="225" w:type="dxa"/>
          <w:left w:w="0" w:type="dxa"/>
          <w:bottom w:w="225" w:type="dxa"/>
          <w:right w:w="0" w:type="dxa"/>
        </w:tblCellMar>
        <w:tblLook w:val="04A0" w:firstRow="1" w:lastRow="0" w:firstColumn="1" w:lastColumn="0" w:noHBand="0" w:noVBand="1"/>
      </w:tblPr>
      <w:tblGrid>
        <w:gridCol w:w="10207"/>
      </w:tblGrid>
      <w:tr w:rsidR="00F3209A" w:rsidRPr="00D8721B" w:rsidTr="00F3209A">
        <w:trPr>
          <w:tblCellSpacing w:w="15" w:type="dxa"/>
        </w:trPr>
        <w:tc>
          <w:tcPr>
            <w:tcW w:w="10147" w:type="dxa"/>
            <w:tcMar>
              <w:top w:w="0" w:type="dxa"/>
              <w:left w:w="0" w:type="dxa"/>
              <w:bottom w:w="0" w:type="dxa"/>
              <w:right w:w="0" w:type="dxa"/>
            </w:tcMar>
            <w:vAlign w:val="center"/>
            <w:hideMark/>
          </w:tcPr>
          <w:p w:rsidR="00F3209A" w:rsidRPr="00D8721B" w:rsidRDefault="00A43BD5" w:rsidP="00F3209A">
            <w:pPr>
              <w:widowControl w:val="0"/>
              <w:autoSpaceDE w:val="0"/>
              <w:autoSpaceDN w:val="0"/>
              <w:adjustRightInd w:val="0"/>
              <w:spacing w:after="0" w:line="240" w:lineRule="auto"/>
              <w:ind w:right="109" w:firstLine="720"/>
              <w:jc w:val="right"/>
              <w:rPr>
                <w:rFonts w:ascii="Times New Roman" w:eastAsia="Times New Roman" w:hAnsi="Times New Roman"/>
                <w:sz w:val="20"/>
                <w:szCs w:val="20"/>
                <w:lang w:eastAsia="bg-BG"/>
              </w:rPr>
            </w:pPr>
            <w:r w:rsidRPr="00D8721B">
              <w:rPr>
                <w:noProof/>
                <w:lang w:eastAsia="bg-BG"/>
              </w:rPr>
              <mc:AlternateContent>
                <mc:Choice Requires="wps">
                  <w:drawing>
                    <wp:inline distT="0" distB="0" distL="0" distR="0" wp14:anchorId="3C4CCFCD" wp14:editId="69CCBE6B">
                      <wp:extent cx="127635" cy="127635"/>
                      <wp:effectExtent l="0" t="0" r="0" b="0"/>
                      <wp:docPr id="11" name="Rectangle 11" descr="apis://desktop/icons/bg.bm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5AE84C" id="Rectangle 11" o:spid="_x0000_s1026" alt="apis://desktop/icons/bg.bmp" style="width:10.0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" filled="f" stroked="f">
                      <o:lock v:ext="edit" aspectratio="t"/>
                      <w10:anchorlock/>
                    </v:rect>
                  </w:pict>
                </mc:Fallback>
              </mc:AlternateContent>
            </w:r>
            <w:r w:rsidRPr="00D8721B">
              <w:rPr>
                <w:noProof/>
                <w:lang w:eastAsia="bg-BG"/>
              </w:rPr>
              <mc:AlternateContent>
                <mc:Choice Requires="wps">
                  <w:drawing>
                    <wp:inline distT="0" distB="0" distL="0" distR="0" wp14:anchorId="6EB1EBA1" wp14:editId="3AA97ABF">
                      <wp:extent cx="127635" cy="127635"/>
                      <wp:effectExtent l="0" t="0" r="0" b="0"/>
                      <wp:docPr id="10" name="Rectangle 10" descr="apis://desktop/icons/bluetriang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55AFD" id="Rectangle 10" o:spid="_x0000_s1026" alt="apis://desktop/icons/bluetriangle.GIF" style="width:10.0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" filled="f" stroked="f">
                      <o:lock v:ext="edit" aspectratio="t"/>
                      <w10:anchorlock/>
                    </v:rect>
                  </w:pict>
                </mc:Fallback>
              </mc:AlternateContent>
            </w:r>
            <w:r w:rsidRPr="00D8721B">
              <w:rPr>
                <w:noProof/>
                <w:lang w:eastAsia="bg-BG"/>
              </w:rPr>
              <mc:AlternateContent>
                <mc:Choice Requires="wps">
                  <w:drawing>
                    <wp:inline distT="0" distB="0" distL="0" distR="0" wp14:anchorId="12D6C396" wp14:editId="541A0EEF">
                      <wp:extent cx="127635" cy="127635"/>
                      <wp:effectExtent l="0" t="0" r="0" b="0"/>
                      <wp:docPr id="9" name="Rectangle 9" descr="apis://desktop/icons/bt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5F142D" id="Rectangle 9" o:spid="_x0000_s1026" alt="apis://desktop/icons/btn.jpg" style="width:10.0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" filled="f" stroked="f">
                      <o:lock v:ext="edit" aspectratio="t"/>
                      <w10:anchorlock/>
                    </v:rect>
                  </w:pict>
                </mc:Fallback>
              </mc:AlternateContent>
            </w:r>
            <w:r w:rsidRPr="00D8721B">
              <w:rPr>
                <w:noProof/>
                <w:lang w:eastAsia="bg-BG"/>
              </w:rPr>
              <mc:AlternateContent>
                <mc:Choice Requires="wps">
                  <w:drawing>
                    <wp:inline distT="0" distB="0" distL="0" distR="0" wp14:anchorId="06BBBE92" wp14:editId="6B8A8F0C">
                      <wp:extent cx="127635" cy="127635"/>
                      <wp:effectExtent l="0" t="0" r="0" b="0"/>
                      <wp:docPr id="8" name="Rectangle 8" descr="apis://desktop/icons/graytriang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5291A" id="Rectangle 8" o:spid="_x0000_s1026" alt="apis://desktop/icons/graytriangle.GIF" style="width:10.0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" filled="f" stroked="f">
                      <o:lock v:ext="edit" aspectratio="t"/>
                      <w10:anchorlock/>
                    </v:rect>
                  </w:pict>
                </mc:Fallback>
              </mc:AlternateContent>
            </w:r>
            <w:r w:rsidRPr="00D8721B">
              <w:rPr>
                <w:noProof/>
                <w:lang w:eastAsia="bg-BG"/>
              </w:rPr>
              <mc:AlternateContent>
                <mc:Choice Requires="wps">
                  <w:drawing>
                    <wp:inline distT="0" distB="0" distL="0" distR="0" wp14:anchorId="3D9EBF6A" wp14:editId="0E220952">
                      <wp:extent cx="127635" cy="127635"/>
                      <wp:effectExtent l="0" t="0" r="0" b="0"/>
                      <wp:docPr id="7" name="Rectangle 7" descr="apis://desktop/icons/greensquar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255BB7" id="Rectangle 7" o:spid="_x0000_s1026" alt="apis://desktop/icons/greensquare.gif" style="width:10.0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" filled="f" stroked="f">
                      <o:lock v:ext="edit" aspectratio="t"/>
                      <w10:anchorlock/>
                    </v:rect>
                  </w:pict>
                </mc:Fallback>
              </mc:AlternateContent>
            </w:r>
            <w:r w:rsidRPr="00D8721B">
              <w:rPr>
                <w:noProof/>
                <w:lang w:eastAsia="bg-BG"/>
              </w:rPr>
              <mc:AlternateContent>
                <mc:Choice Requires="wps">
                  <w:drawing>
                    <wp:inline distT="0" distB="0" distL="0" distR="0" wp14:anchorId="4ACC5106" wp14:editId="1B4D42E6">
                      <wp:extent cx="127635" cy="127635"/>
                      <wp:effectExtent l="0" t="0" r="0" b="0"/>
                      <wp:docPr id="6" name="Rectangle 6" descr="apis://desktop/icons/greentriang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1572A8" id="Rectangle 6" o:spid="_x0000_s1026" alt="apis://desktop/icons/greentriangle.GIF" style="width:10.0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" filled="f" stroked="f">
                      <o:lock v:ext="edit" aspectratio="t"/>
                      <w10:anchorlock/>
                    </v:rect>
                  </w:pict>
                </mc:Fallback>
              </mc:AlternateContent>
            </w:r>
            <w:r w:rsidRPr="00D8721B">
              <w:rPr>
                <w:noProof/>
                <w:lang w:eastAsia="bg-BG"/>
              </w:rPr>
              <mc:AlternateContent>
                <mc:Choice Requires="wps">
                  <w:drawing>
                    <wp:inline distT="0" distB="0" distL="0" distR="0" wp14:anchorId="7E0C44B9" wp14:editId="37B55EE0">
                      <wp:extent cx="127635" cy="127635"/>
                      <wp:effectExtent l="0" t="0" r="0" b="0"/>
                      <wp:docPr id="5" name="Rectangle 5" descr="apis://desktop/icons/redtriangl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DA9DC" id="Rectangle 5" o:spid="_x0000_s1026" alt="apis://desktop/icons/redtriangle.gif" style="width:10.0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" filled="f" stroked="f">
                      <o:lock v:ext="edit" aspectratio="t"/>
                      <w10:anchorlock/>
                    </v:rect>
                  </w:pict>
                </mc:Fallback>
              </mc:AlternateContent>
            </w:r>
            <w:r w:rsidRPr="00D8721B">
              <w:rPr>
                <w:noProof/>
                <w:lang w:eastAsia="bg-BG"/>
              </w:rPr>
              <mc:AlternateContent>
                <mc:Choice Requires="wps">
                  <w:drawing>
                    <wp:inline distT="0" distB="0" distL="0" distR="0" wp14:anchorId="44057FFB" wp14:editId="220B9A66">
                      <wp:extent cx="127635" cy="127635"/>
                      <wp:effectExtent l="0" t="0" r="0" b="0"/>
                      <wp:docPr id="4" name="Rectangle 4" descr="apis://desktop/icons/srokcloc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84AFFA" id="Rectangle 4" o:spid="_x0000_s1026" alt="apis://desktop/icons/srokclock.GIF" style="width:10.0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" filled="f" stroked="f">
                      <o:lock v:ext="edit" aspectratio="t"/>
                      <w10:anchorlock/>
                    </v:rect>
                  </w:pict>
                </mc:Fallback>
              </mc:AlternateContent>
            </w:r>
            <w:bookmarkStart w:id="2" w:name="to_paragraph_id39997838"/>
            <w:bookmarkEnd w:id="2"/>
          </w:p>
          <w:p w:rsidR="00F3209A" w:rsidRPr="00D8721B" w:rsidRDefault="00F3209A" w:rsidP="00F3209A">
            <w:pPr>
              <w:spacing w:before="240" w:after="0" w:line="264" w:lineRule="atLeast"/>
              <w:ind w:right="947"/>
              <w:jc w:val="center"/>
              <w:outlineLvl w:val="2"/>
              <w:rPr>
                <w:rFonts w:ascii="Times New Roman" w:eastAsia="Times New Roman" w:hAnsi="Times New Roman"/>
                <w:b/>
                <w:bCs/>
                <w:color w:val="000000"/>
                <w:sz w:val="32"/>
                <w:szCs w:val="32"/>
                <w:lang w:eastAsia="bg-BG"/>
              </w:rPr>
            </w:pPr>
            <w:r w:rsidRPr="00D8721B">
              <w:rPr>
                <w:rFonts w:ascii="Times New Roman" w:eastAsia="Times New Roman" w:hAnsi="Times New Roman"/>
                <w:b/>
                <w:bCs/>
                <w:color w:val="000000"/>
                <w:sz w:val="32"/>
                <w:szCs w:val="32"/>
                <w:lang w:eastAsia="bg-BG"/>
              </w:rPr>
              <w:t xml:space="preserve">ДЕКЛАРАЦИЯ </w:t>
            </w:r>
            <w:r w:rsidRPr="00D8721B">
              <w:rPr>
                <w:rFonts w:ascii="Times New Roman" w:eastAsia="Times New Roman" w:hAnsi="Times New Roman"/>
                <w:b/>
                <w:bCs/>
                <w:color w:val="000000"/>
                <w:sz w:val="32"/>
                <w:szCs w:val="32"/>
                <w:lang w:eastAsia="bg-BG"/>
              </w:rPr>
              <w:br/>
              <w:t xml:space="preserve">по </w:t>
            </w:r>
            <w:hyperlink r:id="rId28" w:history="1">
              <w:r w:rsidRPr="00D8721B">
                <w:rPr>
                  <w:rFonts w:ascii="Times New Roman" w:eastAsia="Times New Roman" w:hAnsi="Times New Roman"/>
                  <w:b/>
                  <w:bCs/>
                  <w:color w:val="000000"/>
                  <w:sz w:val="32"/>
                  <w:szCs w:val="32"/>
                  <w:bdr w:val="none" w:sz="0" w:space="0" w:color="auto" w:frame="1"/>
                  <w:shd w:val="clear" w:color="auto" w:fill="FFFFFF"/>
                  <w:lang w:eastAsia="bg-BG"/>
                </w:rPr>
                <w:t>чл. 59, ал. 1, т. 3 от ЗМИП</w:t>
              </w:r>
            </w:hyperlink>
          </w:p>
          <w:p w:rsidR="00F3209A" w:rsidRPr="00D8721B" w:rsidRDefault="00F3209A" w:rsidP="00F3209A">
            <w:pPr>
              <w:spacing w:after="100" w:afterAutospacing="1" w:line="264" w:lineRule="atLeast"/>
              <w:ind w:right="945"/>
              <w:jc w:val="center"/>
              <w:outlineLvl w:val="2"/>
              <w:rPr>
                <w:rFonts w:ascii="Times New Roman" w:eastAsia="Times New Roman" w:hAnsi="Times New Roman"/>
                <w:color w:val="000000"/>
                <w:sz w:val="20"/>
                <w:szCs w:val="20"/>
                <w:lang w:eastAsia="bg-BG"/>
              </w:rPr>
            </w:pPr>
            <w:r w:rsidRPr="00D8721B">
              <w:rPr>
                <w:rFonts w:ascii="Times New Roman" w:eastAsia="Times New Roman" w:hAnsi="Times New Roman"/>
                <w:bCs/>
                <w:color w:val="000000"/>
                <w:sz w:val="20"/>
                <w:szCs w:val="20"/>
                <w:lang w:eastAsia="bg-BG"/>
              </w:rPr>
              <w:t>(</w:t>
            </w:r>
            <w:r w:rsidRPr="00D8721B">
              <w:rPr>
                <w:rFonts w:ascii="Times New Roman" w:eastAsia="Times New Roman" w:hAnsi="Times New Roman"/>
                <w:bCs/>
                <w:i/>
                <w:color w:val="000000"/>
                <w:sz w:val="20"/>
                <w:szCs w:val="20"/>
                <w:lang w:eastAsia="bg-BG"/>
              </w:rPr>
              <w:t xml:space="preserve">подава се преди подписване на </w:t>
            </w:r>
            <w:r w:rsidR="00747F12" w:rsidRPr="00D8721B">
              <w:rPr>
                <w:rFonts w:ascii="Times New Roman" w:eastAsia="Times New Roman" w:hAnsi="Times New Roman"/>
                <w:bCs/>
                <w:i/>
                <w:color w:val="000000"/>
                <w:sz w:val="20"/>
                <w:szCs w:val="20"/>
                <w:lang w:eastAsia="bg-BG"/>
              </w:rPr>
              <w:t>Договора</w:t>
            </w:r>
            <w:r w:rsidRPr="00D8721B">
              <w:rPr>
                <w:rFonts w:ascii="Times New Roman" w:eastAsia="Times New Roman" w:hAnsi="Times New Roman"/>
                <w:bCs/>
                <w:i/>
                <w:color w:val="000000"/>
                <w:sz w:val="20"/>
                <w:szCs w:val="20"/>
                <w:lang w:val="en-US" w:eastAsia="bg-BG"/>
              </w:rPr>
              <w:t xml:space="preserve"> </w:t>
            </w:r>
            <w:r w:rsidRPr="00D8721B">
              <w:rPr>
                <w:rFonts w:ascii="Times New Roman" w:eastAsia="Times New Roman" w:hAnsi="Times New Roman"/>
                <w:bCs/>
                <w:i/>
                <w:color w:val="000000"/>
                <w:sz w:val="20"/>
                <w:szCs w:val="20"/>
                <w:lang w:eastAsia="bg-BG"/>
              </w:rPr>
              <w:t>от избрания за изпълнител</w:t>
            </w:r>
            <w:r w:rsidRPr="00D8721B">
              <w:rPr>
                <w:rFonts w:ascii="Times New Roman" w:eastAsia="Times New Roman" w:hAnsi="Times New Roman"/>
                <w:bCs/>
                <w:color w:val="000000"/>
                <w:sz w:val="20"/>
                <w:szCs w:val="20"/>
                <w:lang w:eastAsia="bg-BG"/>
              </w:rPr>
              <w:t>)</w:t>
            </w:r>
            <w:r w:rsidRPr="00D8721B">
              <w:rPr>
                <w:rFonts w:ascii="Times New Roman" w:eastAsia="Times New Roman" w:hAnsi="Times New Roman"/>
                <w:color w:val="000000"/>
                <w:sz w:val="20"/>
                <w:szCs w:val="20"/>
                <w:lang w:eastAsia="bg-BG"/>
              </w:rPr>
              <w:br/>
            </w:r>
          </w:p>
          <w:p w:rsidR="00F3209A" w:rsidRPr="00D8721B" w:rsidRDefault="00F3209A" w:rsidP="00F3209A">
            <w:pPr>
              <w:spacing w:after="0" w:line="264" w:lineRule="atLeast"/>
              <w:jc w:val="both"/>
              <w:outlineLvl w:val="2"/>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Долуподписаният/ата: . . . . . . . . . . . . . . . . . . . . . . . . . . . . . . . . . . . . . . . . . . . . . . . . . . . . . .</w:t>
            </w:r>
          </w:p>
          <w:p w:rsidR="00F3209A" w:rsidRPr="00D8721B" w:rsidRDefault="00F3209A" w:rsidP="00F3209A">
            <w:pPr>
              <w:spacing w:after="0" w:line="264" w:lineRule="atLeast"/>
              <w:ind w:firstLine="3939"/>
              <w:jc w:val="both"/>
              <w:outlineLvl w:val="2"/>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(име, презиме, фамилия)</w:t>
            </w:r>
          </w:p>
          <w:p w:rsidR="00F3209A" w:rsidRPr="00D8721B" w:rsidRDefault="00F3209A" w:rsidP="00F3209A">
            <w:pPr>
              <w:spacing w:after="0" w:line="264" w:lineRule="atLeast"/>
              <w:jc w:val="both"/>
              <w:outlineLvl w:val="2"/>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ЕГН/ЛНЧ/официален личен идентификационен номер или друг уникален елемент за установяване на самоличността . . . . . . . . . . . . . . . . ., дата на раждане: . . . . . . . . . . . . . . ., гражданство/а: . . . . . . . . . . . . . . . . . . . . , постоянен адрес: . . . . . . . . . . . . . . . . . . . . . . . . . . . . . . . . . . . . . . . . . . . . . . . . .  или адрес: . . . . . . . . . . . . . . . . . . . . . . . . . . . . . . . . . . . . . . . . . .,</w:t>
            </w:r>
          </w:p>
          <w:p w:rsidR="00F3209A" w:rsidRPr="00D8721B" w:rsidRDefault="00F3209A" w:rsidP="00F3209A">
            <w:pPr>
              <w:spacing w:after="0" w:line="264" w:lineRule="atLeast"/>
              <w:ind w:firstLine="3514"/>
              <w:jc w:val="both"/>
              <w:outlineLvl w:val="2"/>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(за чужди граждани без постоянен адрес)</w:t>
            </w:r>
          </w:p>
          <w:p w:rsidR="00F3209A" w:rsidRPr="00D8721B" w:rsidRDefault="00F3209A" w:rsidP="00F3209A">
            <w:pPr>
              <w:spacing w:after="0" w:line="264" w:lineRule="atLeast"/>
              <w:jc w:val="both"/>
              <w:outlineLvl w:val="2"/>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в качеството ми на</w:t>
            </w:r>
          </w:p>
          <w:p w:rsidR="00F3209A" w:rsidRPr="00D8721B" w:rsidRDefault="00F3209A" w:rsidP="00F3209A">
            <w:pPr>
              <w:spacing w:after="0" w:line="264" w:lineRule="atLeast"/>
              <w:jc w:val="both"/>
              <w:outlineLvl w:val="2"/>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br/>
            </w:r>
            <w:r w:rsidRPr="00D8721B">
              <w:rPr>
                <w:rFonts w:ascii="Times New Roman" w:eastAsia="Times New Roman" w:hAnsi="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0.15pt;height:17.85pt" o:ole="">
                  <v:imagedata r:id="rId29" o:title=""/>
                </v:shape>
                <w:control r:id="rId30" w:name="DefaultOcxName" w:shapeid="_x0000_i1062"/>
              </w:object>
            </w:r>
            <w:r w:rsidRPr="00D8721B">
              <w:rPr>
                <w:rFonts w:ascii="Times New Roman" w:eastAsia="Times New Roman" w:hAnsi="Times New Roman"/>
                <w:color w:val="000000"/>
                <w:sz w:val="24"/>
                <w:szCs w:val="24"/>
                <w:lang w:eastAsia="bg-BG"/>
              </w:rPr>
              <w:t>законен представител</w:t>
            </w:r>
          </w:p>
          <w:p w:rsidR="00F3209A" w:rsidRPr="00D8721B" w:rsidRDefault="00F3209A" w:rsidP="00F3209A">
            <w:pPr>
              <w:spacing w:after="0" w:line="264" w:lineRule="atLeast"/>
              <w:jc w:val="both"/>
              <w:outlineLvl w:val="2"/>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 </w:t>
            </w:r>
            <w:r w:rsidRPr="00D8721B">
              <w:rPr>
                <w:rFonts w:ascii="Times New Roman" w:eastAsia="Times New Roman" w:hAnsi="Times New Roman"/>
                <w:color w:val="000000"/>
                <w:sz w:val="24"/>
                <w:szCs w:val="24"/>
                <w:lang w:eastAsia="bg-BG"/>
              </w:rPr>
              <w:br/>
            </w:r>
            <w:r w:rsidRPr="00D8721B">
              <w:rPr>
                <w:rFonts w:ascii="Times New Roman" w:eastAsia="Times New Roman" w:hAnsi="Times New Roman"/>
                <w:color w:val="000000"/>
                <w:sz w:val="24"/>
                <w:szCs w:val="24"/>
              </w:rPr>
              <w:object w:dxaOrig="225" w:dyaOrig="225">
                <v:shape id="_x0000_i1065" type="#_x0000_t75" style="width:20.15pt;height:17.85pt" o:ole="">
                  <v:imagedata r:id="rId29" o:title=""/>
                </v:shape>
                <w:control r:id="rId31" w:name="DefaultOcxName1" w:shapeid="_x0000_i1065"/>
              </w:object>
            </w:r>
            <w:r w:rsidRPr="00D8721B">
              <w:rPr>
                <w:rFonts w:ascii="Times New Roman" w:eastAsia="Times New Roman" w:hAnsi="Times New Roman"/>
                <w:color w:val="000000"/>
                <w:sz w:val="24"/>
                <w:szCs w:val="24"/>
                <w:lang w:eastAsia="bg-BG"/>
              </w:rPr>
              <w:t>пълномощник</w:t>
            </w:r>
            <w:r w:rsidRPr="00D8721B">
              <w:rPr>
                <w:rFonts w:ascii="Times New Roman" w:eastAsia="Times New Roman" w:hAnsi="Times New Roman"/>
                <w:color w:val="000000"/>
                <w:sz w:val="24"/>
                <w:szCs w:val="24"/>
                <w:lang w:eastAsia="bg-BG"/>
              </w:rPr>
              <w:br/>
            </w:r>
            <w:r w:rsidRPr="00D8721B">
              <w:rPr>
                <w:rFonts w:ascii="Times New Roman" w:eastAsia="Times New Roman" w:hAnsi="Times New Roman"/>
                <w:color w:val="000000"/>
                <w:sz w:val="24"/>
                <w:szCs w:val="24"/>
                <w:lang w:eastAsia="bg-BG"/>
              </w:rPr>
              <w:br/>
              <w:t xml:space="preserve">на . . . . . . . . . . . . . . . . . . . . . . . . . . . . . . . . . . . . . . . . . . . . . . . . . . . . . . . . . . . . . . . . . . . . . . . . , </w:t>
            </w:r>
          </w:p>
          <w:p w:rsidR="00F3209A" w:rsidRPr="00D8721B" w:rsidRDefault="00F3209A" w:rsidP="00F3209A">
            <w:pPr>
              <w:spacing w:after="100" w:afterAutospacing="1" w:line="264" w:lineRule="atLeast"/>
              <w:jc w:val="both"/>
              <w:outlineLvl w:val="2"/>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F3209A" w:rsidRPr="00D8721B" w:rsidRDefault="00F3209A" w:rsidP="00F3209A">
            <w:pPr>
              <w:spacing w:after="100" w:afterAutospacing="1" w:line="264" w:lineRule="atLeast"/>
              <w:jc w:val="both"/>
              <w:outlineLvl w:val="2"/>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ЕИК/БУЛСТАТ/ номер в съответния национален регистър . . . . . . . . . . . . . . . . . . . . . . . . ., вписано в регистъра при . . . . . . . . . . . . . . . . . . . . . . . . . . . . . . . . . . . . . . . . . . . . . . . . . . . . . ,</w:t>
            </w:r>
          </w:p>
          <w:p w:rsidR="00F3209A" w:rsidRPr="00D8721B" w:rsidRDefault="00F3209A" w:rsidP="00F3209A">
            <w:pPr>
              <w:spacing w:after="0" w:line="240" w:lineRule="auto"/>
              <w:jc w:val="both"/>
              <w:rPr>
                <w:rFonts w:ascii="Times New Roman" w:eastAsia="Times New Roman" w:hAnsi="Times New Roman"/>
                <w:b/>
                <w:bCs/>
                <w:color w:val="000000"/>
                <w:sz w:val="24"/>
                <w:szCs w:val="24"/>
                <w:lang w:eastAsia="bg-BG"/>
              </w:rPr>
            </w:pPr>
          </w:p>
          <w:p w:rsidR="00F3209A" w:rsidRPr="00D8721B" w:rsidRDefault="00F3209A" w:rsidP="00F3209A">
            <w:pPr>
              <w:spacing w:after="0" w:line="240" w:lineRule="auto"/>
              <w:jc w:val="center"/>
              <w:rPr>
                <w:rFonts w:ascii="Times New Roman" w:eastAsia="Times New Roman" w:hAnsi="Times New Roman"/>
                <w:color w:val="000000"/>
                <w:sz w:val="24"/>
                <w:szCs w:val="24"/>
                <w:lang w:eastAsia="bg-BG"/>
              </w:rPr>
            </w:pPr>
            <w:r w:rsidRPr="00D8721B">
              <w:rPr>
                <w:rFonts w:ascii="Times New Roman" w:eastAsia="Times New Roman" w:hAnsi="Times New Roman"/>
                <w:b/>
                <w:bCs/>
                <w:color w:val="000000"/>
                <w:sz w:val="24"/>
                <w:szCs w:val="24"/>
                <w:lang w:eastAsia="bg-BG"/>
              </w:rPr>
              <w:t>ДЕКЛАРИРАМ:</w:t>
            </w:r>
          </w:p>
          <w:p w:rsidR="00F3209A" w:rsidRPr="00D8721B" w:rsidRDefault="00F3209A" w:rsidP="00F3209A">
            <w:pPr>
              <w:spacing w:after="0" w:line="240" w:lineRule="auto"/>
              <w:jc w:val="both"/>
              <w:rPr>
                <w:rFonts w:ascii="Times New Roman" w:eastAsia="Times New Roman" w:hAnsi="Times New Roman"/>
                <w:b/>
                <w:color w:val="000000"/>
                <w:sz w:val="24"/>
                <w:szCs w:val="24"/>
                <w:lang w:eastAsia="bg-BG"/>
              </w:rPr>
            </w:pPr>
            <w:r w:rsidRPr="00D8721B">
              <w:rPr>
                <w:rFonts w:ascii="Times New Roman" w:eastAsia="Times New Roman" w:hAnsi="Times New Roman"/>
                <w:color w:val="000000"/>
                <w:sz w:val="24"/>
                <w:szCs w:val="24"/>
                <w:lang w:eastAsia="bg-BG"/>
              </w:rPr>
              <w:br/>
            </w:r>
            <w:r w:rsidRPr="00D8721B">
              <w:rPr>
                <w:rFonts w:ascii="Times New Roman" w:eastAsia="Times New Roman" w:hAnsi="Times New Roman"/>
                <w:b/>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p>
          <w:p w:rsidR="00F3209A" w:rsidRPr="00D8721B" w:rsidRDefault="00F3209A" w:rsidP="00F3209A">
            <w:pPr>
              <w:pStyle w:val="ListParagraph"/>
              <w:numPr>
                <w:ilvl w:val="0"/>
                <w:numId w:val="26"/>
              </w:num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 . . . . . . . . . . . . . . . . . . . . . . . . . . . . . . . . . . . . . . . . . . . . . . . . . . . . . . . . . . . . . . . . . . .</w:t>
            </w:r>
          </w:p>
          <w:p w:rsidR="00F3209A" w:rsidRPr="00D8721B" w:rsidRDefault="00F3209A" w:rsidP="00F3209A">
            <w:pPr>
              <w:pStyle w:val="ListParagraph"/>
              <w:spacing w:after="0" w:line="240" w:lineRule="auto"/>
              <w:ind w:firstLine="2369"/>
              <w:jc w:val="both"/>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(име, презиме, фамилия)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ЕГН/ЛНЧ: . . . . . . . . . . . . . . . . . . . . . . . . . . . ., дата на раждане . . . . . . . . . . . . . . . . . . . . . . ., гражданство/а: . . . . . . . . . . . . . . . . . . . . . . . . . . . . . . . . . . . . . . . .</w:t>
            </w:r>
          </w:p>
          <w:p w:rsidR="00F3209A" w:rsidRPr="00D8721B" w:rsidRDefault="00F3209A" w:rsidP="00F3209A">
            <w:pPr>
              <w:pStyle w:val="ListParagraph"/>
              <w:spacing w:after="0" w:line="240" w:lineRule="auto"/>
              <w:ind w:firstLine="810"/>
              <w:jc w:val="both"/>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(посочва се всяко гражданство на лицето)</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Държава на пребиваване, в случай че е различна от Република България, или държавата по гражданството: . . . . . . . . . . . . . . . .. . . , постоянен адрес: . . . . . . . . . . . . . . . . . . . . . . . . . . . . . . . . . . . . . . . . . . . . . . ., или адрес: . . . . . . . . . . . . . . . . . . . . . . . . . . . . . . . . . . . . . . . . . . .,</w:t>
            </w:r>
          </w:p>
          <w:p w:rsidR="00F3209A" w:rsidRPr="00D8721B" w:rsidRDefault="00F3209A" w:rsidP="00F3209A">
            <w:pPr>
              <w:spacing w:after="0" w:line="240" w:lineRule="auto"/>
              <w:ind w:firstLine="3231"/>
              <w:jc w:val="center"/>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(за лица без постоянен адрес на територията на Република България)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което е:</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rPr>
              <w:object w:dxaOrig="225" w:dyaOrig="225">
                <v:shape id="_x0000_i1068" type="#_x0000_t75" style="width:20.15pt;height:17.85pt" o:ole="">
                  <v:imagedata r:id="rId29" o:title=""/>
                </v:shape>
                <w:control r:id="rId32" w:name="DefaultOcxName2" w:shapeid="_x0000_i1068"/>
              </w:object>
            </w:r>
            <w:r w:rsidRPr="00D8721B">
              <w:rPr>
                <w:rFonts w:ascii="Times New Roman" w:eastAsia="Times New Roman" w:hAnsi="Times New Roman"/>
                <w:color w:val="000000"/>
                <w:sz w:val="24"/>
                <w:szCs w:val="24"/>
                <w:lang w:eastAsia="bg-BG"/>
              </w:rPr>
              <w:t xml:space="preserve">лице, което пряко или косвено притежава достатъчен процент от акциите, дяловете или </w:t>
            </w:r>
            <w:r w:rsidRPr="00D8721B">
              <w:rPr>
                <w:rFonts w:ascii="Times New Roman" w:eastAsia="Times New Roman" w:hAnsi="Times New Roman"/>
                <w:color w:val="000000"/>
                <w:sz w:val="24"/>
                <w:szCs w:val="24"/>
                <w:lang w:eastAsia="bg-BG"/>
              </w:rPr>
              <w:lastRenderedPageBreak/>
              <w:t xml:space="preserve">правата на глас, включително посредством държане на акции на приносител, съгласно </w:t>
            </w:r>
            <w:hyperlink r:id="rId33" w:history="1">
              <w:r w:rsidRPr="00D8721B">
                <w:rPr>
                  <w:rFonts w:ascii="Times New Roman" w:eastAsia="Times New Roman" w:hAnsi="Times New Roman"/>
                  <w:color w:val="000000"/>
                  <w:sz w:val="24"/>
                  <w:szCs w:val="24"/>
                  <w:lang w:eastAsia="bg-BG"/>
                </w:rPr>
                <w:t>§ 2, ал. 1, т. 1 от допълнителните разпоредби на ЗМИП</w:t>
              </w:r>
            </w:hyperlink>
            <w:r w:rsidRPr="00D8721B">
              <w:rPr>
                <w:rFonts w:ascii="Times New Roman" w:eastAsia="Times New Roman" w:hAnsi="Times New Roman"/>
                <w:color w:val="000000"/>
                <w:sz w:val="24"/>
                <w:szCs w:val="24"/>
                <w:lang w:eastAsia="bg-BG"/>
              </w:rPr>
              <w:t>;</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 </w:t>
            </w:r>
            <w:r w:rsidRPr="00D8721B">
              <w:rPr>
                <w:rFonts w:ascii="Times New Roman" w:eastAsia="Times New Roman" w:hAnsi="Times New Roman"/>
                <w:color w:val="000000"/>
                <w:sz w:val="24"/>
                <w:szCs w:val="24"/>
              </w:rPr>
              <w:object w:dxaOrig="225" w:dyaOrig="225">
                <v:shape id="_x0000_i1071" type="#_x0000_t75" style="width:20.15pt;height:17.85pt" o:ole="">
                  <v:imagedata r:id="rId29" o:title=""/>
                </v:shape>
                <w:control r:id="rId34" w:name="DefaultOcxName3" w:shapeid="_x0000_i1071"/>
              </w:object>
            </w:r>
            <w:r w:rsidRPr="00D8721B">
              <w:rPr>
                <w:rFonts w:ascii="Times New Roman" w:eastAsia="Times New Roman" w:hAnsi="Times New Roman"/>
                <w:color w:val="000000"/>
                <w:sz w:val="24"/>
                <w:szCs w:val="24"/>
                <w:lang w:eastAsia="bg-BG"/>
              </w:rPr>
              <w:t xml:space="preserve">лице, упражняващо контрол по смисъла на </w:t>
            </w:r>
            <w:hyperlink r:id="rId35" w:history="1">
              <w:r w:rsidRPr="00D8721B">
                <w:rPr>
                  <w:rFonts w:ascii="Times New Roman" w:eastAsia="Times New Roman" w:hAnsi="Times New Roman"/>
                  <w:color w:val="000000"/>
                  <w:sz w:val="24"/>
                  <w:szCs w:val="24"/>
                  <w:lang w:eastAsia="bg-BG"/>
                </w:rPr>
                <w:t>§ 1в от допълнителните разпоредби на Търговския закон</w:t>
              </w:r>
            </w:hyperlink>
            <w:r w:rsidRPr="00D8721B">
              <w:rPr>
                <w:rFonts w:ascii="Times New Roman" w:eastAsia="Times New Roman" w:hAnsi="Times New Roman"/>
                <w:color w:val="000000"/>
                <w:sz w:val="24"/>
                <w:szCs w:val="24"/>
                <w:lang w:eastAsia="bg-BG"/>
              </w:rPr>
              <w:t xml:space="preserve"> (посочва се конкретната хипотеза) . . . . . . . . . . . . . . . . . . . . . . . . . . . . . . . . . . . . . . . . . . . . . . . . . . . . . . . . . . . . . . . . . . . . . .;</w:t>
            </w:r>
            <w:r w:rsidRPr="00D8721B">
              <w:rPr>
                <w:rFonts w:ascii="Times New Roman" w:eastAsia="Times New Roman" w:hAnsi="Times New Roman"/>
                <w:color w:val="000000"/>
                <w:sz w:val="24"/>
                <w:szCs w:val="24"/>
                <w:lang w:eastAsia="bg-BG"/>
              </w:rPr>
              <w:br/>
            </w:r>
            <w:r w:rsidRPr="00D8721B">
              <w:rPr>
                <w:rFonts w:ascii="Times New Roman" w:eastAsia="Times New Roman" w:hAnsi="Times New Roman"/>
                <w:color w:val="000000"/>
                <w:sz w:val="24"/>
                <w:szCs w:val="24"/>
              </w:rPr>
              <w:object w:dxaOrig="225" w:dyaOrig="225">
                <v:shape id="_x0000_i1074" type="#_x0000_t75" style="width:20.15pt;height:17.85pt" o:ole="">
                  <v:imagedata r:id="rId29" o:title=""/>
                </v:shape>
                <w:control r:id="rId36" w:name="DefaultOcxName4" w:shapeid="_x0000_i1074"/>
              </w:object>
            </w:r>
            <w:r w:rsidRPr="00D8721B">
              <w:rPr>
                <w:rFonts w:ascii="Times New Roman" w:eastAsia="Times New Roman" w:hAnsi="Times New Roman"/>
                <w:color w:val="000000"/>
                <w:sz w:val="24"/>
                <w:szCs w:val="24"/>
                <w:lang w:eastAsia="bg-BG"/>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hyperlink r:id="rId37" w:history="1">
              <w:r w:rsidRPr="00D8721B">
                <w:rPr>
                  <w:rFonts w:ascii="Times New Roman" w:eastAsia="Times New Roman" w:hAnsi="Times New Roman"/>
                  <w:color w:val="000000"/>
                  <w:sz w:val="24"/>
                  <w:szCs w:val="24"/>
                  <w:lang w:eastAsia="bg-BG"/>
                </w:rPr>
                <w:t>§ 2, ал. 3 от допълнителните разпоредби на ЗМИП</w:t>
              </w:r>
            </w:hyperlink>
            <w:r w:rsidRPr="00D8721B">
              <w:rPr>
                <w:rFonts w:ascii="Times New Roman" w:eastAsia="Times New Roman" w:hAnsi="Times New Roman"/>
                <w:color w:val="000000"/>
                <w:sz w:val="24"/>
                <w:szCs w:val="24"/>
                <w:lang w:eastAsia="bg-BG"/>
              </w:rPr>
              <w:t>;</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 </w:t>
            </w:r>
            <w:r w:rsidRPr="00D8721B">
              <w:rPr>
                <w:rFonts w:ascii="Times New Roman" w:eastAsia="Times New Roman" w:hAnsi="Times New Roman"/>
                <w:color w:val="000000"/>
                <w:sz w:val="24"/>
                <w:szCs w:val="24"/>
              </w:rPr>
              <w:object w:dxaOrig="225" w:dyaOrig="225">
                <v:shape id="_x0000_i1077" type="#_x0000_t75" style="width:20.15pt;height:17.85pt" o:ole="">
                  <v:imagedata r:id="rId29" o:title=""/>
                </v:shape>
                <w:control r:id="rId38" w:name="DefaultOcxName5" w:shapeid="_x0000_i1077"/>
              </w:object>
            </w:r>
            <w:r w:rsidRPr="00D8721B">
              <w:rPr>
                <w:rFonts w:ascii="Times New Roman" w:eastAsia="Times New Roman" w:hAnsi="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w:t>
            </w:r>
            <w:r w:rsidR="00747F12" w:rsidRPr="00D8721B">
              <w:rPr>
                <w:rFonts w:ascii="Times New Roman" w:eastAsia="Times New Roman" w:hAnsi="Times New Roman"/>
                <w:color w:val="000000"/>
                <w:sz w:val="24"/>
                <w:szCs w:val="24"/>
                <w:lang w:eastAsia="bg-BG"/>
              </w:rPr>
              <w:t>Договор</w:t>
            </w:r>
            <w:r w:rsidRPr="00D8721B">
              <w:rPr>
                <w:rFonts w:ascii="Times New Roman" w:eastAsia="Times New Roman" w:hAnsi="Times New Roman"/>
                <w:color w:val="000000"/>
                <w:sz w:val="24"/>
                <w:szCs w:val="24"/>
                <w:lang w:eastAsia="bg-BG"/>
              </w:rPr>
              <w:t xml:space="preserve"> или друг вид сделка, както и чрез други правни форми, осигуряващи възможност за упражняване на решаващо влияние чрез трети лица, съгласно </w:t>
            </w:r>
            <w:hyperlink r:id="rId39" w:history="1">
              <w:r w:rsidRPr="00D8721B">
                <w:rPr>
                  <w:rFonts w:ascii="Times New Roman" w:eastAsia="Times New Roman" w:hAnsi="Times New Roman"/>
                  <w:color w:val="000000"/>
                  <w:sz w:val="24"/>
                  <w:szCs w:val="24"/>
                  <w:lang w:eastAsia="bg-BG"/>
                </w:rPr>
                <w:t>§ 2, ал. 4 от допълнителните разпоредби на ЗМИП</w:t>
              </w:r>
            </w:hyperlink>
            <w:r w:rsidRPr="00D8721B">
              <w:rPr>
                <w:rFonts w:ascii="Times New Roman" w:eastAsia="Times New Roman" w:hAnsi="Times New Roman"/>
                <w:color w:val="000000"/>
                <w:sz w:val="24"/>
                <w:szCs w:val="24"/>
                <w:lang w:eastAsia="bg-BG"/>
              </w:rPr>
              <w:t>;</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rPr>
              <w:object w:dxaOrig="225" w:dyaOrig="225">
                <v:shape id="_x0000_i1080" type="#_x0000_t75" style="width:20.15pt;height:17.85pt" o:ole="">
                  <v:imagedata r:id="rId29" o:title=""/>
                </v:shape>
                <w:control r:id="rId40" w:name="DefaultOcxName6" w:shapeid="_x0000_i1080"/>
              </w:object>
            </w:r>
            <w:r w:rsidRPr="00D8721B">
              <w:rPr>
                <w:rFonts w:ascii="Times New Roman" w:eastAsia="Times New Roman" w:hAnsi="Times New Roman"/>
                <w:color w:val="000000"/>
                <w:sz w:val="24"/>
                <w:szCs w:val="24"/>
                <w:lang w:eastAsia="bg-BG"/>
              </w:rPr>
              <w:t>(подчертава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D8721B">
              <w:rPr>
                <w:rFonts w:ascii="Times New Roman" w:eastAsia="Times New Roman" w:hAnsi="Times New Roman"/>
                <w:color w:val="000000"/>
                <w:sz w:val="24"/>
                <w:szCs w:val="24"/>
                <w:lang w:eastAsia="bg-BG"/>
              </w:rPr>
              <w:br/>
            </w:r>
            <w:r w:rsidRPr="00D8721B">
              <w:rPr>
                <w:rFonts w:ascii="Times New Roman" w:eastAsia="Times New Roman" w:hAnsi="Times New Roman"/>
                <w:color w:val="000000"/>
                <w:sz w:val="24"/>
                <w:szCs w:val="24"/>
              </w:rPr>
              <w:object w:dxaOrig="225" w:dyaOrig="225">
                <v:shape id="_x0000_i1083" type="#_x0000_t75" style="width:20.15pt;height:17.85pt" o:ole="">
                  <v:imagedata r:id="rId29" o:title=""/>
                </v:shape>
                <w:control r:id="rId41" w:name="DefaultOcxName7" w:shapeid="_x0000_i1083"/>
              </w:object>
            </w:r>
            <w:r w:rsidRPr="00D8721B">
              <w:rPr>
                <w:rFonts w:ascii="Times New Roman" w:eastAsia="Times New Roman" w:hAnsi="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42" w:history="1">
              <w:r w:rsidRPr="00D8721B">
                <w:rPr>
                  <w:rFonts w:ascii="Times New Roman" w:eastAsia="Times New Roman" w:hAnsi="Times New Roman"/>
                  <w:color w:val="000000"/>
                  <w:sz w:val="24"/>
                  <w:szCs w:val="24"/>
                  <w:lang w:eastAsia="bg-BG"/>
                </w:rPr>
                <w:t>§ 2, ал. 1, т. 1</w:t>
              </w:r>
            </w:hyperlink>
            <w:r w:rsidRPr="00D8721B">
              <w:rPr>
                <w:rFonts w:ascii="Times New Roman" w:eastAsia="Times New Roman" w:hAnsi="Times New Roman"/>
                <w:color w:val="000000"/>
                <w:sz w:val="24"/>
                <w:szCs w:val="24"/>
                <w:lang w:eastAsia="bg-BG"/>
              </w:rPr>
              <w:t xml:space="preserve"> – </w:t>
            </w:r>
            <w:hyperlink r:id="rId43" w:history="1">
              <w:r w:rsidRPr="00D8721B">
                <w:rPr>
                  <w:rFonts w:ascii="Times New Roman" w:eastAsia="Times New Roman" w:hAnsi="Times New Roman"/>
                  <w:color w:val="000000"/>
                  <w:sz w:val="24"/>
                  <w:szCs w:val="24"/>
                  <w:lang w:eastAsia="bg-BG"/>
                </w:rPr>
                <w:t>3 от допълнителните разпоредби на ЗМИП</w:t>
              </w:r>
            </w:hyperlink>
            <w:r w:rsidRPr="00D8721B">
              <w:rPr>
                <w:rFonts w:ascii="Times New Roman" w:eastAsia="Times New Roman" w:hAnsi="Times New Roman"/>
                <w:color w:val="000000"/>
                <w:sz w:val="24"/>
                <w:szCs w:val="24"/>
                <w:lang w:eastAsia="bg-BG"/>
              </w:rPr>
              <w:t>;</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rPr>
              <w:object w:dxaOrig="225" w:dyaOrig="225">
                <v:shape id="_x0000_i1086" type="#_x0000_t75" style="width:20.15pt;height:17.85pt" o:ole="">
                  <v:imagedata r:id="rId29" o:title=""/>
                </v:shape>
                <w:control r:id="rId44" w:name="DefaultOcxName8" w:shapeid="_x0000_i1086"/>
              </w:object>
            </w:r>
            <w:r w:rsidRPr="00D8721B">
              <w:rPr>
                <w:rFonts w:ascii="Times New Roman" w:eastAsia="Times New Roman" w:hAnsi="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rPr>
              <w:object w:dxaOrig="225" w:dyaOrig="225">
                <v:shape id="_x0000_i1089" type="#_x0000_t75" style="width:20.15pt;height:17.85pt" o:ole="">
                  <v:imagedata r:id="rId29" o:title=""/>
                </v:shape>
                <w:control r:id="rId45" w:name="DefaultOcxName9" w:shapeid="_x0000_i1089"/>
              </w:object>
            </w:r>
            <w:r w:rsidRPr="00D8721B">
              <w:rPr>
                <w:rFonts w:ascii="Times New Roman" w:eastAsia="Times New Roman" w:hAnsi="Times New Roman"/>
                <w:color w:val="000000"/>
                <w:sz w:val="24"/>
                <w:szCs w:val="24"/>
                <w:lang w:eastAsia="bg-BG"/>
              </w:rPr>
              <w:t xml:space="preserve">друго (посочва се). . . . . . . . . . . . . . . . . . . . . . . . . . . . . . . . . . . . . . . . . . . . . . . . . . . . . . . . </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 Описание на притежаваните права: . . . . . . . . . . . . . . . . . . . . . . . . . . . . . . . . . . . . . . . . . . . .</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 . . . . . . . . . . . . . . . . . . . . . . . . . . . . . . . . . . . . . . . . . . . . . . . . . . . . . . . . . . . . . . . . . . . . . . . . . . . </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p>
          <w:p w:rsidR="00F3209A" w:rsidRPr="00D8721B" w:rsidRDefault="00F3209A" w:rsidP="00F3209A">
            <w:pPr>
              <w:pStyle w:val="ListParagraph"/>
              <w:numPr>
                <w:ilvl w:val="0"/>
                <w:numId w:val="26"/>
              </w:numPr>
              <w:spacing w:after="0" w:line="240" w:lineRule="auto"/>
              <w:ind w:left="0" w:firstLine="360"/>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 . . . . . . . . . . . . . . . . . . . . . . . . . . . . . . . . . . . . . . . . . . . . . . . . . . . . . . . . .</w:t>
            </w:r>
          </w:p>
          <w:p w:rsidR="00F3209A" w:rsidRPr="00D8721B" w:rsidRDefault="00F3209A" w:rsidP="00F3209A">
            <w:pPr>
              <w:spacing w:after="0" w:line="240" w:lineRule="auto"/>
              <w:ind w:firstLine="3231"/>
              <w:jc w:val="both"/>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(име, презиме, фамилия)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ЕГН/ЛНЧ: . . . . . . . . . . . . . . . . . . . . . . . . ., дата на раждане: . . . . . . . . . . . . . . . . . ., гражданство/а: . . . . . . . . . . . . . . . . . . . . . . . . . . . . . . . . . . . . . . . . . . . . . . . . . . .</w:t>
            </w:r>
          </w:p>
          <w:p w:rsidR="00F3209A" w:rsidRPr="00D8721B" w:rsidRDefault="00F3209A" w:rsidP="00F3209A">
            <w:pPr>
              <w:spacing w:after="0" w:line="240" w:lineRule="auto"/>
              <w:ind w:firstLine="1671"/>
              <w:jc w:val="both"/>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(посочва се всяко гражданство на лицето)</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D8721B">
              <w:rPr>
                <w:rFonts w:ascii="Times New Roman" w:eastAsia="Times New Roman" w:hAnsi="Times New Roman"/>
                <w:color w:val="000000"/>
                <w:sz w:val="24"/>
                <w:szCs w:val="24"/>
                <w:lang w:eastAsia="bg-BG"/>
              </w:rPr>
              <w:br/>
              <w:t>постоянен адрес: . . . . . . . . . . . . . . . . . . . . . . . . . . . . . . . . . . . . . . . . . . . . . . . . . .</w:t>
            </w:r>
            <w:r w:rsidRPr="00D8721B">
              <w:rPr>
                <w:rFonts w:ascii="Times New Roman" w:eastAsia="Times New Roman" w:hAnsi="Times New Roman"/>
                <w:color w:val="000000"/>
                <w:sz w:val="24"/>
                <w:szCs w:val="24"/>
                <w:lang w:eastAsia="bg-BG"/>
              </w:rPr>
              <w:br/>
              <w:t>или адрес: . . . . . . . . . . . . . . . . . . . . . . . . . . . . . . . . . . . . . . . . . . . . . . . . . . . . . . . . . . . . . . . . . .,</w:t>
            </w:r>
          </w:p>
          <w:p w:rsidR="00F3209A" w:rsidRPr="00D8721B" w:rsidRDefault="00F3209A" w:rsidP="00F3209A">
            <w:pPr>
              <w:spacing w:after="0" w:line="240" w:lineRule="auto"/>
              <w:ind w:firstLine="1104"/>
              <w:jc w:val="both"/>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(за лица без постоянен адрес на територията на Република България)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което е:</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rPr>
              <w:object w:dxaOrig="225" w:dyaOrig="225">
                <v:shape id="_x0000_i1092" type="#_x0000_t75" style="width:20.15pt;height:17.85pt" o:ole="">
                  <v:imagedata r:id="rId29" o:title=""/>
                </v:shape>
                <w:control r:id="rId46" w:name="DefaultOcxName10" w:shapeid="_x0000_i1092"/>
              </w:object>
            </w:r>
            <w:r w:rsidRPr="00D8721B">
              <w:rPr>
                <w:rFonts w:ascii="Times New Roman" w:eastAsia="Times New Roman" w:hAnsi="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47" w:history="1">
              <w:r w:rsidRPr="00D8721B">
                <w:rPr>
                  <w:rFonts w:ascii="Times New Roman" w:eastAsia="Times New Roman" w:hAnsi="Times New Roman"/>
                  <w:color w:val="000000"/>
                  <w:sz w:val="24"/>
                  <w:szCs w:val="24"/>
                  <w:lang w:eastAsia="bg-BG"/>
                </w:rPr>
                <w:t>§ 2, ал. 1, т. 1 от допълнителните разпоредби на ЗМИП</w:t>
              </w:r>
            </w:hyperlink>
            <w:r w:rsidRPr="00D8721B">
              <w:rPr>
                <w:rFonts w:ascii="Times New Roman" w:eastAsia="Times New Roman" w:hAnsi="Times New Roman"/>
                <w:color w:val="000000"/>
                <w:sz w:val="24"/>
                <w:szCs w:val="24"/>
                <w:lang w:eastAsia="bg-BG"/>
              </w:rPr>
              <w:t>;</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 </w:t>
            </w:r>
            <w:r w:rsidRPr="00D8721B">
              <w:rPr>
                <w:rFonts w:ascii="Times New Roman" w:eastAsia="Times New Roman" w:hAnsi="Times New Roman"/>
                <w:color w:val="000000"/>
                <w:sz w:val="24"/>
                <w:szCs w:val="24"/>
              </w:rPr>
              <w:object w:dxaOrig="225" w:dyaOrig="225">
                <v:shape id="_x0000_i1095" type="#_x0000_t75" style="width:20.15pt;height:17.85pt" o:ole="">
                  <v:imagedata r:id="rId29" o:title=""/>
                </v:shape>
                <w:control r:id="rId48" w:name="DefaultOcxName11" w:shapeid="_x0000_i1095"/>
              </w:object>
            </w:r>
            <w:r w:rsidRPr="00D8721B">
              <w:rPr>
                <w:rFonts w:ascii="Times New Roman" w:eastAsia="Times New Roman" w:hAnsi="Times New Roman"/>
                <w:color w:val="000000"/>
                <w:sz w:val="24"/>
                <w:szCs w:val="24"/>
                <w:lang w:eastAsia="bg-BG"/>
              </w:rPr>
              <w:t xml:space="preserve">лице, упражняващо контрол по смисъла на </w:t>
            </w:r>
            <w:hyperlink r:id="rId49" w:history="1">
              <w:r w:rsidRPr="00D8721B">
                <w:rPr>
                  <w:rFonts w:ascii="Times New Roman" w:eastAsia="Times New Roman" w:hAnsi="Times New Roman"/>
                  <w:color w:val="000000"/>
                  <w:sz w:val="24"/>
                  <w:szCs w:val="24"/>
                  <w:lang w:eastAsia="bg-BG"/>
                </w:rPr>
                <w:t>§ 1в от допълнителните разпоредби на Търговския закон</w:t>
              </w:r>
            </w:hyperlink>
            <w:r w:rsidRPr="00D8721B">
              <w:rPr>
                <w:rFonts w:ascii="Times New Roman" w:eastAsia="Times New Roman" w:hAnsi="Times New Roman"/>
                <w:color w:val="000000"/>
                <w:sz w:val="24"/>
                <w:szCs w:val="24"/>
                <w:lang w:eastAsia="bg-BG"/>
              </w:rPr>
              <w:t xml:space="preserve"> (посочва се конкретната хипотеза) . . . . . . . . . . . . . . . . . . . . . . . . . . . . . . . . . . . . . . . . . . . . . . . . . . . . . . . . . . . . . . . . . . . . . .;</w:t>
            </w:r>
            <w:r w:rsidRPr="00D8721B">
              <w:rPr>
                <w:rFonts w:ascii="Times New Roman" w:eastAsia="Times New Roman" w:hAnsi="Times New Roman"/>
                <w:color w:val="000000"/>
                <w:sz w:val="24"/>
                <w:szCs w:val="24"/>
                <w:lang w:eastAsia="bg-BG"/>
              </w:rPr>
              <w:br/>
            </w:r>
            <w:r w:rsidRPr="00D8721B">
              <w:rPr>
                <w:rFonts w:ascii="Times New Roman" w:eastAsia="Times New Roman" w:hAnsi="Times New Roman"/>
                <w:color w:val="000000"/>
                <w:sz w:val="24"/>
                <w:szCs w:val="24"/>
              </w:rPr>
              <w:object w:dxaOrig="225" w:dyaOrig="225">
                <v:shape id="_x0000_i1098" type="#_x0000_t75" style="width:20.15pt;height:17.85pt" o:ole="">
                  <v:imagedata r:id="rId29" o:title=""/>
                </v:shape>
                <w:control r:id="rId50" w:name="DefaultOcxName12" w:shapeid="_x0000_i1098"/>
              </w:object>
            </w:r>
            <w:r w:rsidRPr="00D8721B">
              <w:rPr>
                <w:rFonts w:ascii="Times New Roman" w:eastAsia="Times New Roman" w:hAnsi="Times New Roman"/>
                <w:color w:val="000000"/>
                <w:sz w:val="24"/>
                <w:szCs w:val="24"/>
                <w:lang w:eastAsia="bg-BG"/>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w:t>
            </w:r>
            <w:r w:rsidRPr="00D8721B">
              <w:rPr>
                <w:rFonts w:ascii="Times New Roman" w:eastAsia="Times New Roman" w:hAnsi="Times New Roman"/>
                <w:color w:val="000000"/>
                <w:sz w:val="24"/>
                <w:szCs w:val="24"/>
                <w:lang w:eastAsia="bg-BG"/>
              </w:rPr>
              <w:lastRenderedPageBreak/>
              <w:t xml:space="preserve">от съществено значение за дейността, съгласно </w:t>
            </w:r>
            <w:hyperlink r:id="rId51" w:history="1">
              <w:r w:rsidRPr="00D8721B">
                <w:rPr>
                  <w:rFonts w:ascii="Times New Roman" w:eastAsia="Times New Roman" w:hAnsi="Times New Roman"/>
                  <w:color w:val="000000"/>
                  <w:sz w:val="24"/>
                  <w:szCs w:val="24"/>
                  <w:lang w:eastAsia="bg-BG"/>
                </w:rPr>
                <w:t>§ 2, ал. 3 от допълнителните разпоредби на ЗМИП</w:t>
              </w:r>
            </w:hyperlink>
            <w:r w:rsidRPr="00D8721B">
              <w:rPr>
                <w:rFonts w:ascii="Times New Roman" w:eastAsia="Times New Roman" w:hAnsi="Times New Roman"/>
                <w:color w:val="000000"/>
                <w:sz w:val="24"/>
                <w:szCs w:val="24"/>
                <w:lang w:eastAsia="bg-BG"/>
              </w:rPr>
              <w:t>;</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 </w:t>
            </w:r>
            <w:r w:rsidRPr="00D8721B">
              <w:rPr>
                <w:rFonts w:ascii="Times New Roman" w:eastAsia="Times New Roman" w:hAnsi="Times New Roman"/>
                <w:color w:val="000000"/>
                <w:sz w:val="24"/>
                <w:szCs w:val="24"/>
              </w:rPr>
              <w:object w:dxaOrig="225" w:dyaOrig="225">
                <v:shape id="_x0000_i1101" type="#_x0000_t75" style="width:20.15pt;height:17.85pt" o:ole="">
                  <v:imagedata r:id="rId29" o:title=""/>
                </v:shape>
                <w:control r:id="rId52" w:name="DefaultOcxName13" w:shapeid="_x0000_i1101"/>
              </w:object>
            </w:r>
            <w:r w:rsidRPr="00D8721B">
              <w:rPr>
                <w:rFonts w:ascii="Times New Roman" w:eastAsia="Times New Roman" w:hAnsi="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w:t>
            </w:r>
            <w:r w:rsidR="00747F12" w:rsidRPr="00D8721B">
              <w:rPr>
                <w:rFonts w:ascii="Times New Roman" w:eastAsia="Times New Roman" w:hAnsi="Times New Roman"/>
                <w:color w:val="000000"/>
                <w:sz w:val="24"/>
                <w:szCs w:val="24"/>
                <w:lang w:eastAsia="bg-BG"/>
              </w:rPr>
              <w:t>Договор</w:t>
            </w:r>
            <w:r w:rsidRPr="00D8721B">
              <w:rPr>
                <w:rFonts w:ascii="Times New Roman" w:eastAsia="Times New Roman" w:hAnsi="Times New Roman"/>
                <w:color w:val="000000"/>
                <w:sz w:val="24"/>
                <w:szCs w:val="24"/>
                <w:lang w:eastAsia="bg-BG"/>
              </w:rPr>
              <w:t xml:space="preserve"> или друг вид сделка, както и чрез други правни форми, осигуряващи възможност за упражняване на решаващо влияние чрез трети лица, съгласно </w:t>
            </w:r>
            <w:hyperlink r:id="rId53" w:history="1">
              <w:r w:rsidRPr="00D8721B">
                <w:rPr>
                  <w:rFonts w:ascii="Times New Roman" w:eastAsia="Times New Roman" w:hAnsi="Times New Roman"/>
                  <w:color w:val="000000"/>
                  <w:sz w:val="24"/>
                  <w:szCs w:val="24"/>
                  <w:lang w:eastAsia="bg-BG"/>
                </w:rPr>
                <w:t>§ 2, ал. 4 от допълнителните разпоредби на ЗМИП</w:t>
              </w:r>
            </w:hyperlink>
            <w:r w:rsidRPr="00D8721B">
              <w:rPr>
                <w:rFonts w:ascii="Times New Roman" w:eastAsia="Times New Roman" w:hAnsi="Times New Roman"/>
                <w:color w:val="000000"/>
                <w:sz w:val="24"/>
                <w:szCs w:val="24"/>
                <w:lang w:eastAsia="bg-BG"/>
              </w:rPr>
              <w:t>;</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rPr>
              <w:object w:dxaOrig="225" w:dyaOrig="225">
                <v:shape id="_x0000_i1104" type="#_x0000_t75" style="width:20.15pt;height:17.85pt" o:ole="">
                  <v:imagedata r:id="rId29" o:title=""/>
                </v:shape>
                <w:control r:id="rId54" w:name="DefaultOcxName14" w:shapeid="_x0000_i1104"/>
              </w:object>
            </w:r>
            <w:r w:rsidRPr="00D8721B">
              <w:rPr>
                <w:rFonts w:ascii="Times New Roman" w:eastAsia="Times New Roman" w:hAnsi="Times New Roman"/>
                <w:color w:val="000000"/>
                <w:sz w:val="24"/>
                <w:szCs w:val="24"/>
                <w:lang w:eastAsia="bg-BG"/>
              </w:rPr>
              <w:t>(подчертава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D8721B">
              <w:rPr>
                <w:rFonts w:ascii="Times New Roman" w:eastAsia="Times New Roman" w:hAnsi="Times New Roman"/>
                <w:color w:val="000000"/>
                <w:sz w:val="24"/>
                <w:szCs w:val="24"/>
                <w:lang w:eastAsia="bg-BG"/>
              </w:rPr>
              <w:br/>
            </w:r>
            <w:r w:rsidRPr="00D8721B">
              <w:rPr>
                <w:rFonts w:ascii="Times New Roman" w:eastAsia="Times New Roman" w:hAnsi="Times New Roman"/>
                <w:color w:val="000000"/>
                <w:sz w:val="24"/>
                <w:szCs w:val="24"/>
              </w:rPr>
              <w:object w:dxaOrig="225" w:dyaOrig="225">
                <v:shape id="_x0000_i1107" type="#_x0000_t75" style="width:20.15pt;height:17.85pt" o:ole="">
                  <v:imagedata r:id="rId29" o:title=""/>
                </v:shape>
                <w:control r:id="rId55" w:name="DefaultOcxName15" w:shapeid="_x0000_i1107"/>
              </w:object>
            </w:r>
            <w:r w:rsidRPr="00D8721B">
              <w:rPr>
                <w:rFonts w:ascii="Times New Roman" w:eastAsia="Times New Roman" w:hAnsi="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56" w:history="1">
              <w:r w:rsidRPr="00D8721B">
                <w:rPr>
                  <w:rFonts w:ascii="Times New Roman" w:eastAsia="Times New Roman" w:hAnsi="Times New Roman"/>
                  <w:color w:val="000000"/>
                  <w:sz w:val="24"/>
                  <w:szCs w:val="24"/>
                  <w:lang w:eastAsia="bg-BG"/>
                </w:rPr>
                <w:t>§ 2, ал. 1, т. 1</w:t>
              </w:r>
            </w:hyperlink>
            <w:r w:rsidRPr="00D8721B">
              <w:rPr>
                <w:rFonts w:ascii="Times New Roman" w:eastAsia="Times New Roman" w:hAnsi="Times New Roman"/>
                <w:color w:val="000000"/>
                <w:sz w:val="24"/>
                <w:szCs w:val="24"/>
                <w:lang w:eastAsia="bg-BG"/>
              </w:rPr>
              <w:t xml:space="preserve"> – </w:t>
            </w:r>
            <w:hyperlink r:id="rId57" w:history="1">
              <w:r w:rsidRPr="00D8721B">
                <w:rPr>
                  <w:rFonts w:ascii="Times New Roman" w:eastAsia="Times New Roman" w:hAnsi="Times New Roman"/>
                  <w:color w:val="000000"/>
                  <w:sz w:val="24"/>
                  <w:szCs w:val="24"/>
                  <w:lang w:eastAsia="bg-BG"/>
                </w:rPr>
                <w:t>3 от допълнителните разпоредби на ЗМИП</w:t>
              </w:r>
            </w:hyperlink>
            <w:r w:rsidRPr="00D8721B">
              <w:rPr>
                <w:rFonts w:ascii="Times New Roman" w:eastAsia="Times New Roman" w:hAnsi="Times New Roman"/>
                <w:color w:val="000000"/>
                <w:sz w:val="24"/>
                <w:szCs w:val="24"/>
                <w:lang w:eastAsia="bg-BG"/>
              </w:rPr>
              <w:t>;</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rPr>
              <w:object w:dxaOrig="225" w:dyaOrig="225">
                <v:shape id="_x0000_i1110" type="#_x0000_t75" style="width:20.15pt;height:17.85pt" o:ole="">
                  <v:imagedata r:id="rId29" o:title=""/>
                </v:shape>
                <w:control r:id="rId58" w:name="DefaultOcxName16" w:shapeid="_x0000_i1110"/>
              </w:object>
            </w:r>
            <w:r w:rsidRPr="00D8721B">
              <w:rPr>
                <w:rFonts w:ascii="Times New Roman" w:eastAsia="Times New Roman" w:hAnsi="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rPr>
              <w:object w:dxaOrig="225" w:dyaOrig="225">
                <v:shape id="_x0000_i1113" type="#_x0000_t75" style="width:20.15pt;height:17.85pt" o:ole="">
                  <v:imagedata r:id="rId29" o:title=""/>
                </v:shape>
                <w:control r:id="rId59" w:name="DefaultOcxName17" w:shapeid="_x0000_i1113"/>
              </w:object>
            </w:r>
            <w:r w:rsidRPr="00D8721B">
              <w:rPr>
                <w:rFonts w:ascii="Times New Roman" w:eastAsia="Times New Roman" w:hAnsi="Times New Roman"/>
                <w:color w:val="000000"/>
                <w:sz w:val="24"/>
                <w:szCs w:val="24"/>
                <w:lang w:eastAsia="bg-BG"/>
              </w:rPr>
              <w:t>друго (посочва се) . . . . . . . . . . . . . . . . . . . . . . . . . . . .</w:t>
            </w:r>
            <w:r w:rsidRPr="00D8721B">
              <w:rPr>
                <w:rFonts w:ascii="Times New Roman" w:eastAsia="Times New Roman" w:hAnsi="Times New Roman"/>
                <w:color w:val="000000"/>
                <w:sz w:val="24"/>
                <w:szCs w:val="24"/>
                <w:lang w:eastAsia="bg-BG"/>
              </w:rPr>
              <w:br/>
              <w:t>Описание на притежаваните права: . . . . . . . . . . . . . . . . . . . . . . . . . . . . . . . . . .</w:t>
            </w:r>
            <w:r w:rsidRPr="00D8721B">
              <w:rPr>
                <w:rFonts w:ascii="Times New Roman" w:eastAsia="Times New Roman" w:hAnsi="Times New Roman"/>
                <w:color w:val="000000"/>
                <w:sz w:val="24"/>
                <w:szCs w:val="24"/>
                <w:lang w:eastAsia="bg-BG"/>
              </w:rPr>
              <w:br/>
              <w:t>. . . . . . . . . . . . . . . . . . . . . . . . . . . . . . . . . . . . . . . . . . . . . . . . . . . . . . . . . . . . . . . . .</w:t>
            </w:r>
            <w:r w:rsidRPr="00D8721B">
              <w:rPr>
                <w:rFonts w:ascii="Times New Roman" w:eastAsia="Times New Roman" w:hAnsi="Times New Roman"/>
                <w:color w:val="000000"/>
                <w:sz w:val="24"/>
                <w:szCs w:val="24"/>
                <w:lang w:eastAsia="bg-BG"/>
              </w:rPr>
              <w:br/>
            </w:r>
            <w:r w:rsidRPr="00D8721B">
              <w:rPr>
                <w:rFonts w:ascii="Times New Roman" w:eastAsia="Times New Roman" w:hAnsi="Times New Roman"/>
                <w:b/>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b/>
                <w:color w:val="000000"/>
                <w:sz w:val="24"/>
                <w:szCs w:val="24"/>
                <w:lang w:eastAsia="bg-BG"/>
              </w:rPr>
              <w:t>А. Юридически лица/правни образувания, чрез които пряко се упражнява контрол:</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 . . . . . . . . . . . . . . . . . . . . . . . . . . . . . . . . . . . . . . . . . . . . . . . . . . . . . . . . . . . . . .,</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седалище: . . . . . . . . . . . . . . . . . . . . . . . . . . . . . . . . . . . . . . . . . . . . . . . . . . . . . . . . . . . . . . . . .  .,</w:t>
            </w:r>
          </w:p>
          <w:p w:rsidR="00F3209A" w:rsidRPr="00D8721B" w:rsidRDefault="00F3209A" w:rsidP="00F3209A">
            <w:pPr>
              <w:spacing w:after="0" w:line="240" w:lineRule="auto"/>
              <w:ind w:firstLine="3798"/>
              <w:jc w:val="both"/>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(държава, град, община)</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адрес: . . . . . . . . . . . . . . . . . . . . . . . . . . . . . . . . . . . . . . . . . . . . . . . . . . . . . . . . . . .,</w:t>
            </w:r>
            <w:r w:rsidRPr="00D8721B">
              <w:rPr>
                <w:rFonts w:ascii="Times New Roman" w:eastAsia="Times New Roman" w:hAnsi="Times New Roman"/>
                <w:color w:val="000000"/>
                <w:sz w:val="24"/>
                <w:szCs w:val="24"/>
                <w:lang w:eastAsia="bg-BG"/>
              </w:rPr>
              <w:br/>
              <w:t>ЕИК/БУЛСТАТ или номер в съответния национален регистър . . . . . . . . . . .</w:t>
            </w:r>
            <w:r w:rsidRPr="00D8721B">
              <w:rPr>
                <w:rFonts w:ascii="Times New Roman" w:eastAsia="Times New Roman" w:hAnsi="Times New Roman"/>
                <w:color w:val="000000"/>
                <w:sz w:val="24"/>
                <w:szCs w:val="24"/>
                <w:lang w:eastAsia="bg-BG"/>
              </w:rPr>
              <w:br/>
              <w:t>. . . . . . . . . . . . . . . . . . . . . ., вписано в . . . . . . . . . . . . . . . . . . . . . . . . . . . . . . . . . . . . . . . . . . . .,</w:t>
            </w:r>
          </w:p>
          <w:p w:rsidR="00F3209A" w:rsidRPr="00D8721B" w:rsidRDefault="00F3209A" w:rsidP="00F3209A">
            <w:pPr>
              <w:spacing w:after="0" w:line="240" w:lineRule="auto"/>
              <w:ind w:firstLine="2664"/>
              <w:jc w:val="center"/>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w:t>
            </w:r>
            <w:r w:rsidRPr="00D8721B">
              <w:rPr>
                <w:rFonts w:ascii="Times New Roman" w:eastAsia="Times New Roman" w:hAnsi="Times New Roman"/>
                <w:i/>
                <w:color w:val="000000"/>
                <w:sz w:val="24"/>
                <w:szCs w:val="24"/>
                <w:lang w:eastAsia="bg-BG"/>
              </w:rPr>
              <w:t>посочва се  съответния регистър</w:t>
            </w:r>
            <w:r w:rsidRPr="00D8721B">
              <w:rPr>
                <w:rFonts w:ascii="Times New Roman" w:eastAsia="Times New Roman" w:hAnsi="Times New Roman"/>
                <w:color w:val="000000"/>
                <w:sz w:val="24"/>
                <w:szCs w:val="24"/>
                <w:lang w:eastAsia="bg-BG"/>
              </w:rPr>
              <w:t>)</w:t>
            </w:r>
          </w:p>
          <w:p w:rsidR="00F3209A" w:rsidRPr="00D8721B" w:rsidRDefault="00F3209A" w:rsidP="00F3209A">
            <w:pPr>
              <w:spacing w:after="0" w:line="240" w:lineRule="auto"/>
              <w:ind w:hanging="30"/>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Представители:</w:t>
            </w:r>
            <w:r w:rsidRPr="00D8721B">
              <w:rPr>
                <w:rFonts w:ascii="Times New Roman" w:eastAsia="Times New Roman" w:hAnsi="Times New Roman"/>
                <w:color w:val="000000"/>
                <w:sz w:val="24"/>
                <w:szCs w:val="24"/>
                <w:lang w:eastAsia="bg-BG"/>
              </w:rPr>
              <w:br/>
              <w:t>1. . . . . . . . . . . . . . . . . . . . . . . . . . . . . . . . . . . . . . . . . . . . . . . . . . . . . . . . . . . . . . . . . . . . . . . . . .,</w:t>
            </w:r>
          </w:p>
          <w:p w:rsidR="00F3209A" w:rsidRPr="00D8721B" w:rsidRDefault="00F3209A" w:rsidP="00F3209A">
            <w:pPr>
              <w:spacing w:after="0" w:line="240" w:lineRule="auto"/>
              <w:jc w:val="center"/>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(име, презиме, фамилия)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ЕГН/ЛНЧ: . . . . . . . . . . . . . . . . . . . . . . . . . ., дата на раждане: . . . . . . . . .  . . . ., гражданство/а: . . . . . . . . . . . . . . . . . . . . . . . . . . . . . . . . . . . . . . . . . . . . . . . . . . .</w:t>
            </w:r>
          </w:p>
          <w:p w:rsidR="00F3209A" w:rsidRPr="00D8721B" w:rsidRDefault="00F3209A" w:rsidP="00F3209A">
            <w:pPr>
              <w:spacing w:after="0" w:line="240" w:lineRule="auto"/>
              <w:jc w:val="center"/>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(посочва се всяко гражданство на лицето)</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D8721B">
              <w:rPr>
                <w:rFonts w:ascii="Times New Roman" w:eastAsia="Times New Roman" w:hAnsi="Times New Roman"/>
                <w:color w:val="000000"/>
                <w:sz w:val="24"/>
                <w:szCs w:val="24"/>
                <w:lang w:eastAsia="bg-BG"/>
              </w:rPr>
              <w:br/>
              <w:t>постоянен адрес: . . . . . . . . . . . . . . . . . . . . . . . . . . . . . . . . . . . . . . . . . . . . . . . . . .</w:t>
            </w:r>
            <w:r w:rsidRPr="00D8721B">
              <w:rPr>
                <w:rFonts w:ascii="Times New Roman" w:eastAsia="Times New Roman" w:hAnsi="Times New Roman"/>
                <w:color w:val="000000"/>
                <w:sz w:val="24"/>
                <w:szCs w:val="24"/>
                <w:lang w:eastAsia="bg-BG"/>
              </w:rPr>
              <w:br/>
              <w:t>или адрес: . . . . . . . . . . . . . . . . . . . . . . . . . . . . . . . . . . . . . . . . . . . . . . . . . . . . . .</w:t>
            </w:r>
          </w:p>
          <w:p w:rsidR="00F3209A" w:rsidRPr="00D8721B" w:rsidRDefault="00F3209A" w:rsidP="00F3209A">
            <w:pPr>
              <w:spacing w:after="0" w:line="240" w:lineRule="auto"/>
              <w:jc w:val="center"/>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(за лица без постоянен адрес на територията на Република България)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br/>
              <w:t>2. . . . . . . . . . . . . . . . . . . . . . . . . . . . . . . . . . . . . . . . . . . . . . . . . . . . . . . . . . . . . . . . . . . . . . . . . ,</w:t>
            </w:r>
          </w:p>
          <w:p w:rsidR="00F3209A" w:rsidRPr="00D8721B" w:rsidRDefault="00F3209A" w:rsidP="00F3209A">
            <w:pPr>
              <w:spacing w:after="0" w:line="240" w:lineRule="auto"/>
              <w:jc w:val="center"/>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(име, презиме, фамилия)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ЕГН/ЛНЧ: . . . . . . . . . . . . . . . . . . . . . . . . . ., дата на раждане: . . . . . . . . . . . . . . . ., гражданство/а: . . . . . . . . . . . . . . . . . . . . . . . . . . . . . . . . . . . . . . . . . . . . . . . . . . .</w:t>
            </w:r>
          </w:p>
          <w:p w:rsidR="00F3209A" w:rsidRPr="00D8721B" w:rsidRDefault="00F3209A" w:rsidP="00F3209A">
            <w:pPr>
              <w:spacing w:after="0" w:line="240" w:lineRule="auto"/>
              <w:jc w:val="center"/>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lastRenderedPageBreak/>
              <w:t>(посочва се всяко гражданство на лицето)</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D8721B">
              <w:rPr>
                <w:rFonts w:ascii="Times New Roman" w:eastAsia="Times New Roman" w:hAnsi="Times New Roman"/>
                <w:color w:val="000000"/>
                <w:sz w:val="24"/>
                <w:szCs w:val="24"/>
                <w:lang w:eastAsia="bg-BG"/>
              </w:rPr>
              <w:br/>
              <w:t>постоянен адрес: . . . . . . . . . . . . . . . . . . . . . . . . . . . . . . . . . . . . . . . . . . . . . . . . . ,</w:t>
            </w:r>
            <w:r w:rsidRPr="00D8721B">
              <w:rPr>
                <w:rFonts w:ascii="Times New Roman" w:eastAsia="Times New Roman" w:hAnsi="Times New Roman"/>
                <w:color w:val="000000"/>
                <w:sz w:val="24"/>
                <w:szCs w:val="24"/>
                <w:lang w:eastAsia="bg-BG"/>
              </w:rPr>
              <w:br/>
              <w:t>или адрес: . . . . . . . . . . . . . . . . . . . . . . . . . . . . . . . . . . . . . . . . . . . . . . . . . . . . . .</w:t>
            </w:r>
          </w:p>
          <w:p w:rsidR="00F3209A" w:rsidRPr="00D8721B" w:rsidRDefault="00F3209A" w:rsidP="00F3209A">
            <w:pPr>
              <w:spacing w:after="0" w:line="240" w:lineRule="auto"/>
              <w:jc w:val="center"/>
              <w:rPr>
                <w:rFonts w:ascii="Times New Roman" w:eastAsia="Times New Roman" w:hAnsi="Times New Roman"/>
                <w:i/>
                <w:iCs/>
                <w:color w:val="000000"/>
                <w:sz w:val="24"/>
                <w:szCs w:val="24"/>
                <w:lang w:eastAsia="bg-BG"/>
              </w:rPr>
            </w:pPr>
            <w:r w:rsidRPr="00D8721B">
              <w:rPr>
                <w:rFonts w:ascii="Times New Roman" w:eastAsia="Times New Roman" w:hAnsi="Times New Roman"/>
                <w:i/>
                <w:iCs/>
                <w:color w:val="000000"/>
                <w:sz w:val="24"/>
                <w:szCs w:val="24"/>
                <w:lang w:eastAsia="bg-BG"/>
              </w:rPr>
              <w:t>(за лица без постоянен адрес на територията на Република България)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Начин на представляване: . . . . . . . . . . . . . . . . . . . . . . . . . . . . . . . . . . . . . . . . . .</w:t>
            </w:r>
          </w:p>
          <w:p w:rsidR="00F3209A" w:rsidRPr="00D8721B" w:rsidRDefault="00F3209A" w:rsidP="00F3209A">
            <w:pPr>
              <w:spacing w:after="0" w:line="240" w:lineRule="auto"/>
              <w:ind w:firstLine="1104"/>
              <w:jc w:val="center"/>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(заедно, поотделно или по друг начин)</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br/>
            </w:r>
            <w:r w:rsidRPr="00D8721B">
              <w:rPr>
                <w:rFonts w:ascii="Times New Roman" w:eastAsia="Times New Roman" w:hAnsi="Times New Roman"/>
                <w:b/>
                <w:color w:val="000000"/>
                <w:sz w:val="24"/>
                <w:szCs w:val="24"/>
                <w:lang w:eastAsia="bg-BG"/>
              </w:rPr>
              <w:t>Б. Юридически лица/правни образувания, чрез които непряко се упражнява контрол:</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 . . . . . . . . . . . . . . . . . . . . . . . . . . . . . . . . . . . . . . . . . . . . . . . . . . . . . . . . . . . . . . . . . . . . . . . . . ,</w:t>
            </w:r>
          </w:p>
          <w:p w:rsidR="00F3209A" w:rsidRPr="00D8721B" w:rsidRDefault="00F3209A" w:rsidP="00F3209A">
            <w:pPr>
              <w:spacing w:after="0" w:line="240" w:lineRule="auto"/>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седалище: . . . . . . . . . . . . . . . . . . . . . . . . . . . . . . . . . . . . . . . . . . . . . . . . . . . . . . . . . . . . . . . . . .,</w:t>
            </w:r>
          </w:p>
          <w:p w:rsidR="00F3209A" w:rsidRPr="00D8721B" w:rsidRDefault="00F3209A" w:rsidP="00F3209A">
            <w:pPr>
              <w:spacing w:after="0" w:line="240" w:lineRule="auto"/>
              <w:jc w:val="center"/>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(държава, град, община)</w:t>
            </w:r>
          </w:p>
          <w:p w:rsidR="00F3209A" w:rsidRPr="00D8721B" w:rsidRDefault="00F3209A" w:rsidP="00F3209A">
            <w:pPr>
              <w:spacing w:after="0" w:line="240" w:lineRule="auto"/>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адрес: . . . . . . . . . . . . . . . . . . . . . . . . . . . . . . . . . . . . . . . . . . . . . . . . . . . . . . . . . . . . . . . . .. . . . ,</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ЕИК/БУЛСТАТ или номер в съответния национален регистър . . . . . . . . . . . . . . . . . . . . . , вписано в . . . . . . . . . . . . . . . . . . . . . . . . . . . . . . . . . . . . . . . . . . . . . . . . . . . . . . . . . . . . . . . . . . ,</w:t>
            </w:r>
          </w:p>
          <w:p w:rsidR="00F3209A" w:rsidRPr="00D8721B" w:rsidRDefault="00F3209A" w:rsidP="00F3209A">
            <w:pPr>
              <w:spacing w:after="0" w:line="240" w:lineRule="auto"/>
              <w:ind w:firstLine="2947"/>
              <w:jc w:val="both"/>
              <w:rPr>
                <w:rFonts w:ascii="Times New Roman" w:eastAsia="Times New Roman" w:hAnsi="Times New Roman"/>
                <w:i/>
                <w:color w:val="000000"/>
                <w:sz w:val="24"/>
                <w:szCs w:val="24"/>
                <w:lang w:eastAsia="bg-BG"/>
              </w:rPr>
            </w:pPr>
            <w:r w:rsidRPr="00D8721B">
              <w:rPr>
                <w:rFonts w:ascii="Times New Roman" w:eastAsia="Times New Roman" w:hAnsi="Times New Roman"/>
                <w:i/>
                <w:color w:val="000000"/>
                <w:sz w:val="24"/>
                <w:szCs w:val="24"/>
                <w:lang w:eastAsia="bg-BG"/>
              </w:rPr>
              <w:t>(посочва се съответния регистър)</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Представители:</w:t>
            </w:r>
            <w:r w:rsidRPr="00D8721B">
              <w:rPr>
                <w:rFonts w:ascii="Times New Roman" w:eastAsia="Times New Roman" w:hAnsi="Times New Roman"/>
                <w:color w:val="000000"/>
                <w:sz w:val="24"/>
                <w:szCs w:val="24"/>
                <w:lang w:eastAsia="bg-BG"/>
              </w:rPr>
              <w:br/>
              <w:t>1. . . . . . . . . . . . . . . . . . . . . . . . . . . . . . . . . . . . . . . . . . . . . . . . . . . . . . . . . . . . . . . . . . . . . . . . . . ,</w:t>
            </w:r>
          </w:p>
          <w:p w:rsidR="00F3209A" w:rsidRPr="00D8721B" w:rsidRDefault="00F3209A" w:rsidP="00F3209A">
            <w:pPr>
              <w:spacing w:after="0" w:line="240" w:lineRule="auto"/>
              <w:jc w:val="center"/>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(име, презиме, фамилия)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ЕГН/ЛНЧ: . . . . . . . . . . . . . . . . . . . . . . . . . . . . ., дата на раждане: . . . . . . . . . . ., </w:t>
            </w:r>
            <w:r w:rsidRPr="00D8721B">
              <w:rPr>
                <w:rFonts w:ascii="Times New Roman" w:eastAsia="Times New Roman" w:hAnsi="Times New Roman"/>
                <w:color w:val="000000"/>
                <w:sz w:val="24"/>
                <w:szCs w:val="24"/>
                <w:lang w:eastAsia="bg-BG"/>
              </w:rPr>
              <w:br/>
              <w:t>гражданство/а: . . . . . . . . . . . . . . . . . . . . . . . . . . . . . . . . . . . . . . . . . . . . . . . . . . . . . . . . . . . . . .</w:t>
            </w:r>
          </w:p>
          <w:p w:rsidR="00F3209A" w:rsidRPr="00D8721B" w:rsidRDefault="00F3209A" w:rsidP="00F3209A">
            <w:pPr>
              <w:spacing w:after="0" w:line="240" w:lineRule="auto"/>
              <w:jc w:val="center"/>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(посочва се всяко гражданство на лицето)</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D8721B">
              <w:rPr>
                <w:rFonts w:ascii="Times New Roman" w:eastAsia="Times New Roman" w:hAnsi="Times New Roman"/>
                <w:color w:val="000000"/>
                <w:sz w:val="24"/>
                <w:szCs w:val="24"/>
                <w:lang w:eastAsia="bg-BG"/>
              </w:rPr>
              <w:br/>
              <w:t>постоянен адрес: . . . . . . . . . . . . . . . . . . . . . . . . . . . . . . . . . . . . . . . . . . . . . . . . .,</w:t>
            </w:r>
            <w:r w:rsidRPr="00D8721B">
              <w:rPr>
                <w:rFonts w:ascii="Times New Roman" w:eastAsia="Times New Roman" w:hAnsi="Times New Roman"/>
                <w:color w:val="000000"/>
                <w:sz w:val="24"/>
                <w:szCs w:val="24"/>
                <w:lang w:eastAsia="bg-BG"/>
              </w:rPr>
              <w:br/>
              <w:t xml:space="preserve">или адрес: . . . . . . . . . . . . . . . . . . . . . . . . . . . . . . . . . . . . . . . . . . . . . . . . . . . . . . . . . . . . . . . . . . </w:t>
            </w:r>
          </w:p>
          <w:p w:rsidR="00F3209A" w:rsidRPr="00D8721B" w:rsidRDefault="00F3209A" w:rsidP="00F3209A">
            <w:pPr>
              <w:spacing w:after="0" w:line="240" w:lineRule="auto"/>
              <w:ind w:firstLine="1104"/>
              <w:jc w:val="both"/>
              <w:rPr>
                <w:rFonts w:ascii="Times New Roman" w:eastAsia="Times New Roman" w:hAnsi="Times New Roman"/>
                <w:i/>
                <w:iCs/>
                <w:color w:val="000000"/>
                <w:sz w:val="24"/>
                <w:szCs w:val="24"/>
                <w:lang w:eastAsia="bg-BG"/>
              </w:rPr>
            </w:pPr>
            <w:r w:rsidRPr="00D8721B">
              <w:rPr>
                <w:rFonts w:ascii="Times New Roman" w:eastAsia="Times New Roman" w:hAnsi="Times New Roman"/>
                <w:i/>
                <w:iCs/>
                <w:color w:val="000000"/>
                <w:sz w:val="24"/>
                <w:szCs w:val="24"/>
                <w:lang w:eastAsia="bg-BG"/>
              </w:rPr>
              <w:t>(за лица без постоянен адрес на територията на Република България)</w:t>
            </w:r>
          </w:p>
          <w:p w:rsidR="00F3209A" w:rsidRPr="00D8721B" w:rsidRDefault="00F3209A" w:rsidP="00F3209A">
            <w:pPr>
              <w:spacing w:after="0" w:line="240" w:lineRule="auto"/>
              <w:ind w:firstLine="1104"/>
              <w:jc w:val="both"/>
              <w:rPr>
                <w:rFonts w:ascii="Times New Roman" w:eastAsia="Times New Roman" w:hAnsi="Times New Roman"/>
                <w:i/>
                <w:iCs/>
                <w:color w:val="000000"/>
                <w:sz w:val="24"/>
                <w:szCs w:val="24"/>
                <w:lang w:eastAsia="bg-BG"/>
              </w:rPr>
            </w:pPr>
          </w:p>
          <w:p w:rsidR="00F3209A" w:rsidRPr="00D8721B" w:rsidRDefault="00F3209A" w:rsidP="00F3209A">
            <w:pPr>
              <w:spacing w:after="0" w:line="240" w:lineRule="auto"/>
              <w:ind w:firstLine="1104"/>
              <w:jc w:val="both"/>
              <w:rPr>
                <w:rFonts w:ascii="Times New Roman" w:eastAsia="Times New Roman" w:hAnsi="Times New Roman"/>
                <w:color w:val="000000"/>
                <w:sz w:val="24"/>
                <w:szCs w:val="24"/>
                <w:lang w:eastAsia="bg-BG"/>
              </w:rPr>
            </w:pP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2. . . . . . . . . . . . . . . . . . . . . . . . . . . . . . . . . . . . . . . . . . . . . . . . . . . . . . . . . . . . . . . . . . . . . . . . . . ,</w:t>
            </w:r>
          </w:p>
          <w:p w:rsidR="00F3209A" w:rsidRPr="00D8721B" w:rsidRDefault="00F3209A" w:rsidP="00F3209A">
            <w:pPr>
              <w:spacing w:after="0" w:line="240" w:lineRule="auto"/>
              <w:ind w:firstLine="2522"/>
              <w:jc w:val="both"/>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(име, презиме, фамилия)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ЕГН/ЛНЧ: . . . . . . . . . . . . . . . . . . . . . . . . . . . . ., дата на раждане: . . . . . . . . . . ., </w:t>
            </w:r>
            <w:r w:rsidRPr="00D8721B">
              <w:rPr>
                <w:rFonts w:ascii="Times New Roman" w:eastAsia="Times New Roman" w:hAnsi="Times New Roman"/>
                <w:color w:val="000000"/>
                <w:sz w:val="24"/>
                <w:szCs w:val="24"/>
                <w:lang w:eastAsia="bg-BG"/>
              </w:rPr>
              <w:br/>
              <w:t>гражданство/а: . . . . . . . . . . . . . . . . . . . . . . . . . . . . . . . . . . . . . . . . . . . . . . . . . . . . . . . . . . . . . .</w:t>
            </w:r>
          </w:p>
          <w:p w:rsidR="00F3209A" w:rsidRPr="00D8721B" w:rsidRDefault="00F3209A" w:rsidP="00F3209A">
            <w:pPr>
              <w:spacing w:after="0" w:line="240" w:lineRule="auto"/>
              <w:ind w:firstLine="2097"/>
              <w:jc w:val="both"/>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(посочва се всяко гражданство на лицето)</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D8721B">
              <w:rPr>
                <w:rFonts w:ascii="Times New Roman" w:eastAsia="Times New Roman" w:hAnsi="Times New Roman"/>
                <w:color w:val="000000"/>
                <w:sz w:val="24"/>
                <w:szCs w:val="24"/>
                <w:lang w:eastAsia="bg-BG"/>
              </w:rPr>
              <w:br/>
              <w:t>постоянен адрес: . . . . . . . . . . . . . . . . . . . . . . . . . . . . . . . . . . . . . . . . . . . . . . . . .,</w:t>
            </w:r>
            <w:r w:rsidRPr="00D8721B">
              <w:rPr>
                <w:rFonts w:ascii="Times New Roman" w:eastAsia="Times New Roman" w:hAnsi="Times New Roman"/>
                <w:color w:val="000000"/>
                <w:sz w:val="24"/>
                <w:szCs w:val="24"/>
                <w:lang w:eastAsia="bg-BG"/>
              </w:rPr>
              <w:br/>
              <w:t xml:space="preserve">или адрес: . . . . . . . . . . . . . . . . . . . . . . . . . . . . . . . . . . . . . . . . . . . . . . . . . . . . . . . . . . . . . . . . . . </w:t>
            </w:r>
          </w:p>
          <w:p w:rsidR="00F3209A" w:rsidRPr="00D8721B" w:rsidRDefault="00F3209A" w:rsidP="00F3209A">
            <w:pPr>
              <w:spacing w:after="0" w:line="240" w:lineRule="auto"/>
              <w:ind w:firstLine="1246"/>
              <w:jc w:val="both"/>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(за лица без постоянен адрес на територията на Република България)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br/>
              <w:t xml:space="preserve">Начин на представляване: . . . . . . . . . . . . . . . . . . . . . . . . . . . . . . . . . . . . . . . . . . . . . . . . . . . . .  </w:t>
            </w:r>
          </w:p>
          <w:p w:rsidR="00F3209A" w:rsidRPr="00D8721B" w:rsidRDefault="00F3209A" w:rsidP="00F3209A">
            <w:pPr>
              <w:spacing w:after="0" w:line="240" w:lineRule="auto"/>
              <w:ind w:firstLine="3231"/>
              <w:jc w:val="both"/>
              <w:rPr>
                <w:rFonts w:ascii="Times New Roman" w:eastAsia="Times New Roman" w:hAnsi="Times New Roman"/>
                <w:i/>
                <w:iCs/>
                <w:color w:val="000000"/>
                <w:sz w:val="24"/>
                <w:szCs w:val="24"/>
                <w:lang w:eastAsia="bg-BG"/>
              </w:rPr>
            </w:pPr>
            <w:r w:rsidRPr="00D8721B">
              <w:rPr>
                <w:rFonts w:ascii="Times New Roman" w:eastAsia="Times New Roman" w:hAnsi="Times New Roman"/>
                <w:i/>
                <w:iCs/>
                <w:color w:val="000000"/>
                <w:sz w:val="24"/>
                <w:szCs w:val="24"/>
                <w:lang w:eastAsia="bg-BG"/>
              </w:rPr>
              <w:t>(заедно, поотделно или по друг начин)</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p>
          <w:p w:rsidR="00F3209A" w:rsidRPr="00D8721B" w:rsidRDefault="00F3209A" w:rsidP="00F3209A">
            <w:pPr>
              <w:spacing w:after="0" w:line="240" w:lineRule="auto"/>
              <w:ind w:firstLine="3939"/>
              <w:jc w:val="both"/>
              <w:rPr>
                <w:rFonts w:ascii="Times New Roman" w:eastAsia="Times New Roman" w:hAnsi="Times New Roman"/>
                <w:color w:val="000000"/>
                <w:sz w:val="24"/>
                <w:szCs w:val="24"/>
                <w:lang w:eastAsia="bg-BG"/>
              </w:rPr>
            </w:pPr>
          </w:p>
          <w:p w:rsidR="00F3209A" w:rsidRPr="00D8721B" w:rsidRDefault="00F3209A" w:rsidP="00F3209A">
            <w:pPr>
              <w:spacing w:after="0" w:line="240" w:lineRule="auto"/>
              <w:jc w:val="both"/>
              <w:rPr>
                <w:rFonts w:ascii="Times New Roman" w:eastAsia="Times New Roman" w:hAnsi="Times New Roman"/>
                <w:b/>
                <w:color w:val="000000"/>
                <w:sz w:val="24"/>
                <w:szCs w:val="24"/>
                <w:lang w:eastAsia="bg-BG"/>
              </w:rPr>
            </w:pPr>
            <w:r w:rsidRPr="00D8721B">
              <w:rPr>
                <w:rFonts w:ascii="Times New Roman" w:eastAsia="Times New Roman" w:hAnsi="Times New Roman"/>
                <w:b/>
                <w:color w:val="000000"/>
                <w:sz w:val="24"/>
                <w:szCs w:val="24"/>
                <w:lang w:eastAsia="bg-BG"/>
              </w:rPr>
              <w:t xml:space="preserve">III. Лице за контакт по </w:t>
            </w:r>
            <w:hyperlink r:id="rId60" w:history="1">
              <w:r w:rsidRPr="00D8721B">
                <w:rPr>
                  <w:rFonts w:ascii="Times New Roman" w:eastAsia="Times New Roman" w:hAnsi="Times New Roman"/>
                  <w:b/>
                  <w:color w:val="000000"/>
                  <w:sz w:val="24"/>
                  <w:szCs w:val="24"/>
                  <w:lang w:eastAsia="bg-BG"/>
                </w:rPr>
                <w:t>чл. 63, ал. 4, т. 3 от ЗМИП</w:t>
              </w:r>
            </w:hyperlink>
            <w:r w:rsidRPr="00D8721B">
              <w:rPr>
                <w:rFonts w:ascii="Times New Roman" w:eastAsia="Times New Roman" w:hAnsi="Times New Roman"/>
                <w:b/>
                <w:color w:val="000000"/>
                <w:sz w:val="24"/>
                <w:szCs w:val="24"/>
                <w:lang w:eastAsia="bg-BG"/>
              </w:rPr>
              <w:t>:</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lastRenderedPageBreak/>
              <w:t>. . . . . . . . . . . . . . . . . . . . . . . . . . . . . . . . . . . . . . . . . . . . . . . . . . . . . . . . . . . . . . . . . . . . . . . . . . . ,</w:t>
            </w:r>
          </w:p>
          <w:p w:rsidR="00F3209A" w:rsidRPr="00D8721B" w:rsidRDefault="00F3209A" w:rsidP="00F3209A">
            <w:pPr>
              <w:spacing w:after="0" w:line="240" w:lineRule="auto"/>
              <w:jc w:val="center"/>
              <w:rPr>
                <w:rFonts w:ascii="Times New Roman" w:eastAsia="Times New Roman" w:hAnsi="Times New Roman"/>
                <w:color w:val="000000"/>
                <w:sz w:val="24"/>
                <w:szCs w:val="24"/>
                <w:lang w:eastAsia="bg-BG"/>
              </w:rPr>
            </w:pPr>
            <w:r w:rsidRPr="00D8721B">
              <w:rPr>
                <w:rFonts w:ascii="Times New Roman" w:eastAsia="Times New Roman" w:hAnsi="Times New Roman"/>
                <w:i/>
                <w:iCs/>
                <w:color w:val="000000"/>
                <w:sz w:val="24"/>
                <w:szCs w:val="24"/>
                <w:lang w:eastAsia="bg-BG"/>
              </w:rPr>
              <w:t>(име, презиме, фамилия)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ЕГН/ЛНЧ: . . . . . . . . . . . . . . . . . . . . . . . . . ., дата на раждане: . . . . . . . . . . . . . ., </w:t>
            </w:r>
            <w:r w:rsidRPr="00D8721B">
              <w:rPr>
                <w:rFonts w:ascii="Times New Roman" w:eastAsia="Times New Roman" w:hAnsi="Times New Roman"/>
                <w:color w:val="000000"/>
                <w:sz w:val="24"/>
                <w:szCs w:val="24"/>
                <w:lang w:eastAsia="bg-BG"/>
              </w:rPr>
              <w:br/>
              <w:t>гражданство/а: . . . . . . . . . . . . . . . . . . . . . . . . . . . . . . . . . . . . . . . . . . . . . . . . . . .,</w:t>
            </w:r>
            <w:r w:rsidRPr="00D8721B">
              <w:rPr>
                <w:rFonts w:ascii="Times New Roman" w:eastAsia="Times New Roman" w:hAnsi="Times New Roman"/>
                <w:color w:val="000000"/>
                <w:sz w:val="24"/>
                <w:szCs w:val="24"/>
                <w:lang w:eastAsia="bg-BG"/>
              </w:rPr>
              <w:br/>
              <w:t>постоянен адрес на територията на Република България: . . . . . . . . . . . . . . . . . . . . . . . . . . . . . . . . . . . . . . . . . . . . . . . . . . . . . . . . . . . . . . . . .</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b/>
                <w:color w:val="000000"/>
                <w:sz w:val="24"/>
                <w:szCs w:val="24"/>
                <w:lang w:eastAsia="bg-BG"/>
              </w:rPr>
              <w:t xml:space="preserve">ІV. Прилагам следните документи и справки, съгласно </w:t>
            </w:r>
            <w:hyperlink r:id="rId61" w:history="1">
              <w:r w:rsidRPr="00D8721B">
                <w:rPr>
                  <w:rFonts w:ascii="Times New Roman" w:eastAsia="Times New Roman" w:hAnsi="Times New Roman"/>
                  <w:b/>
                  <w:color w:val="000000"/>
                  <w:sz w:val="24"/>
                  <w:szCs w:val="24"/>
                  <w:bdr w:val="none" w:sz="0" w:space="0" w:color="auto" w:frame="1"/>
                  <w:shd w:val="clear" w:color="auto" w:fill="FFFFFF"/>
                  <w:lang w:eastAsia="bg-BG"/>
                </w:rPr>
                <w:t>чл. 59, ал. 1, т. 1</w:t>
              </w:r>
            </w:hyperlink>
            <w:r w:rsidRPr="00D8721B">
              <w:rPr>
                <w:rFonts w:ascii="Times New Roman" w:eastAsia="Times New Roman" w:hAnsi="Times New Roman"/>
                <w:b/>
                <w:color w:val="000000"/>
                <w:sz w:val="24"/>
                <w:szCs w:val="24"/>
                <w:lang w:eastAsia="bg-BG"/>
              </w:rPr>
              <w:t xml:space="preserve"> и т. </w:t>
            </w:r>
            <w:hyperlink r:id="rId62" w:history="1">
              <w:r w:rsidRPr="00D8721B">
                <w:rPr>
                  <w:rFonts w:ascii="Times New Roman" w:eastAsia="Times New Roman" w:hAnsi="Times New Roman"/>
                  <w:b/>
                  <w:color w:val="000000"/>
                  <w:sz w:val="24"/>
                  <w:szCs w:val="24"/>
                  <w:bdr w:val="none" w:sz="0" w:space="0" w:color="auto" w:frame="1"/>
                  <w:shd w:val="clear" w:color="auto" w:fill="FFFFFF"/>
                  <w:lang w:eastAsia="bg-BG"/>
                </w:rPr>
                <w:t>2 от ЗМИП</w:t>
              </w:r>
            </w:hyperlink>
            <w:r w:rsidRPr="00D8721B">
              <w:rPr>
                <w:rFonts w:ascii="Times New Roman" w:eastAsia="Times New Roman" w:hAnsi="Times New Roman"/>
                <w:b/>
                <w:color w:val="000000"/>
                <w:sz w:val="24"/>
                <w:szCs w:val="24"/>
                <w:lang w:eastAsia="bg-BG"/>
              </w:rPr>
              <w:t>:</w:t>
            </w:r>
          </w:p>
          <w:p w:rsidR="00F3209A" w:rsidRPr="00D8721B" w:rsidRDefault="00F3209A" w:rsidP="00F3209A">
            <w:pPr>
              <w:pStyle w:val="ListParagraph"/>
              <w:numPr>
                <w:ilvl w:val="0"/>
                <w:numId w:val="27"/>
              </w:numPr>
              <w:spacing w:after="0" w:line="240" w:lineRule="auto"/>
              <w:ind w:left="112" w:firstLine="0"/>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 . . . . . . . . . . . . . . . . . . . . . . . . . . . . . . . . . . . . . . . . . . . . . . . . . . . . . . . . . . . . . . . . . . . . . . . . . . . . . . . . . . . . . . . . . . . . . . . . . . . . . . . . . . . . . . . . . . . . . . . . . . . . . . . . . . . . . . . . . . . . . . .</w:t>
            </w:r>
          </w:p>
          <w:p w:rsidR="00F3209A" w:rsidRPr="00D8721B" w:rsidRDefault="00F3209A" w:rsidP="00F3209A">
            <w:pPr>
              <w:pStyle w:val="ListParagraph"/>
              <w:spacing w:after="0" w:line="240" w:lineRule="auto"/>
              <w:ind w:left="112"/>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2. . . . . . . . . . . . . . . . . . . . . . . . . . . . . . . . . . . . . . . . . . . . . . . . . . . . . . . . . . . . . . . . . . . . . . . . . . . . . . . . . . . . . . . . . . . . . . . . . . . . . . . . . . . . . . . . . . . . . . . . . . . . . . . . . . . . . . . . . . . . . . . . . . . . .</w:t>
            </w:r>
          </w:p>
          <w:p w:rsidR="00F3209A" w:rsidRPr="00D8721B" w:rsidRDefault="00F3209A" w:rsidP="00F3209A">
            <w:pPr>
              <w:pStyle w:val="ListParagraph"/>
              <w:spacing w:after="0" w:line="240" w:lineRule="auto"/>
              <w:ind w:left="112"/>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br/>
              <w:t xml:space="preserve">Известна ми е отговорността по </w:t>
            </w:r>
            <w:hyperlink r:id="rId63" w:history="1">
              <w:r w:rsidRPr="00D8721B">
                <w:rPr>
                  <w:rFonts w:ascii="Times New Roman" w:eastAsia="Times New Roman" w:hAnsi="Times New Roman"/>
                  <w:color w:val="000000"/>
                  <w:sz w:val="24"/>
                  <w:szCs w:val="24"/>
                  <w:lang w:eastAsia="bg-BG"/>
                </w:rPr>
                <w:t>чл. 313 от Наказателния кодекс</w:t>
              </w:r>
            </w:hyperlink>
            <w:r w:rsidRPr="00D8721B">
              <w:rPr>
                <w:rFonts w:ascii="Times New Roman" w:eastAsia="Times New Roman" w:hAnsi="Times New Roman"/>
                <w:color w:val="000000"/>
                <w:sz w:val="24"/>
                <w:szCs w:val="24"/>
                <w:lang w:eastAsia="bg-BG"/>
              </w:rPr>
              <w:t xml:space="preserve"> за деклариране на неверни данни.</w:t>
            </w:r>
          </w:p>
          <w:p w:rsidR="00F3209A" w:rsidRPr="00D8721B" w:rsidRDefault="00F3209A" w:rsidP="00F3209A">
            <w:pPr>
              <w:pStyle w:val="ListParagraph"/>
              <w:spacing w:after="0" w:line="240" w:lineRule="auto"/>
              <w:ind w:left="-30"/>
              <w:jc w:val="both"/>
              <w:rPr>
                <w:rFonts w:ascii="Times New Roman" w:eastAsia="Times New Roman" w:hAnsi="Times New Roman"/>
                <w:color w:val="000000"/>
                <w:sz w:val="24"/>
                <w:szCs w:val="24"/>
                <w:lang w:eastAsia="bg-BG"/>
              </w:rPr>
            </w:pP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Дата: . . . . . . . . . . . .                                                Декларатор: . . . . . . . . . . . . . . . . . .</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гр. . . . . . . . . . . . . . .                                               </w:t>
            </w:r>
          </w:p>
          <w:p w:rsidR="00F3209A" w:rsidRPr="00D8721B" w:rsidRDefault="00F3209A" w:rsidP="00F3209A">
            <w:pPr>
              <w:spacing w:after="240" w:line="240" w:lineRule="auto"/>
              <w:jc w:val="both"/>
              <w:rPr>
                <w:rFonts w:ascii="Times New Roman" w:eastAsia="Times New Roman" w:hAnsi="Times New Roman"/>
                <w:i/>
                <w:color w:val="000000"/>
                <w:sz w:val="24"/>
                <w:szCs w:val="24"/>
                <w:lang w:eastAsia="bg-BG"/>
              </w:rPr>
            </w:pPr>
            <w:r w:rsidRPr="00D8721B">
              <w:rPr>
                <w:rFonts w:ascii="Times New Roman" w:eastAsia="Times New Roman" w:hAnsi="Times New Roman"/>
                <w:color w:val="000000"/>
                <w:sz w:val="24"/>
                <w:szCs w:val="24"/>
                <w:lang w:eastAsia="bg-BG"/>
              </w:rPr>
              <w:t xml:space="preserve">                                                                                                   </w:t>
            </w:r>
            <w:r w:rsidRPr="00D8721B">
              <w:rPr>
                <w:rFonts w:ascii="Times New Roman" w:eastAsia="Times New Roman" w:hAnsi="Times New Roman"/>
                <w:i/>
                <w:color w:val="000000"/>
                <w:sz w:val="24"/>
                <w:szCs w:val="24"/>
                <w:lang w:eastAsia="bg-BG"/>
              </w:rPr>
              <w:t>(подпис, име и фамилия)</w:t>
            </w:r>
          </w:p>
          <w:p w:rsidR="00F3209A" w:rsidRPr="00D8721B" w:rsidRDefault="00F3209A" w:rsidP="00F3209A">
            <w:pPr>
              <w:tabs>
                <w:tab w:val="left" w:pos="9781"/>
              </w:tabs>
              <w:ind w:firstLine="567"/>
              <w:jc w:val="both"/>
              <w:rPr>
                <w:rFonts w:ascii="Times New Roman" w:eastAsia="Times New Roman" w:hAnsi="Times New Roman"/>
                <w:b/>
                <w:i/>
                <w:color w:val="000000"/>
                <w:sz w:val="24"/>
                <w:szCs w:val="24"/>
                <w:lang w:eastAsia="bg-BG"/>
              </w:rPr>
            </w:pPr>
            <w:r w:rsidRPr="00D8721B">
              <w:rPr>
                <w:rFonts w:ascii="Times New Roman" w:eastAsia="Times New Roman" w:hAnsi="Times New Roman"/>
                <w:b/>
                <w:i/>
                <w:color w:val="000000"/>
                <w:sz w:val="24"/>
                <w:szCs w:val="24"/>
                <w:u w:val="single"/>
                <w:lang w:eastAsia="bg-BG"/>
              </w:rPr>
              <w:t>Забележка:</w:t>
            </w:r>
            <w:r w:rsidRPr="00D8721B">
              <w:rPr>
                <w:rFonts w:ascii="Times New Roman" w:eastAsia="Times New Roman" w:hAnsi="Times New Roman"/>
                <w:i/>
                <w:color w:val="000000"/>
                <w:sz w:val="24"/>
                <w:szCs w:val="24"/>
                <w:lang w:eastAsia="bg-BG"/>
              </w:rPr>
              <w:t xml:space="preserve"> </w:t>
            </w:r>
            <w:r w:rsidRPr="00D8721B">
              <w:rPr>
                <w:rFonts w:ascii="Times New Roman" w:eastAsia="Times New Roman" w:hAnsi="Times New Roman"/>
                <w:b/>
                <w:i/>
                <w:color w:val="000000"/>
                <w:sz w:val="24"/>
                <w:szCs w:val="24"/>
                <w:lang w:eastAsia="bg-BG"/>
              </w:rPr>
              <w:t>Декларацията се попълва от законния представител на участника/кандидата, определен за изпълнител, или от негов пълномощник.</w:t>
            </w:r>
          </w:p>
          <w:p w:rsidR="00F3209A" w:rsidRPr="00D8721B" w:rsidRDefault="00F3209A" w:rsidP="00F3209A">
            <w:pPr>
              <w:spacing w:after="0" w:line="240" w:lineRule="auto"/>
              <w:jc w:val="both"/>
              <w:rPr>
                <w:rFonts w:ascii="Times New Roman" w:eastAsia="Times New Roman" w:hAnsi="Times New Roman"/>
                <w:color w:val="000000"/>
                <w:sz w:val="28"/>
                <w:szCs w:val="28"/>
                <w:lang w:eastAsia="bg-BG"/>
              </w:rPr>
            </w:pPr>
            <w:r w:rsidRPr="00D8721B">
              <w:rPr>
                <w:rFonts w:ascii="Times New Roman" w:eastAsia="Times New Roman" w:hAnsi="Times New Roman"/>
                <w:b/>
                <w:bCs/>
                <w:color w:val="000000"/>
                <w:sz w:val="28"/>
                <w:szCs w:val="28"/>
                <w:lang w:eastAsia="bg-BG"/>
              </w:rPr>
              <w:t xml:space="preserve">Указания: </w:t>
            </w:r>
            <w:r w:rsidRPr="00D8721B">
              <w:rPr>
                <w:rFonts w:ascii="Times New Roman" w:eastAsia="Times New Roman" w:hAnsi="Times New Roman"/>
                <w:color w:val="000000"/>
                <w:sz w:val="24"/>
                <w:szCs w:val="24"/>
                <w:lang w:eastAsia="bg-BG"/>
              </w:rPr>
              <w:br/>
              <w:t xml:space="preserve">Попълване на настоящата декларация се извършва, като се отчита дефиницията на </w:t>
            </w:r>
            <w:hyperlink r:id="rId64" w:history="1">
              <w:r w:rsidRPr="00D8721B">
                <w:rPr>
                  <w:rFonts w:ascii="Times New Roman" w:eastAsia="Times New Roman" w:hAnsi="Times New Roman"/>
                  <w:color w:val="000000"/>
                  <w:sz w:val="24"/>
                  <w:szCs w:val="24"/>
                  <w:lang w:eastAsia="bg-BG"/>
                </w:rPr>
                <w:t>§ 2 от допълнителните разпоредби на ЗМИП</w:t>
              </w:r>
            </w:hyperlink>
            <w:r w:rsidRPr="00D8721B">
              <w:rPr>
                <w:rFonts w:ascii="Times New Roman" w:eastAsia="Times New Roman" w:hAnsi="Times New Roman"/>
                <w:color w:val="000000"/>
                <w:sz w:val="24"/>
                <w:szCs w:val="24"/>
                <w:lang w:eastAsia="bg-BG"/>
              </w:rPr>
              <w:t>, който гласи следното:</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w:t>
            </w:r>
            <w:r w:rsidRPr="00D8721B">
              <w:rPr>
                <w:rFonts w:ascii="Times New Roman" w:eastAsia="Times New Roman" w:hAnsi="Times New Roman"/>
                <w:color w:val="000000"/>
                <w:sz w:val="24"/>
                <w:szCs w:val="24"/>
                <w:lang w:eastAsia="bg-BG"/>
              </w:rPr>
              <w:lastRenderedPageBreak/>
              <w:t>собственик е:</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а) учредителят;</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б) доверителният собственик;</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в) пазителят, ако има такъв;</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г) бенефициерът или класът бенефициери, или </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r w:rsidRPr="00D8721B">
              <w:rPr>
                <w:rFonts w:ascii="Times New Roman" w:eastAsia="Times New Roman" w:hAnsi="Times New Roman"/>
                <w:color w:val="000000"/>
                <w:sz w:val="24"/>
                <w:szCs w:val="24"/>
                <w:lang w:eastAsia="bg-BG"/>
              </w:rPr>
              <w:b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(3) "Контрол" е контролът по смисъла на </w:t>
            </w:r>
            <w:hyperlink r:id="rId65" w:history="1">
              <w:r w:rsidRPr="00D8721B">
                <w:rPr>
                  <w:rFonts w:ascii="Times New Roman" w:eastAsia="Times New Roman" w:hAnsi="Times New Roman"/>
                  <w:color w:val="000000"/>
                  <w:sz w:val="24"/>
                  <w:szCs w:val="24"/>
                  <w:lang w:eastAsia="bg-BG"/>
                </w:rPr>
                <w:t>§ 1в от допълнителните разпоредби на Търговския закон</w:t>
              </w:r>
            </w:hyperlink>
            <w:r w:rsidRPr="00D8721B">
              <w:rPr>
                <w:rFonts w:ascii="Times New Roman" w:eastAsia="Times New Roman" w:hAnsi="Times New Roman"/>
                <w:color w:val="000000"/>
                <w:sz w:val="24"/>
                <w:szCs w:val="24"/>
                <w:lang w:eastAsia="bg-BG"/>
              </w:rPr>
              <w:t xml:space="preserve">,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w:t>
            </w:r>
            <w:r w:rsidR="00747F12" w:rsidRPr="00D8721B">
              <w:rPr>
                <w:rFonts w:ascii="Times New Roman" w:eastAsia="Times New Roman" w:hAnsi="Times New Roman"/>
                <w:color w:val="000000"/>
                <w:sz w:val="24"/>
                <w:szCs w:val="24"/>
                <w:lang w:eastAsia="bg-BG"/>
              </w:rPr>
              <w:t>Договор</w:t>
            </w:r>
            <w:r w:rsidRPr="00D8721B">
              <w:rPr>
                <w:rFonts w:ascii="Times New Roman" w:eastAsia="Times New Roman" w:hAnsi="Times New Roman"/>
                <w:color w:val="000000"/>
                <w:sz w:val="24"/>
                <w:szCs w:val="24"/>
                <w:lang w:eastAsia="bg-BG"/>
              </w:rPr>
              <w:t xml:space="preserve"> или друг вид сделка, както и чрез други правни форми, осигуряващи възможност за упражняване на решаващо влияние чрез трети лица.</w:t>
            </w:r>
          </w:p>
          <w:p w:rsidR="00F3209A" w:rsidRPr="00D8721B" w:rsidRDefault="00F3209A" w:rsidP="00F3209A">
            <w:pPr>
              <w:spacing w:after="0" w:line="240" w:lineRule="auto"/>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F3209A" w:rsidRPr="00D8721B" w:rsidRDefault="00F3209A" w:rsidP="00F3209A">
      <w:pPr>
        <w:jc w:val="both"/>
        <w:rPr>
          <w:rFonts w:ascii="Times New Roman" w:hAnsi="Times New Roman"/>
          <w:sz w:val="28"/>
          <w:szCs w:val="28"/>
        </w:rPr>
      </w:pPr>
    </w:p>
    <w:p w:rsidR="00F3209A" w:rsidRPr="00D8721B" w:rsidRDefault="00F3209A" w:rsidP="00F3209A">
      <w:pPr>
        <w:spacing w:after="0"/>
        <w:ind w:left="5103" w:firstLine="567"/>
        <w:jc w:val="center"/>
        <w:rPr>
          <w:rFonts w:ascii="Times New Roman" w:eastAsia="Times New Roman" w:hAnsi="Times New Roman"/>
          <w:b/>
          <w:bCs/>
          <w:color w:val="365F91"/>
          <w:sz w:val="24"/>
          <w:szCs w:val="24"/>
          <w:lang w:val="en-US"/>
        </w:rPr>
      </w:pPr>
      <w:r w:rsidRPr="00D8721B">
        <w:rPr>
          <w:rFonts w:ascii="Times New Roman" w:eastAsia="Times New Roman" w:hAnsi="Times New Roman"/>
          <w:b/>
          <w:bCs/>
          <w:color w:val="365F91"/>
          <w:sz w:val="24"/>
          <w:szCs w:val="24"/>
          <w:lang w:val="en-US"/>
        </w:rPr>
        <w:br w:type="page"/>
      </w:r>
      <w:r w:rsidRPr="00D8721B">
        <w:rPr>
          <w:rFonts w:ascii="Times New Roman" w:hAnsi="Times New Roman"/>
          <w:b/>
          <w:bCs/>
          <w:i/>
          <w:sz w:val="24"/>
          <w:szCs w:val="24"/>
          <w:u w:val="single"/>
        </w:rPr>
        <w:lastRenderedPageBreak/>
        <w:t xml:space="preserve">Образец № </w:t>
      </w:r>
      <w:r w:rsidR="00C56617" w:rsidRPr="00D8721B">
        <w:rPr>
          <w:rFonts w:ascii="Times New Roman" w:hAnsi="Times New Roman"/>
          <w:b/>
          <w:bCs/>
          <w:i/>
          <w:sz w:val="24"/>
          <w:szCs w:val="24"/>
          <w:u w:val="single"/>
        </w:rPr>
        <w:t>3Б</w:t>
      </w:r>
    </w:p>
    <w:tbl>
      <w:tblPr>
        <w:tblW w:w="0" w:type="auto"/>
        <w:tblCellSpacing w:w="15" w:type="dxa"/>
        <w:tblInd w:w="-284" w:type="dxa"/>
        <w:tblCellMar>
          <w:top w:w="225" w:type="dxa"/>
          <w:left w:w="0" w:type="dxa"/>
          <w:bottom w:w="225" w:type="dxa"/>
          <w:right w:w="0" w:type="dxa"/>
        </w:tblCellMar>
        <w:tblLook w:val="04A0" w:firstRow="1" w:lastRow="0" w:firstColumn="1" w:lastColumn="0" w:noHBand="0" w:noVBand="1"/>
      </w:tblPr>
      <w:tblGrid>
        <w:gridCol w:w="10126"/>
      </w:tblGrid>
      <w:tr w:rsidR="00F3209A" w:rsidRPr="00D8721B" w:rsidTr="00F3209A">
        <w:trPr>
          <w:tblCellSpacing w:w="15" w:type="dxa"/>
        </w:trPr>
        <w:tc>
          <w:tcPr>
            <w:tcW w:w="10147" w:type="dxa"/>
            <w:tcMar>
              <w:top w:w="0" w:type="dxa"/>
              <w:left w:w="0" w:type="dxa"/>
              <w:bottom w:w="0" w:type="dxa"/>
              <w:right w:w="0" w:type="dxa"/>
            </w:tcMar>
            <w:vAlign w:val="center"/>
            <w:hideMark/>
          </w:tcPr>
          <w:p w:rsidR="00F3209A" w:rsidRPr="00D8721B" w:rsidRDefault="00F3209A" w:rsidP="00F3209A">
            <w:pPr>
              <w:spacing w:after="0" w:line="240" w:lineRule="auto"/>
              <w:ind w:right="947"/>
              <w:jc w:val="center"/>
              <w:outlineLvl w:val="2"/>
              <w:rPr>
                <w:rFonts w:ascii="Times New Roman" w:eastAsia="Times New Roman" w:hAnsi="Times New Roman"/>
                <w:b/>
                <w:color w:val="000000"/>
                <w:sz w:val="24"/>
                <w:szCs w:val="24"/>
                <w:lang w:eastAsia="bg-BG"/>
              </w:rPr>
            </w:pPr>
            <w:r w:rsidRPr="00D8721B">
              <w:rPr>
                <w:rFonts w:ascii="Times New Roman" w:eastAsia="Times New Roman" w:hAnsi="Times New Roman"/>
                <w:b/>
                <w:color w:val="000000"/>
                <w:sz w:val="24"/>
                <w:szCs w:val="24"/>
                <w:lang w:eastAsia="bg-BG"/>
              </w:rPr>
              <w:t xml:space="preserve">ДЕКЛАРАЦИЯ </w:t>
            </w:r>
          </w:p>
          <w:p w:rsidR="00F3209A" w:rsidRPr="00D8721B" w:rsidRDefault="00F3209A" w:rsidP="00F3209A">
            <w:pPr>
              <w:spacing w:after="0" w:line="240" w:lineRule="auto"/>
              <w:ind w:right="947"/>
              <w:jc w:val="center"/>
              <w:outlineLvl w:val="2"/>
              <w:rPr>
                <w:rFonts w:ascii="Times New Roman" w:eastAsia="Times New Roman" w:hAnsi="Times New Roman"/>
                <w:b/>
                <w:color w:val="000000"/>
                <w:sz w:val="24"/>
                <w:szCs w:val="24"/>
                <w:lang w:eastAsia="bg-BG"/>
              </w:rPr>
            </w:pPr>
            <w:r w:rsidRPr="00D8721B">
              <w:rPr>
                <w:rFonts w:ascii="Times New Roman" w:eastAsia="Times New Roman" w:hAnsi="Times New Roman"/>
                <w:b/>
                <w:color w:val="000000"/>
                <w:sz w:val="24"/>
                <w:szCs w:val="24"/>
                <w:lang w:eastAsia="bg-BG"/>
              </w:rPr>
              <w:br/>
              <w:t xml:space="preserve">по </w:t>
            </w:r>
            <w:hyperlink r:id="rId66" w:history="1">
              <w:r w:rsidRPr="00D8721B">
                <w:rPr>
                  <w:rFonts w:ascii="Times New Roman" w:eastAsia="Times New Roman" w:hAnsi="Times New Roman"/>
                  <w:b/>
                  <w:color w:val="000000"/>
                  <w:sz w:val="24"/>
                  <w:szCs w:val="24"/>
                  <w:lang w:eastAsia="bg-BG"/>
                </w:rPr>
                <w:t>чл. 66, ал. 2 от ЗМИП</w:t>
              </w:r>
            </w:hyperlink>
          </w:p>
          <w:p w:rsidR="00F3209A" w:rsidRPr="00D8721B" w:rsidRDefault="00F3209A" w:rsidP="00F3209A">
            <w:pPr>
              <w:spacing w:after="100" w:afterAutospacing="1" w:line="240" w:lineRule="auto"/>
              <w:ind w:right="945"/>
              <w:jc w:val="center"/>
              <w:outlineLvl w:val="2"/>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(подава се преди подписване на </w:t>
            </w:r>
            <w:r w:rsidR="00747F12" w:rsidRPr="00D8721B">
              <w:rPr>
                <w:rFonts w:ascii="Times New Roman" w:eastAsia="Times New Roman" w:hAnsi="Times New Roman"/>
                <w:color w:val="000000"/>
                <w:sz w:val="24"/>
                <w:szCs w:val="24"/>
                <w:lang w:eastAsia="bg-BG"/>
              </w:rPr>
              <w:t>Договора</w:t>
            </w:r>
            <w:r w:rsidRPr="00D8721B">
              <w:rPr>
                <w:rFonts w:ascii="Times New Roman" w:eastAsia="Times New Roman" w:hAnsi="Times New Roman"/>
                <w:color w:val="000000"/>
                <w:sz w:val="24"/>
                <w:szCs w:val="24"/>
                <w:lang w:eastAsia="bg-BG"/>
              </w:rPr>
              <w:t xml:space="preserve"> от избрания за изпълнител)</w:t>
            </w:r>
          </w:p>
          <w:p w:rsidR="00F3209A" w:rsidRPr="00D8721B" w:rsidRDefault="00F3209A" w:rsidP="00F3209A">
            <w:pPr>
              <w:spacing w:after="0"/>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Долуподписаният/ата: . . . . . . . . . . . . . . . . . . . . . . . . . . . . . . . . . . . . . . . . . . . . . </w:t>
            </w:r>
          </w:p>
          <w:p w:rsidR="00F3209A" w:rsidRPr="00D8721B" w:rsidRDefault="00F3209A" w:rsidP="00F3209A">
            <w:pPr>
              <w:spacing w:after="0"/>
              <w:ind w:firstLine="4081"/>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(име, презиме, фамилия)</w:t>
            </w:r>
            <w:r w:rsidRPr="00D8721B">
              <w:rPr>
                <w:rFonts w:ascii="Times New Roman" w:eastAsia="Times New Roman" w:hAnsi="Times New Roman"/>
                <w:color w:val="000000"/>
                <w:sz w:val="24"/>
                <w:szCs w:val="24"/>
                <w:lang w:eastAsia="bg-BG"/>
              </w:rPr>
              <w:br/>
              <w:t xml:space="preserve">ЕГН/ЛНЧ/официален личен идентификационен номер или друг уникален елемент за установяване на самоличността . . . . . . . . . . . . . . . . . . . . . . . . . . ., документ за самоличност . . . . . . . . . . . . . . . . . . . . . , издаден на . . . . . . . . . . от . . . . . . . . . . . . . . . . . . . . . . . . . . , постоянен адрес: . . . . . . . . . . . . . . . . . . . . . . . . . . . . . . . . . . . . . . . . . . . . . . . . . . . . . . . . . . , гражданство/а . . . . . . . . . . . . , </w:t>
            </w:r>
            <w:r w:rsidRPr="00D8721B">
              <w:rPr>
                <w:rFonts w:ascii="Times New Roman" w:eastAsia="Times New Roman" w:hAnsi="Times New Roman"/>
                <w:color w:val="000000"/>
                <w:sz w:val="24"/>
                <w:szCs w:val="24"/>
                <w:lang w:eastAsia="bg-BG"/>
              </w:rPr>
              <w:br/>
              <w:t xml:space="preserve">в качеството ми на . . . . . . . . . . . . . . . . . . . . . . . . . . ., в . . . . . . . . . . . . . . . . . . . . . . . . . . . . . . . . . . . . . . . . . . . . . ., ЕИК/БУЛСТАТ/регистрационен номер или друг идентификационен номер . . . . . . . . . . . . . . . . . . . . . . . . . . . . . . . . . . </w:t>
            </w:r>
            <w:r w:rsidRPr="00D8721B">
              <w:rPr>
                <w:rFonts w:ascii="Times New Roman" w:eastAsia="Times New Roman" w:hAnsi="Times New Roman"/>
                <w:color w:val="000000"/>
                <w:sz w:val="24"/>
                <w:szCs w:val="24"/>
                <w:lang w:eastAsia="bg-BG"/>
              </w:rPr>
              <w:br/>
            </w:r>
          </w:p>
          <w:p w:rsidR="00F3209A" w:rsidRPr="00D8721B" w:rsidRDefault="00F3209A" w:rsidP="00F3209A">
            <w:pPr>
              <w:spacing w:after="0"/>
              <w:ind w:firstLine="679"/>
              <w:jc w:val="both"/>
              <w:rPr>
                <w:rFonts w:ascii="Times New Roman" w:eastAsia="Times New Roman" w:hAnsi="Times New Roman"/>
                <w:strike/>
                <w:color w:val="000000"/>
                <w:sz w:val="24"/>
                <w:szCs w:val="24"/>
                <w:lang w:eastAsia="bg-BG"/>
              </w:rPr>
            </w:pPr>
            <w:r w:rsidRPr="00D8721B">
              <w:rPr>
                <w:rFonts w:ascii="Times New Roman" w:eastAsia="Times New Roman" w:hAnsi="Times New Roman"/>
                <w:color w:val="000000"/>
                <w:sz w:val="24"/>
                <w:szCs w:val="24"/>
                <w:lang w:eastAsia="bg-BG"/>
              </w:rPr>
              <w:t>Декларирам, че паричните средства на представлявания от мен участник/кандидат в обществена поръчка с предмет:</w:t>
            </w:r>
            <w:r w:rsidR="00B861FA" w:rsidRPr="00D8721B">
              <w:rPr>
                <w:rFonts w:ascii="Times New Roman" w:eastAsia="Times New Roman" w:hAnsi="Times New Roman"/>
                <w:sz w:val="24"/>
                <w:szCs w:val="24"/>
                <w:lang w:eastAsia="bg-BG"/>
              </w:rPr>
              <w:t>„</w:t>
            </w:r>
            <w:r w:rsidR="00B861FA" w:rsidRPr="00D8721B">
              <w:rPr>
                <w:rFonts w:ascii="Times New Roman" w:hAnsi="Times New Roman"/>
                <w:bCs/>
                <w:iCs/>
                <w:sz w:val="24"/>
                <w:szCs w:val="24"/>
              </w:rPr>
              <w:t>Доставка на комуникационно и компютърно оборудване за нуждите на Комисията за защита на конкуренцията по обособени позиции</w:t>
            </w:r>
            <w:r w:rsidR="00B861FA" w:rsidRPr="00D8721B">
              <w:rPr>
                <w:rFonts w:ascii="Times New Roman" w:eastAsia="Times New Roman" w:hAnsi="Times New Roman"/>
                <w:sz w:val="24"/>
                <w:szCs w:val="24"/>
                <w:lang w:eastAsia="bg-BG"/>
              </w:rPr>
              <w:t>“</w:t>
            </w:r>
            <w:r w:rsidR="00B861FA" w:rsidRPr="00D8721B">
              <w:rPr>
                <w:rFonts w:ascii="Times New Roman" w:eastAsia="Times New Roman" w:hAnsi="Times New Roman"/>
                <w:bCs/>
                <w:sz w:val="24"/>
                <w:szCs w:val="24"/>
                <w:lang w:eastAsia="bg-BG"/>
              </w:rPr>
              <w:t>.</w:t>
            </w:r>
          </w:p>
          <w:p w:rsidR="00F3209A" w:rsidRPr="00D8721B" w:rsidRDefault="00F3209A" w:rsidP="00F3209A">
            <w:pPr>
              <w:spacing w:after="0"/>
              <w:ind w:firstLine="679"/>
              <w:jc w:val="both"/>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в размер на . . . . . . . . . . . . . . . . . . . . . . . . . . . . . . . . . . . . . . . . . . . . . . . . . . . . . .,</w:t>
            </w:r>
          </w:p>
          <w:p w:rsidR="00F3209A" w:rsidRPr="00D8721B" w:rsidRDefault="00F3209A" w:rsidP="00F3209A">
            <w:pPr>
              <w:spacing w:after="0"/>
              <w:ind w:firstLine="2238"/>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(посочват се размерът и видът на валутата)</w:t>
            </w:r>
            <w:r w:rsidRPr="00D8721B">
              <w:rPr>
                <w:rFonts w:ascii="Times New Roman" w:eastAsia="Times New Roman" w:hAnsi="Times New Roman"/>
                <w:color w:val="000000"/>
                <w:sz w:val="24"/>
                <w:szCs w:val="24"/>
                <w:lang w:eastAsia="bg-BG"/>
              </w:rPr>
              <w:br/>
              <w:t xml:space="preserve">имат следния произход: . . . . . . . . . . . . . . . . . . . . . . . . . . . . . . . . . . . . . . . . . . .. . . . . . . . . . . . . . . . . . . . . . . . . . . . . . . . . . . . . . . . . . . . . . . . . . . . . . . . . . . . . . . . . </w:t>
            </w:r>
          </w:p>
          <w:p w:rsidR="00F3209A" w:rsidRPr="00D8721B" w:rsidRDefault="00F3209A" w:rsidP="00F3209A">
            <w:pPr>
              <w:spacing w:after="0"/>
              <w:ind w:firstLine="679"/>
              <w:rPr>
                <w:rFonts w:ascii="Times New Roman" w:eastAsia="Times New Roman" w:hAnsi="Times New Roman"/>
                <w:color w:val="000000"/>
                <w:sz w:val="24"/>
                <w:szCs w:val="24"/>
                <w:lang w:eastAsia="bg-BG"/>
              </w:rPr>
            </w:pPr>
          </w:p>
          <w:p w:rsidR="00F3209A" w:rsidRPr="00D8721B" w:rsidRDefault="00F3209A" w:rsidP="00F3209A">
            <w:pPr>
              <w:spacing w:after="0"/>
              <w:ind w:firstLine="679"/>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Известна ми е наказателната отговорност по </w:t>
            </w:r>
            <w:hyperlink r:id="rId67" w:history="1">
              <w:r w:rsidRPr="00D8721B">
                <w:rPr>
                  <w:rFonts w:ascii="Times New Roman" w:eastAsia="Times New Roman" w:hAnsi="Times New Roman"/>
                  <w:color w:val="000000"/>
                  <w:sz w:val="24"/>
                  <w:szCs w:val="24"/>
                  <w:lang w:eastAsia="bg-BG"/>
                </w:rPr>
                <w:t>чл. 313 от Наказателния кодекс</w:t>
              </w:r>
            </w:hyperlink>
            <w:r w:rsidRPr="00D8721B">
              <w:rPr>
                <w:rFonts w:ascii="Times New Roman" w:eastAsia="Times New Roman" w:hAnsi="Times New Roman"/>
                <w:color w:val="000000"/>
                <w:sz w:val="24"/>
                <w:szCs w:val="24"/>
                <w:lang w:eastAsia="bg-BG"/>
              </w:rPr>
              <w:t xml:space="preserve"> за деклариране на неверни обстоятелства.</w:t>
            </w:r>
            <w:r w:rsidRPr="00D8721B">
              <w:rPr>
                <w:rFonts w:ascii="Times New Roman" w:eastAsia="Times New Roman" w:hAnsi="Times New Roman"/>
                <w:color w:val="000000"/>
                <w:sz w:val="24"/>
                <w:szCs w:val="24"/>
                <w:lang w:eastAsia="bg-BG"/>
              </w:rPr>
              <w:br/>
            </w:r>
          </w:p>
          <w:tbl>
            <w:tblPr>
              <w:tblW w:w="4579" w:type="pct"/>
              <w:jc w:val="center"/>
              <w:tblCellSpacing w:w="0" w:type="dxa"/>
              <w:tblCellMar>
                <w:left w:w="0" w:type="dxa"/>
                <w:right w:w="0" w:type="dxa"/>
              </w:tblCellMar>
              <w:tblLook w:val="04A0" w:firstRow="1" w:lastRow="0" w:firstColumn="1" w:lastColumn="0" w:noHBand="0" w:noVBand="1"/>
            </w:tblPr>
            <w:tblGrid>
              <w:gridCol w:w="5689"/>
              <w:gridCol w:w="3529"/>
            </w:tblGrid>
            <w:tr w:rsidR="00F3209A" w:rsidRPr="00D8721B" w:rsidTr="00F3209A">
              <w:trPr>
                <w:trHeight w:val="192"/>
                <w:tblCellSpacing w:w="0" w:type="dxa"/>
                <w:jc w:val="center"/>
              </w:trPr>
              <w:tc>
                <w:tcPr>
                  <w:tcW w:w="3086" w:type="pct"/>
                  <w:vAlign w:val="center"/>
                  <w:hideMark/>
                </w:tcPr>
                <w:p w:rsidR="00F3209A" w:rsidRPr="00D8721B" w:rsidRDefault="00F3209A" w:rsidP="00F3209A">
                  <w:pPr>
                    <w:spacing w:after="0"/>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Дата: . . . . . . . . . . . . .</w:t>
                  </w:r>
                </w:p>
              </w:tc>
              <w:tc>
                <w:tcPr>
                  <w:tcW w:w="1914" w:type="pct"/>
                  <w:vAlign w:val="center"/>
                  <w:hideMark/>
                </w:tcPr>
                <w:p w:rsidR="00F3209A" w:rsidRPr="00D8721B" w:rsidRDefault="00F3209A" w:rsidP="00F3209A">
                  <w:pPr>
                    <w:spacing w:after="0"/>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Декларатор: . . . . . . . . . . . . </w:t>
                  </w:r>
                </w:p>
              </w:tc>
            </w:tr>
            <w:tr w:rsidR="00F3209A" w:rsidRPr="00D8721B" w:rsidTr="00F3209A">
              <w:trPr>
                <w:trHeight w:val="395"/>
                <w:tblCellSpacing w:w="0" w:type="dxa"/>
                <w:jc w:val="center"/>
              </w:trPr>
              <w:tc>
                <w:tcPr>
                  <w:tcW w:w="3086" w:type="pct"/>
                  <w:vAlign w:val="center"/>
                  <w:hideMark/>
                </w:tcPr>
                <w:p w:rsidR="00F3209A" w:rsidRPr="00D8721B" w:rsidRDefault="00F3209A" w:rsidP="00F3209A">
                  <w:pPr>
                    <w:spacing w:after="0"/>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гр. . . . . . . . . . . . . . . . </w:t>
                  </w:r>
                </w:p>
              </w:tc>
              <w:tc>
                <w:tcPr>
                  <w:tcW w:w="1914" w:type="pct"/>
                  <w:vAlign w:val="center"/>
                  <w:hideMark/>
                </w:tcPr>
                <w:p w:rsidR="00F3209A" w:rsidRPr="00D8721B" w:rsidRDefault="00F3209A" w:rsidP="00F3209A">
                  <w:pPr>
                    <w:spacing w:after="0"/>
                    <w:rPr>
                      <w:rFonts w:ascii="Times New Roman" w:eastAsia="Times New Roman" w:hAnsi="Times New Roman"/>
                      <w:color w:val="000000"/>
                      <w:sz w:val="24"/>
                      <w:szCs w:val="24"/>
                      <w:lang w:eastAsia="bg-BG"/>
                    </w:rPr>
                  </w:pPr>
                </w:p>
                <w:p w:rsidR="00F3209A" w:rsidRPr="00D8721B" w:rsidRDefault="00F3209A" w:rsidP="00F3209A">
                  <w:pPr>
                    <w:spacing w:after="0"/>
                    <w:jc w:val="center"/>
                    <w:rPr>
                      <w:rFonts w:ascii="Times New Roman" w:eastAsia="Times New Roman" w:hAnsi="Times New Roman"/>
                      <w:color w:val="000000"/>
                      <w:sz w:val="24"/>
                      <w:szCs w:val="24"/>
                      <w:lang w:eastAsia="bg-BG"/>
                    </w:rPr>
                  </w:pPr>
                  <w:r w:rsidRPr="00D8721B">
                    <w:rPr>
                      <w:rFonts w:ascii="Times New Roman" w:eastAsia="Times New Roman" w:hAnsi="Times New Roman"/>
                      <w:color w:val="000000"/>
                      <w:sz w:val="24"/>
                      <w:szCs w:val="24"/>
                      <w:lang w:eastAsia="bg-BG"/>
                    </w:rPr>
                    <w:t xml:space="preserve">          (подпис, име и фамилия)</w:t>
                  </w:r>
                </w:p>
              </w:tc>
            </w:tr>
          </w:tbl>
          <w:p w:rsidR="00F3209A" w:rsidRPr="00D8721B" w:rsidRDefault="00F3209A" w:rsidP="00F3209A">
            <w:pPr>
              <w:spacing w:after="0"/>
              <w:rPr>
                <w:rFonts w:ascii="Times New Roman" w:eastAsia="Times New Roman" w:hAnsi="Times New Roman"/>
                <w:color w:val="000000"/>
                <w:sz w:val="24"/>
                <w:szCs w:val="24"/>
                <w:lang w:eastAsia="bg-BG"/>
              </w:rPr>
            </w:pPr>
          </w:p>
        </w:tc>
      </w:tr>
      <w:tr w:rsidR="00F3209A" w:rsidRPr="00D8721B" w:rsidTr="00F3209A">
        <w:trPr>
          <w:tblCellSpacing w:w="15" w:type="dxa"/>
        </w:trPr>
        <w:tc>
          <w:tcPr>
            <w:tcW w:w="10147" w:type="dxa"/>
            <w:tcBorders>
              <w:top w:val="single" w:sz="4" w:space="0" w:color="auto"/>
            </w:tcBorders>
            <w:tcMar>
              <w:top w:w="0" w:type="dxa"/>
              <w:left w:w="0" w:type="dxa"/>
              <w:bottom w:w="0" w:type="dxa"/>
              <w:right w:w="0" w:type="dxa"/>
            </w:tcMar>
            <w:vAlign w:val="center"/>
          </w:tcPr>
          <w:p w:rsidR="00F3209A" w:rsidRPr="00D8721B" w:rsidRDefault="00F3209A" w:rsidP="00F3209A">
            <w:pPr>
              <w:tabs>
                <w:tab w:val="left" w:pos="9781"/>
              </w:tabs>
              <w:ind w:firstLine="567"/>
              <w:jc w:val="both"/>
              <w:rPr>
                <w:rFonts w:ascii="Times New Roman" w:eastAsia="Times New Roman" w:hAnsi="Times New Roman"/>
                <w:color w:val="000000"/>
                <w:sz w:val="20"/>
                <w:szCs w:val="20"/>
                <w:lang w:eastAsia="bg-BG"/>
              </w:rPr>
            </w:pPr>
            <w:r w:rsidRPr="00D8721B">
              <w:rPr>
                <w:rFonts w:ascii="Times New Roman" w:eastAsia="Times New Roman" w:hAnsi="Times New Roman"/>
                <w:color w:val="000000"/>
                <w:sz w:val="20"/>
                <w:szCs w:val="20"/>
                <w:lang w:eastAsia="bg-BG"/>
              </w:rPr>
              <w:t>Забележка: Декларацията се попълва от законния представител на участника/кандидата, определен за изпълнител, или от негов пълномощник.</w:t>
            </w:r>
          </w:p>
          <w:p w:rsidR="00F3209A" w:rsidRPr="00D8721B" w:rsidRDefault="00F3209A" w:rsidP="00F3209A">
            <w:pPr>
              <w:tabs>
                <w:tab w:val="left" w:pos="9781"/>
              </w:tabs>
              <w:spacing w:after="0"/>
              <w:ind w:right="568" w:firstLine="567"/>
              <w:jc w:val="both"/>
              <w:rPr>
                <w:rFonts w:ascii="Times New Roman" w:eastAsia="Times New Roman" w:hAnsi="Times New Roman"/>
                <w:color w:val="000000"/>
                <w:sz w:val="20"/>
                <w:szCs w:val="20"/>
                <w:lang w:eastAsia="bg-BG"/>
              </w:rPr>
            </w:pPr>
            <w:r w:rsidRPr="00D8721B">
              <w:rPr>
                <w:rFonts w:ascii="Times New Roman" w:eastAsia="Times New Roman" w:hAnsi="Times New Roman"/>
                <w:color w:val="000000"/>
                <w:sz w:val="20"/>
                <w:szCs w:val="20"/>
                <w:lang w:eastAsia="bg-BG"/>
              </w:rPr>
              <w:t>Указания за попълване:</w:t>
            </w:r>
          </w:p>
        </w:tc>
      </w:tr>
      <w:tr w:rsidR="00F3209A" w:rsidRPr="00D8721B" w:rsidTr="00F3209A">
        <w:trPr>
          <w:tblCellSpacing w:w="15" w:type="dxa"/>
        </w:trPr>
        <w:tc>
          <w:tcPr>
            <w:tcW w:w="10147" w:type="dxa"/>
            <w:tcMar>
              <w:top w:w="0" w:type="dxa"/>
              <w:left w:w="0" w:type="dxa"/>
              <w:bottom w:w="0" w:type="dxa"/>
              <w:right w:w="0" w:type="dxa"/>
            </w:tcMar>
            <w:vAlign w:val="center"/>
          </w:tcPr>
          <w:p w:rsidR="00F3209A" w:rsidRPr="00D8721B" w:rsidRDefault="00F3209A" w:rsidP="00F3209A">
            <w:pPr>
              <w:spacing w:after="0" w:line="240" w:lineRule="auto"/>
              <w:ind w:firstLine="680"/>
              <w:jc w:val="both"/>
              <w:rPr>
                <w:rFonts w:ascii="Times New Roman" w:eastAsia="Times New Roman" w:hAnsi="Times New Roman"/>
                <w:color w:val="000000"/>
                <w:sz w:val="20"/>
                <w:szCs w:val="20"/>
                <w:lang w:eastAsia="bg-BG"/>
              </w:rPr>
            </w:pPr>
            <w:r w:rsidRPr="00D8721B">
              <w:rPr>
                <w:rFonts w:ascii="Times New Roman" w:eastAsia="Times New Roman" w:hAnsi="Times New Roman"/>
                <w:color w:val="000000"/>
                <w:sz w:val="20"/>
                <w:szCs w:val="20"/>
                <w:lang w:eastAsia="bg-BG"/>
              </w:rPr>
              <w:t xml:space="preserve">При посочване на физическо лице се посочват имената, ЕГН/ЛНЧ, а за лицата, които не попадат в обхвата на </w:t>
            </w:r>
            <w:hyperlink r:id="rId68" w:history="1">
              <w:r w:rsidRPr="00D8721B">
                <w:rPr>
                  <w:rFonts w:ascii="Times New Roman" w:eastAsia="Times New Roman" w:hAnsi="Times New Roman"/>
                  <w:color w:val="000000"/>
                  <w:sz w:val="20"/>
                  <w:szCs w:val="20"/>
                  <w:lang w:eastAsia="bg-BG"/>
                </w:rPr>
                <w:t>чл. 3, ал. 2 от Закона за гражданската регистрация</w:t>
              </w:r>
            </w:hyperlink>
            <w:r w:rsidRPr="00D8721B">
              <w:rPr>
                <w:rFonts w:ascii="Times New Roman" w:eastAsia="Times New Roman" w:hAnsi="Times New Roman"/>
                <w:color w:val="000000"/>
                <w:sz w:val="20"/>
                <w:szCs w:val="20"/>
                <w:lang w:eastAsia="bg-BG"/>
              </w:rPr>
              <w:t xml:space="preserve"> – дата на раждане; при посочване на юридическо лице или друго правно образувание – неговото наименование, ЕИК/БУЛСТАТ, а ако същото е регистрирано в друга държава – наименованието, регистрационният номер или друг идентификационен номер, под който същото е вписано в съответния регистър на другата държава.</w:t>
            </w:r>
          </w:p>
          <w:p w:rsidR="00F3209A" w:rsidRPr="00D8721B" w:rsidRDefault="00F3209A" w:rsidP="00F3209A">
            <w:pPr>
              <w:spacing w:after="0" w:line="240" w:lineRule="auto"/>
              <w:ind w:firstLine="680"/>
              <w:jc w:val="both"/>
              <w:rPr>
                <w:rFonts w:ascii="Times New Roman" w:eastAsia="Times New Roman" w:hAnsi="Times New Roman"/>
                <w:color w:val="000000"/>
                <w:sz w:val="20"/>
                <w:szCs w:val="20"/>
                <w:lang w:eastAsia="bg-BG"/>
              </w:rPr>
            </w:pPr>
            <w:r w:rsidRPr="00D8721B">
              <w:rPr>
                <w:rFonts w:ascii="Times New Roman" w:eastAsia="Times New Roman" w:hAnsi="Times New Roman"/>
                <w:color w:val="000000"/>
                <w:sz w:val="20"/>
                <w:szCs w:val="20"/>
                <w:lang w:eastAsia="bg-BG"/>
              </w:rPr>
              <w:t xml:space="preserve">При посочване на </w:t>
            </w:r>
            <w:r w:rsidR="00747F12" w:rsidRPr="00D8721B">
              <w:rPr>
                <w:rFonts w:ascii="Times New Roman" w:eastAsia="Times New Roman" w:hAnsi="Times New Roman"/>
                <w:color w:val="000000"/>
                <w:sz w:val="20"/>
                <w:szCs w:val="20"/>
                <w:lang w:eastAsia="bg-BG"/>
              </w:rPr>
              <w:t>Договор</w:t>
            </w:r>
            <w:r w:rsidRPr="00D8721B">
              <w:rPr>
                <w:rFonts w:ascii="Times New Roman" w:eastAsia="Times New Roman" w:hAnsi="Times New Roman"/>
                <w:color w:val="000000"/>
                <w:sz w:val="20"/>
                <w:szCs w:val="20"/>
                <w:lang w:eastAsia="bg-BG"/>
              </w:rPr>
              <w:t xml:space="preserve">и (включително </w:t>
            </w:r>
            <w:r w:rsidR="00747F12" w:rsidRPr="00D8721B">
              <w:rPr>
                <w:rFonts w:ascii="Times New Roman" w:eastAsia="Times New Roman" w:hAnsi="Times New Roman"/>
                <w:color w:val="000000"/>
                <w:sz w:val="20"/>
                <w:szCs w:val="20"/>
                <w:lang w:eastAsia="bg-BG"/>
              </w:rPr>
              <w:t>Договор</w:t>
            </w:r>
            <w:r w:rsidRPr="00D8721B">
              <w:rPr>
                <w:rFonts w:ascii="Times New Roman" w:eastAsia="Times New Roman" w:hAnsi="Times New Roman"/>
                <w:color w:val="000000"/>
                <w:sz w:val="20"/>
                <w:szCs w:val="20"/>
                <w:lang w:eastAsia="bg-BG"/>
              </w:rPr>
              <w:t xml:space="preserve">и за дарение), фактури или други документи се посочват техният вид, номер (ако е приложимо), дата на сключване или подписване, както и данни за лицата, с които е сключен </w:t>
            </w:r>
            <w:r w:rsidR="00747F12" w:rsidRPr="00D8721B">
              <w:rPr>
                <w:rFonts w:ascii="Times New Roman" w:eastAsia="Times New Roman" w:hAnsi="Times New Roman"/>
                <w:color w:val="000000"/>
                <w:sz w:val="20"/>
                <w:szCs w:val="20"/>
                <w:lang w:eastAsia="bg-BG"/>
              </w:rPr>
              <w:t>Договор</w:t>
            </w:r>
            <w:r w:rsidRPr="00D8721B">
              <w:rPr>
                <w:rFonts w:ascii="Times New Roman" w:eastAsia="Times New Roman" w:hAnsi="Times New Roman"/>
                <w:color w:val="000000"/>
                <w:sz w:val="20"/>
                <w:szCs w:val="20"/>
                <w:lang w:eastAsia="bg-BG"/>
              </w:rPr>
              <w:t>ът или които са подписали или издали документите. При посочване на наследство се посочват година на придобиване и данни за наследодателя или наследодателите, при посочване на спестявания – периодът, в който са натрупани спестяванията, както и данни за източника, а при посочване на доходи от търговска или трудова дейност, както и друг общо формулиран източник – периодът, в който са генерирани доходите, както и данни за работодателя или контрагентите.</w:t>
            </w:r>
          </w:p>
        </w:tc>
      </w:tr>
    </w:tbl>
    <w:p w:rsidR="00F54933" w:rsidRPr="00D8721B" w:rsidRDefault="00F54933" w:rsidP="004457AF">
      <w:pPr>
        <w:spacing w:after="0"/>
        <w:jc w:val="center"/>
        <w:rPr>
          <w:rFonts w:ascii="Times New Roman" w:eastAsia="Times New Roman" w:hAnsi="Times New Roman"/>
          <w:color w:val="000000"/>
          <w:sz w:val="24"/>
          <w:szCs w:val="24"/>
          <w:lang w:eastAsia="bg-BG"/>
        </w:rPr>
      </w:pPr>
    </w:p>
    <w:p w:rsidR="00F3209A" w:rsidRPr="00D8721B" w:rsidRDefault="00F3209A" w:rsidP="004457AF">
      <w:pPr>
        <w:spacing w:after="0"/>
        <w:ind w:left="3540" w:firstLine="708"/>
        <w:jc w:val="center"/>
        <w:rPr>
          <w:rFonts w:ascii="Times New Roman" w:hAnsi="Times New Roman"/>
          <w:b/>
          <w:bCs/>
          <w:i/>
          <w:sz w:val="24"/>
          <w:szCs w:val="24"/>
          <w:u w:val="single"/>
        </w:rPr>
      </w:pPr>
    </w:p>
    <w:p w:rsidR="00F3209A" w:rsidRPr="00D8721B" w:rsidRDefault="00F3209A" w:rsidP="004457AF">
      <w:pPr>
        <w:spacing w:after="0"/>
        <w:ind w:left="3540" w:firstLine="708"/>
        <w:jc w:val="center"/>
        <w:rPr>
          <w:rFonts w:ascii="Times New Roman" w:hAnsi="Times New Roman"/>
          <w:b/>
          <w:bCs/>
          <w:i/>
          <w:sz w:val="24"/>
          <w:szCs w:val="24"/>
          <w:u w:val="single"/>
        </w:rPr>
      </w:pPr>
    </w:p>
    <w:p w:rsidR="00E66270" w:rsidRPr="00D8721B" w:rsidRDefault="00E66270" w:rsidP="004457AF">
      <w:pPr>
        <w:spacing w:after="0"/>
        <w:ind w:left="3540" w:firstLine="708"/>
        <w:jc w:val="center"/>
        <w:rPr>
          <w:rFonts w:ascii="Times New Roman" w:eastAsia="Times New Roman" w:hAnsi="Times New Roman"/>
          <w:b/>
          <w:bCs/>
          <w:sz w:val="24"/>
          <w:szCs w:val="24"/>
        </w:rPr>
      </w:pPr>
      <w:r w:rsidRPr="00D8721B">
        <w:rPr>
          <w:rFonts w:ascii="Times New Roman" w:hAnsi="Times New Roman"/>
          <w:b/>
          <w:bCs/>
          <w:i/>
          <w:sz w:val="24"/>
          <w:szCs w:val="24"/>
          <w:u w:val="single"/>
        </w:rPr>
        <w:t xml:space="preserve">Образец № </w:t>
      </w:r>
      <w:r w:rsidR="00C56617" w:rsidRPr="00D8721B">
        <w:rPr>
          <w:rFonts w:ascii="Times New Roman" w:hAnsi="Times New Roman"/>
          <w:b/>
          <w:bCs/>
          <w:i/>
          <w:sz w:val="24"/>
          <w:szCs w:val="24"/>
          <w:u w:val="single"/>
        </w:rPr>
        <w:t>4</w:t>
      </w:r>
    </w:p>
    <w:p w:rsidR="00E66270" w:rsidRPr="00D8721B" w:rsidRDefault="00E66270" w:rsidP="004457AF">
      <w:pPr>
        <w:autoSpaceDE w:val="0"/>
        <w:autoSpaceDN w:val="0"/>
        <w:adjustRightInd w:val="0"/>
        <w:spacing w:after="0"/>
        <w:jc w:val="center"/>
        <w:rPr>
          <w:rFonts w:ascii="Times New Roman" w:hAnsi="Times New Roman"/>
          <w:b/>
          <w:bCs/>
          <w:sz w:val="24"/>
          <w:szCs w:val="24"/>
        </w:rPr>
      </w:pPr>
    </w:p>
    <w:p w:rsidR="00E66270" w:rsidRPr="00D8721B" w:rsidRDefault="00E66270" w:rsidP="004457AF">
      <w:pPr>
        <w:autoSpaceDE w:val="0"/>
        <w:autoSpaceDN w:val="0"/>
        <w:adjustRightInd w:val="0"/>
        <w:spacing w:after="0"/>
        <w:jc w:val="center"/>
        <w:rPr>
          <w:rFonts w:ascii="Times New Roman" w:hAnsi="Times New Roman"/>
          <w:b/>
          <w:bCs/>
          <w:sz w:val="24"/>
          <w:szCs w:val="24"/>
        </w:rPr>
      </w:pPr>
      <w:r w:rsidRPr="00D8721B">
        <w:rPr>
          <w:rFonts w:ascii="Times New Roman" w:hAnsi="Times New Roman"/>
          <w:b/>
          <w:bCs/>
          <w:sz w:val="24"/>
          <w:szCs w:val="24"/>
        </w:rPr>
        <w:t>П Р О Е К Т  Н А  Д О Г О В О Р</w:t>
      </w:r>
      <w:r w:rsidR="0095435B" w:rsidRPr="00D8721B">
        <w:rPr>
          <w:rStyle w:val="FootnoteReference"/>
          <w:rFonts w:ascii="Times New Roman" w:hAnsi="Times New Roman"/>
          <w:b/>
          <w:bCs/>
          <w:sz w:val="24"/>
          <w:szCs w:val="24"/>
        </w:rPr>
        <w:footnoteReference w:id="5"/>
      </w:r>
    </w:p>
    <w:p w:rsidR="00E66270" w:rsidRPr="00D8721B" w:rsidRDefault="00E66270" w:rsidP="004457AF">
      <w:pPr>
        <w:autoSpaceDE w:val="0"/>
        <w:autoSpaceDN w:val="0"/>
        <w:adjustRightInd w:val="0"/>
        <w:spacing w:after="0"/>
        <w:jc w:val="center"/>
        <w:rPr>
          <w:rFonts w:ascii="Times New Roman" w:hAnsi="Times New Roman"/>
          <w:sz w:val="24"/>
          <w:szCs w:val="24"/>
        </w:rPr>
      </w:pPr>
      <w:r w:rsidRPr="00D8721B">
        <w:rPr>
          <w:rFonts w:ascii="Times New Roman" w:hAnsi="Times New Roman"/>
          <w:sz w:val="24"/>
          <w:szCs w:val="24"/>
        </w:rPr>
        <w:t>№ …………./............................ г.</w:t>
      </w:r>
    </w:p>
    <w:p w:rsidR="00E66270" w:rsidRPr="00D8721B" w:rsidRDefault="00E66270" w:rsidP="004457AF">
      <w:pPr>
        <w:autoSpaceDE w:val="0"/>
        <w:autoSpaceDN w:val="0"/>
        <w:adjustRightInd w:val="0"/>
        <w:spacing w:after="0"/>
        <w:jc w:val="center"/>
        <w:rPr>
          <w:rFonts w:ascii="Times New Roman" w:hAnsi="Times New Roman"/>
          <w:b/>
          <w:bCs/>
          <w:sz w:val="24"/>
          <w:szCs w:val="24"/>
        </w:rPr>
      </w:pPr>
      <w:r w:rsidRPr="00D8721B">
        <w:rPr>
          <w:rFonts w:ascii="Times New Roman" w:hAnsi="Times New Roman"/>
          <w:b/>
          <w:sz w:val="24"/>
          <w:szCs w:val="24"/>
          <w:lang w:val="en-US"/>
        </w:rPr>
        <w:t>[</w:t>
      </w:r>
      <w:r w:rsidRPr="00D8721B">
        <w:rPr>
          <w:rFonts w:ascii="Times New Roman" w:hAnsi="Times New Roman"/>
          <w:b/>
          <w:i/>
          <w:sz w:val="24"/>
          <w:szCs w:val="24"/>
        </w:rPr>
        <w:t>попълва се номер, определен от Възложителя</w:t>
      </w:r>
      <w:r w:rsidRPr="00D8721B">
        <w:rPr>
          <w:rFonts w:ascii="Times New Roman" w:eastAsia="Times New Roman" w:hAnsi="Times New Roman"/>
          <w:sz w:val="24"/>
          <w:szCs w:val="24"/>
        </w:rPr>
        <w:t>]</w:t>
      </w:r>
    </w:p>
    <w:p w:rsidR="00E66270" w:rsidRPr="00D8721B" w:rsidRDefault="00E66270" w:rsidP="004457AF">
      <w:pPr>
        <w:autoSpaceDE w:val="0"/>
        <w:autoSpaceDN w:val="0"/>
        <w:adjustRightInd w:val="0"/>
        <w:spacing w:after="0"/>
        <w:jc w:val="center"/>
        <w:rPr>
          <w:rFonts w:ascii="Times New Roman" w:hAnsi="Times New Roman"/>
          <w:b/>
          <w:bCs/>
          <w:sz w:val="24"/>
          <w:szCs w:val="24"/>
        </w:rPr>
      </w:pPr>
      <w:r w:rsidRPr="00D8721B">
        <w:rPr>
          <w:rFonts w:ascii="Times New Roman" w:hAnsi="Times New Roman"/>
          <w:b/>
          <w:bCs/>
          <w:sz w:val="24"/>
          <w:szCs w:val="24"/>
        </w:rPr>
        <w:t>за възлагане на обществена поръчка</w:t>
      </w:r>
    </w:p>
    <w:p w:rsidR="00E66270" w:rsidRPr="00D8721B" w:rsidRDefault="00E66270" w:rsidP="004457AF">
      <w:pPr>
        <w:shd w:val="clear" w:color="auto" w:fill="FFFFFF"/>
        <w:spacing w:after="0"/>
        <w:jc w:val="center"/>
        <w:rPr>
          <w:rFonts w:ascii="Times New Roman" w:eastAsia="Times New Roman" w:hAnsi="Times New Roman"/>
          <w:spacing w:val="-4"/>
          <w:sz w:val="24"/>
          <w:szCs w:val="24"/>
        </w:rPr>
      </w:pPr>
    </w:p>
    <w:p w:rsidR="00E66270" w:rsidRPr="00D8721B" w:rsidRDefault="00E66270" w:rsidP="004457AF">
      <w:pPr>
        <w:shd w:val="clear" w:color="auto" w:fill="FFFFFF"/>
        <w:spacing w:after="0"/>
        <w:jc w:val="both"/>
        <w:rPr>
          <w:rFonts w:ascii="Times New Roman" w:eastAsia="Times New Roman" w:hAnsi="Times New Roman"/>
          <w:spacing w:val="-4"/>
          <w:sz w:val="24"/>
          <w:szCs w:val="24"/>
        </w:rPr>
      </w:pPr>
    </w:p>
    <w:p w:rsidR="00E66270" w:rsidRPr="00D8721B" w:rsidRDefault="00AF00E2" w:rsidP="004457AF">
      <w:pPr>
        <w:ind w:firstLine="708"/>
        <w:rPr>
          <w:rFonts w:ascii="Times New Roman" w:hAnsi="Times New Roman"/>
          <w:bCs/>
          <w:sz w:val="24"/>
          <w:szCs w:val="24"/>
        </w:rPr>
      </w:pPr>
      <w:r w:rsidRPr="00D8721B">
        <w:rPr>
          <w:rFonts w:ascii="Times New Roman" w:hAnsi="Times New Roman"/>
          <w:bCs/>
          <w:sz w:val="24"/>
          <w:szCs w:val="24"/>
        </w:rPr>
        <w:t>Днес ………………2019</w:t>
      </w:r>
      <w:r w:rsidR="00E66270" w:rsidRPr="00D8721B">
        <w:rPr>
          <w:rFonts w:ascii="Times New Roman" w:hAnsi="Times New Roman"/>
          <w:bCs/>
          <w:sz w:val="24"/>
          <w:szCs w:val="24"/>
        </w:rPr>
        <w:t xml:space="preserve">г., в гр. София, между </w:t>
      </w:r>
    </w:p>
    <w:p w:rsidR="00E66270" w:rsidRPr="00D8721B" w:rsidRDefault="00E66270" w:rsidP="004457AF">
      <w:pPr>
        <w:shd w:val="clear" w:color="auto" w:fill="FFFFFF"/>
        <w:spacing w:after="0"/>
        <w:jc w:val="both"/>
        <w:rPr>
          <w:rFonts w:ascii="Times New Roman" w:eastAsia="Times New Roman" w:hAnsi="Times New Roman"/>
          <w:sz w:val="24"/>
          <w:szCs w:val="24"/>
        </w:rPr>
      </w:pPr>
    </w:p>
    <w:p w:rsidR="00E66270" w:rsidRPr="00D8721B" w:rsidRDefault="00E66270" w:rsidP="004457AF">
      <w:pPr>
        <w:widowControl w:val="0"/>
        <w:autoSpaceDE w:val="0"/>
        <w:autoSpaceDN w:val="0"/>
        <w:adjustRightInd w:val="0"/>
        <w:spacing w:after="0"/>
        <w:ind w:firstLine="708"/>
        <w:jc w:val="both"/>
        <w:rPr>
          <w:rFonts w:ascii="Times New Roman" w:eastAsia="Times New Roman" w:hAnsi="Times New Roman"/>
          <w:sz w:val="24"/>
          <w:szCs w:val="24"/>
          <w:lang w:eastAsia="bg-BG"/>
        </w:rPr>
      </w:pPr>
      <w:r w:rsidRPr="00D8721B">
        <w:rPr>
          <w:rFonts w:ascii="Times New Roman" w:hAnsi="Times New Roman"/>
          <w:b/>
          <w:bCs/>
          <w:sz w:val="24"/>
          <w:szCs w:val="24"/>
        </w:rPr>
        <w:t>КОМИСИЯ ЗА ЗАЩИТА НА КОНКУРЕНЦИЯТА</w:t>
      </w:r>
      <w:r w:rsidRPr="00D8721B">
        <w:rPr>
          <w:rFonts w:ascii="Times New Roman" w:hAnsi="Times New Roman"/>
          <w:bCs/>
          <w:sz w:val="24"/>
          <w:szCs w:val="24"/>
        </w:rPr>
        <w:t>, със седалище и адрес на управление: гр. София, бул. “Витоша“ № 18, ЕИК………………………………., представлявана от председателя г-жа Юлия Ненкова, наричана за краткост ВЪЗЛОЖИТЕЛ, от една страна</w:t>
      </w:r>
      <w:r w:rsidRPr="00D8721B">
        <w:rPr>
          <w:rFonts w:ascii="Times New Roman" w:eastAsia="Times New Roman" w:hAnsi="Times New Roman"/>
          <w:sz w:val="24"/>
          <w:szCs w:val="24"/>
          <w:lang w:eastAsia="bg-BG"/>
        </w:rPr>
        <w:t xml:space="preserve"> </w:t>
      </w:r>
    </w:p>
    <w:p w:rsidR="00E66270" w:rsidRPr="00D8721B" w:rsidRDefault="00E66270" w:rsidP="004457AF">
      <w:pPr>
        <w:shd w:val="clear" w:color="auto" w:fill="FFFFFF"/>
        <w:spacing w:after="0"/>
        <w:ind w:firstLine="567"/>
        <w:jc w:val="both"/>
        <w:rPr>
          <w:rFonts w:ascii="Times New Roman" w:eastAsia="Times New Roman" w:hAnsi="Times New Roman"/>
          <w:sz w:val="24"/>
          <w:szCs w:val="24"/>
          <w:lang w:val="en-US"/>
        </w:rPr>
      </w:pPr>
      <w:r w:rsidRPr="00D8721B">
        <w:rPr>
          <w:rFonts w:ascii="Times New Roman" w:eastAsia="Times New Roman" w:hAnsi="Times New Roman"/>
          <w:sz w:val="24"/>
          <w:szCs w:val="24"/>
        </w:rPr>
        <w:t xml:space="preserve">и </w:t>
      </w:r>
    </w:p>
    <w:p w:rsidR="00E66270" w:rsidRPr="00D8721B" w:rsidRDefault="00E66270" w:rsidP="004457AF">
      <w:pPr>
        <w:shd w:val="clear" w:color="auto" w:fill="FFFFFF"/>
        <w:spacing w:after="0"/>
        <w:ind w:firstLine="567"/>
        <w:jc w:val="both"/>
        <w:rPr>
          <w:rFonts w:ascii="Times New Roman" w:eastAsia="Times New Roman" w:hAnsi="Times New Roman"/>
          <w:b/>
          <w:sz w:val="24"/>
          <w:szCs w:val="24"/>
          <w:lang w:eastAsia="bg-BG"/>
        </w:rPr>
      </w:pPr>
      <w:r w:rsidRPr="00D8721B">
        <w:rPr>
          <w:rFonts w:ascii="Times New Roman" w:eastAsia="Times New Roman" w:hAnsi="Times New Roman"/>
          <w:spacing w:val="-1"/>
          <w:sz w:val="24"/>
          <w:szCs w:val="24"/>
        </w:rPr>
        <w:t>……………………………………………………………………………..</w:t>
      </w:r>
      <w:r w:rsidRPr="00D8721B">
        <w:rPr>
          <w:rFonts w:ascii="Times New Roman" w:eastAsia="Times New Roman" w:hAnsi="Times New Roman"/>
          <w:sz w:val="24"/>
          <w:szCs w:val="24"/>
          <w:lang w:eastAsia="bg-BG"/>
        </w:rPr>
        <w:t>,</w:t>
      </w:r>
      <w:r w:rsidRPr="00D8721B">
        <w:rPr>
          <w:rFonts w:ascii="Times New Roman" w:eastAsia="Times New Roman" w:hAnsi="Times New Roman"/>
          <w:sz w:val="24"/>
          <w:szCs w:val="24"/>
        </w:rPr>
        <w:t>………………………………………………………… със седалище и адрес на управление:</w:t>
      </w:r>
      <w:r w:rsidR="00F00E0A" w:rsidRPr="00D8721B">
        <w:rPr>
          <w:rFonts w:ascii="Times New Roman" w:eastAsia="Times New Roman" w:hAnsi="Times New Roman"/>
          <w:sz w:val="24"/>
          <w:szCs w:val="24"/>
        </w:rPr>
        <w:t>………………….</w:t>
      </w:r>
      <w:r w:rsidRPr="00D8721B">
        <w:rPr>
          <w:rFonts w:ascii="Times New Roman" w:eastAsia="Times New Roman" w:hAnsi="Times New Roman"/>
          <w:sz w:val="24"/>
          <w:szCs w:val="24"/>
        </w:rPr>
        <w:t>; ЕИК / код по Регистър БУЛСТАТ и ДДС номер …………………… [</w:t>
      </w:r>
      <w:r w:rsidRPr="00D8721B">
        <w:rPr>
          <w:rFonts w:ascii="Times New Roman" w:eastAsia="Times New Roman" w:hAnsi="Times New Roman"/>
          <w:i/>
          <w:sz w:val="24"/>
          <w:szCs w:val="24"/>
        </w:rPr>
        <w:t>да се попълни приложимото според случая</w:t>
      </w:r>
      <w:r w:rsidRPr="00D8721B">
        <w:rPr>
          <w:rFonts w:ascii="Times New Roman" w:eastAsia="Times New Roman" w:hAnsi="Times New Roman"/>
          <w:sz w:val="24"/>
          <w:szCs w:val="24"/>
        </w:rPr>
        <w:t>]</w:t>
      </w:r>
      <w:r w:rsidRPr="00D8721B">
        <w:rPr>
          <w:rFonts w:ascii="Times New Roman" w:eastAsia="Times New Roman" w:hAnsi="Times New Roman"/>
          <w:sz w:val="24"/>
          <w:szCs w:val="24"/>
          <w:lang w:eastAsia="bg-BG"/>
        </w:rPr>
        <w:t>,</w:t>
      </w:r>
    </w:p>
    <w:p w:rsidR="00E66270" w:rsidRPr="00D8721B" w:rsidRDefault="00E66270" w:rsidP="004457AF">
      <w:pPr>
        <w:shd w:val="clear" w:color="auto" w:fill="FFFFFF"/>
        <w:spacing w:after="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представляван/а/о от </w:t>
      </w:r>
      <w:r w:rsidR="00F00E0A" w:rsidRPr="00D8721B">
        <w:rPr>
          <w:rFonts w:ascii="Times New Roman" w:eastAsia="Times New Roman" w:hAnsi="Times New Roman"/>
          <w:sz w:val="24"/>
          <w:szCs w:val="24"/>
          <w:lang w:eastAsia="bg-BG"/>
        </w:rPr>
        <w:t>……………………………………………………..(</w:t>
      </w:r>
      <w:r w:rsidRPr="00D8721B">
        <w:rPr>
          <w:rFonts w:ascii="Times New Roman" w:eastAsia="Times New Roman" w:hAnsi="Times New Roman"/>
          <w:i/>
          <w:sz w:val="24"/>
          <w:szCs w:val="24"/>
        </w:rPr>
        <w:t>имена на лицето или лицата, представляващи изпълнителя</w:t>
      </w:r>
      <w:r w:rsidR="00F00E0A" w:rsidRPr="00D8721B">
        <w:rPr>
          <w:rFonts w:ascii="Times New Roman" w:eastAsia="Times New Roman" w:hAnsi="Times New Roman"/>
          <w:sz w:val="24"/>
          <w:szCs w:val="24"/>
        </w:rPr>
        <w:t>)</w:t>
      </w:r>
      <w:r w:rsidRPr="00D8721B">
        <w:rPr>
          <w:rFonts w:ascii="Times New Roman" w:eastAsia="Times New Roman" w:hAnsi="Times New Roman"/>
          <w:sz w:val="24"/>
          <w:szCs w:val="24"/>
        </w:rPr>
        <w:t>, в качеството на</w:t>
      </w:r>
      <w:r w:rsidR="00F00E0A" w:rsidRPr="00D8721B">
        <w:rPr>
          <w:rFonts w:ascii="Times New Roman" w:eastAsia="Times New Roman" w:hAnsi="Times New Roman"/>
          <w:sz w:val="24"/>
          <w:szCs w:val="24"/>
        </w:rPr>
        <w:t xml:space="preserve"> ………………………..(</w:t>
      </w:r>
      <w:r w:rsidRPr="00D8721B">
        <w:rPr>
          <w:rFonts w:ascii="Times New Roman" w:eastAsia="Times New Roman" w:hAnsi="Times New Roman"/>
          <w:i/>
          <w:sz w:val="24"/>
          <w:szCs w:val="24"/>
        </w:rPr>
        <w:t>длъжност/и на лицето или лицата, представляващи изпълнителя</w:t>
      </w:r>
      <w:r w:rsidR="00F00E0A" w:rsidRPr="00D8721B">
        <w:rPr>
          <w:rFonts w:ascii="Times New Roman" w:eastAsia="Times New Roman" w:hAnsi="Times New Roman"/>
          <w:sz w:val="24"/>
          <w:szCs w:val="24"/>
        </w:rPr>
        <w:t>)</w:t>
      </w:r>
      <w:r w:rsidRPr="00D8721B">
        <w:rPr>
          <w:rFonts w:ascii="Times New Roman" w:eastAsia="Times New Roman" w:hAnsi="Times New Roman"/>
          <w:sz w:val="24"/>
          <w:szCs w:val="24"/>
          <w:lang w:eastAsia="bg-BG"/>
        </w:rPr>
        <w:t xml:space="preserve">, съгласно </w:t>
      </w:r>
      <w:r w:rsidR="00F00E0A" w:rsidRPr="00D8721B">
        <w:rPr>
          <w:rFonts w:ascii="Times New Roman" w:eastAsia="Times New Roman" w:hAnsi="Times New Roman"/>
          <w:sz w:val="24"/>
          <w:szCs w:val="24"/>
          <w:lang w:eastAsia="bg-BG"/>
        </w:rPr>
        <w:t>………………………….(</w:t>
      </w:r>
      <w:r w:rsidRPr="00D8721B">
        <w:rPr>
          <w:rFonts w:ascii="Times New Roman" w:eastAsia="Times New Roman" w:hAnsi="Times New Roman"/>
          <w:i/>
          <w:sz w:val="24"/>
          <w:szCs w:val="24"/>
        </w:rPr>
        <w:t>документ или акт, от който произтичат правомощията на лицето или лицата, представляващи изпълнителя – ако е приложимо</w:t>
      </w:r>
      <w:r w:rsidR="00F00E0A" w:rsidRPr="00D8721B">
        <w:rPr>
          <w:rFonts w:ascii="Times New Roman" w:eastAsia="Times New Roman" w:hAnsi="Times New Roman"/>
          <w:sz w:val="24"/>
          <w:szCs w:val="24"/>
        </w:rPr>
        <w:t>)</w:t>
      </w:r>
      <w:r w:rsidRPr="00D8721B">
        <w:rPr>
          <w:rFonts w:ascii="Times New Roman" w:eastAsia="Times New Roman" w:hAnsi="Times New Roman"/>
          <w:sz w:val="24"/>
          <w:szCs w:val="24"/>
          <w:lang w:eastAsia="bg-BG"/>
        </w:rPr>
        <w:t xml:space="preserve">, наричан/а/о за краткост </w:t>
      </w:r>
      <w:r w:rsidRPr="00D8721B">
        <w:rPr>
          <w:rFonts w:ascii="Times New Roman" w:eastAsia="Times New Roman" w:hAnsi="Times New Roman"/>
          <w:b/>
          <w:sz w:val="24"/>
          <w:szCs w:val="24"/>
        </w:rPr>
        <w:t>ИЗПЪЛНИТЕЛ</w:t>
      </w:r>
      <w:r w:rsidRPr="00D8721B">
        <w:rPr>
          <w:rFonts w:ascii="Times New Roman" w:eastAsia="Times New Roman" w:hAnsi="Times New Roman"/>
          <w:sz w:val="24"/>
          <w:szCs w:val="24"/>
          <w:lang w:eastAsia="bg-BG"/>
        </w:rPr>
        <w:t>, от друга страна,</w:t>
      </w:r>
    </w:p>
    <w:p w:rsidR="00E66270" w:rsidRPr="00D8721B" w:rsidRDefault="00E66270" w:rsidP="004457AF">
      <w:pPr>
        <w:shd w:val="clear" w:color="auto" w:fill="FFFFFF"/>
        <w:spacing w:after="0"/>
        <w:jc w:val="both"/>
        <w:rPr>
          <w:rFonts w:ascii="Times New Roman" w:eastAsia="Times New Roman" w:hAnsi="Times New Roman"/>
          <w:sz w:val="24"/>
          <w:szCs w:val="24"/>
          <w:lang w:eastAsia="bg-BG"/>
        </w:rPr>
      </w:pPr>
    </w:p>
    <w:p w:rsidR="00E66270" w:rsidRPr="00D8721B" w:rsidRDefault="00E66270" w:rsidP="004457AF">
      <w:pPr>
        <w:shd w:val="clear" w:color="auto" w:fill="FFFFFF"/>
        <w:spacing w:after="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w:t>
      </w:r>
      <w:r w:rsidRPr="00D8721B">
        <w:rPr>
          <w:rFonts w:ascii="Times New Roman" w:eastAsia="Times New Roman" w:hAnsi="Times New Roman"/>
          <w:sz w:val="24"/>
          <w:szCs w:val="24"/>
        </w:rPr>
        <w:t>ВЪЗЛОЖИТЕЛЯТ и ИЗПЪЛНИТЕЛЯТ наричани заедно „</w:t>
      </w:r>
      <w:r w:rsidRPr="00D8721B">
        <w:rPr>
          <w:rFonts w:ascii="Times New Roman" w:eastAsia="Times New Roman" w:hAnsi="Times New Roman"/>
          <w:b/>
          <w:sz w:val="24"/>
          <w:szCs w:val="24"/>
        </w:rPr>
        <w:t>Страните</w:t>
      </w:r>
      <w:r w:rsidRPr="00D8721B">
        <w:rPr>
          <w:rFonts w:ascii="Times New Roman" w:eastAsia="Times New Roman" w:hAnsi="Times New Roman"/>
          <w:sz w:val="24"/>
          <w:szCs w:val="24"/>
        </w:rPr>
        <w:t>“, а всеки от тях поотделно „</w:t>
      </w:r>
      <w:r w:rsidRPr="00D8721B">
        <w:rPr>
          <w:rFonts w:ascii="Times New Roman" w:eastAsia="Times New Roman" w:hAnsi="Times New Roman"/>
          <w:b/>
          <w:sz w:val="24"/>
          <w:szCs w:val="24"/>
        </w:rPr>
        <w:t>Страна</w:t>
      </w:r>
      <w:r w:rsidRPr="00D8721B">
        <w:rPr>
          <w:rFonts w:ascii="Times New Roman" w:eastAsia="Times New Roman" w:hAnsi="Times New Roman"/>
          <w:sz w:val="24"/>
          <w:szCs w:val="24"/>
        </w:rPr>
        <w:t>“</w:t>
      </w:r>
      <w:r w:rsidRPr="00D8721B">
        <w:rPr>
          <w:rFonts w:ascii="Times New Roman" w:eastAsia="Times New Roman" w:hAnsi="Times New Roman"/>
          <w:sz w:val="24"/>
          <w:szCs w:val="24"/>
          <w:lang w:eastAsia="bg-BG"/>
        </w:rPr>
        <w:t>);</w:t>
      </w:r>
    </w:p>
    <w:p w:rsidR="00E66270" w:rsidRPr="00D8721B" w:rsidRDefault="00E66270" w:rsidP="004457AF">
      <w:pPr>
        <w:shd w:val="clear" w:color="auto" w:fill="FFFFFF"/>
        <w:spacing w:after="0"/>
        <w:jc w:val="both"/>
        <w:rPr>
          <w:rFonts w:ascii="Times New Roman" w:eastAsia="Times New Roman" w:hAnsi="Times New Roman"/>
          <w:sz w:val="24"/>
          <w:szCs w:val="24"/>
        </w:rPr>
      </w:pPr>
    </w:p>
    <w:p w:rsidR="00E66270" w:rsidRPr="00D8721B" w:rsidRDefault="00E66270" w:rsidP="004457AF">
      <w:pPr>
        <w:ind w:firstLine="708"/>
        <w:jc w:val="both"/>
        <w:rPr>
          <w:rFonts w:ascii="Times New Roman" w:eastAsia="Times New Roman" w:hAnsi="Times New Roman"/>
          <w:b/>
          <w:sz w:val="24"/>
          <w:szCs w:val="24"/>
        </w:rPr>
      </w:pPr>
      <w:r w:rsidRPr="00D8721B">
        <w:rPr>
          <w:rFonts w:ascii="Times New Roman" w:hAnsi="Times New Roman"/>
          <w:bCs/>
          <w:sz w:val="24"/>
          <w:szCs w:val="24"/>
        </w:rPr>
        <w:t xml:space="preserve">на основание чл.112 и сл. от ЗОП и Решение №……………на възложителя за </w:t>
      </w:r>
      <w:r w:rsidR="0095435B" w:rsidRPr="00D8721B">
        <w:rPr>
          <w:rFonts w:ascii="Times New Roman" w:hAnsi="Times New Roman"/>
          <w:bCs/>
          <w:sz w:val="24"/>
          <w:szCs w:val="24"/>
        </w:rPr>
        <w:t>определяне</w:t>
      </w:r>
      <w:r w:rsidRPr="00D8721B">
        <w:rPr>
          <w:rFonts w:ascii="Times New Roman" w:hAnsi="Times New Roman"/>
          <w:bCs/>
          <w:sz w:val="24"/>
          <w:szCs w:val="24"/>
        </w:rPr>
        <w:t xml:space="preserve"> на изпълнител на обществена поръчка за  „</w:t>
      </w:r>
      <w:r w:rsidR="000141E5" w:rsidRPr="00D8721B">
        <w:rPr>
          <w:rFonts w:ascii="Times New Roman" w:hAnsi="Times New Roman"/>
          <w:bCs/>
          <w:sz w:val="24"/>
          <w:szCs w:val="24"/>
        </w:rPr>
        <w:t>………………………………………….</w:t>
      </w:r>
      <w:r w:rsidRPr="00D8721B">
        <w:rPr>
          <w:rFonts w:ascii="Times New Roman" w:hAnsi="Times New Roman"/>
          <w:bCs/>
          <w:sz w:val="24"/>
          <w:szCs w:val="24"/>
        </w:rPr>
        <w:t>”,</w:t>
      </w:r>
      <w:r w:rsidRPr="00D8721B">
        <w:rPr>
          <w:rFonts w:ascii="Times New Roman" w:eastAsia="Times New Roman" w:hAnsi="Times New Roman"/>
          <w:b/>
          <w:sz w:val="24"/>
          <w:szCs w:val="24"/>
        </w:rPr>
        <w:t xml:space="preserve"> </w:t>
      </w:r>
    </w:p>
    <w:p w:rsidR="00E66270" w:rsidRPr="00D8721B" w:rsidRDefault="00E66270" w:rsidP="004457AF">
      <w:pPr>
        <w:tabs>
          <w:tab w:val="left" w:pos="-720"/>
        </w:tabs>
        <w:spacing w:after="0"/>
        <w:jc w:val="both"/>
        <w:rPr>
          <w:rFonts w:ascii="Times New Roman" w:eastAsia="Times New Roman" w:hAnsi="Times New Roman"/>
          <w:sz w:val="24"/>
          <w:szCs w:val="24"/>
        </w:rPr>
      </w:pPr>
      <w:r w:rsidRPr="00D8721B">
        <w:rPr>
          <w:rFonts w:ascii="Times New Roman" w:eastAsia="Times New Roman" w:hAnsi="Times New Roman"/>
          <w:b/>
          <w:sz w:val="24"/>
          <w:szCs w:val="24"/>
        </w:rPr>
        <w:tab/>
      </w:r>
      <w:r w:rsidRPr="00D8721B">
        <w:rPr>
          <w:rFonts w:ascii="Times New Roman" w:eastAsia="Times New Roman" w:hAnsi="Times New Roman"/>
          <w:sz w:val="24"/>
          <w:szCs w:val="24"/>
        </w:rPr>
        <w:t xml:space="preserve">се сключи този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 xml:space="preserve"> („</w:t>
      </w:r>
      <w:r w:rsidR="00747F12" w:rsidRPr="00D8721B">
        <w:rPr>
          <w:rFonts w:ascii="Times New Roman" w:eastAsia="Times New Roman" w:hAnsi="Times New Roman"/>
          <w:b/>
          <w:sz w:val="24"/>
          <w:szCs w:val="24"/>
        </w:rPr>
        <w:t>Договора</w:t>
      </w:r>
      <w:r w:rsidRPr="00D8721B">
        <w:rPr>
          <w:rFonts w:ascii="Times New Roman" w:eastAsia="Times New Roman" w:hAnsi="Times New Roman"/>
          <w:sz w:val="24"/>
          <w:szCs w:val="24"/>
        </w:rPr>
        <w:t>/</w:t>
      </w:r>
      <w:r w:rsidR="00747F12" w:rsidRPr="00D8721B">
        <w:rPr>
          <w:rFonts w:ascii="Times New Roman" w:eastAsia="Times New Roman" w:hAnsi="Times New Roman"/>
          <w:b/>
          <w:sz w:val="24"/>
          <w:szCs w:val="24"/>
        </w:rPr>
        <w:t>Договор</w:t>
      </w:r>
      <w:r w:rsidRPr="00D8721B">
        <w:rPr>
          <w:rFonts w:ascii="Times New Roman" w:eastAsia="Times New Roman" w:hAnsi="Times New Roman"/>
          <w:b/>
          <w:sz w:val="24"/>
          <w:szCs w:val="24"/>
        </w:rPr>
        <w:t>ът</w:t>
      </w:r>
      <w:r w:rsidRPr="00D8721B">
        <w:rPr>
          <w:rFonts w:ascii="Times New Roman" w:eastAsia="Times New Roman" w:hAnsi="Times New Roman"/>
          <w:sz w:val="24"/>
          <w:szCs w:val="24"/>
        </w:rPr>
        <w:t>“) за следното:</w:t>
      </w:r>
    </w:p>
    <w:p w:rsidR="00E66270" w:rsidRPr="00D8721B" w:rsidRDefault="00E66270" w:rsidP="004457AF">
      <w:pPr>
        <w:tabs>
          <w:tab w:val="left" w:pos="3544"/>
        </w:tabs>
        <w:spacing w:after="0"/>
        <w:jc w:val="center"/>
        <w:rPr>
          <w:rFonts w:ascii="Times New Roman" w:eastAsia="Times New Roman" w:hAnsi="Times New Roman"/>
          <w:sz w:val="24"/>
          <w:szCs w:val="24"/>
        </w:rPr>
      </w:pPr>
    </w:p>
    <w:p w:rsidR="00E66270" w:rsidRPr="00D8721B" w:rsidRDefault="00E66270" w:rsidP="004457AF">
      <w:pPr>
        <w:keepNext/>
        <w:keepLines/>
        <w:spacing w:before="240" w:after="240"/>
        <w:ind w:firstLine="567"/>
        <w:jc w:val="both"/>
        <w:outlineLvl w:val="1"/>
        <w:rPr>
          <w:rFonts w:ascii="Times New Roman" w:eastAsia="Times New Roman" w:hAnsi="Times New Roman"/>
          <w:b/>
          <w:bCs/>
          <w:color w:val="000000"/>
          <w:sz w:val="24"/>
          <w:szCs w:val="24"/>
        </w:rPr>
      </w:pPr>
      <w:r w:rsidRPr="00D8721B">
        <w:rPr>
          <w:rFonts w:ascii="Times New Roman" w:eastAsia="Times New Roman" w:hAnsi="Times New Roman"/>
          <w:b/>
          <w:bCs/>
          <w:color w:val="000000"/>
          <w:sz w:val="24"/>
          <w:szCs w:val="24"/>
        </w:rPr>
        <w:t xml:space="preserve">І.ПРЕДМЕТ НА </w:t>
      </w:r>
      <w:r w:rsidR="00747F12" w:rsidRPr="00D8721B">
        <w:rPr>
          <w:rFonts w:ascii="Times New Roman" w:eastAsia="Times New Roman" w:hAnsi="Times New Roman"/>
          <w:b/>
          <w:bCs/>
          <w:color w:val="000000"/>
          <w:sz w:val="24"/>
          <w:szCs w:val="24"/>
        </w:rPr>
        <w:t>ДОГОВОРА</w:t>
      </w:r>
    </w:p>
    <w:p w:rsidR="00E5362E" w:rsidRPr="00D8721B" w:rsidRDefault="00E66270" w:rsidP="00AF00E2">
      <w:pPr>
        <w:spacing w:after="0"/>
        <w:ind w:firstLine="567"/>
        <w:jc w:val="both"/>
        <w:rPr>
          <w:rFonts w:ascii="Times New Roman" w:hAnsi="Times New Roman"/>
          <w:bCs/>
          <w:sz w:val="24"/>
          <w:szCs w:val="24"/>
        </w:rPr>
      </w:pPr>
      <w:r w:rsidRPr="00D8721B">
        <w:rPr>
          <w:rFonts w:ascii="Times New Roman" w:hAnsi="Times New Roman"/>
          <w:bCs/>
          <w:sz w:val="24"/>
          <w:szCs w:val="24"/>
        </w:rPr>
        <w:t>Чл. 1.</w:t>
      </w:r>
      <w:r w:rsidR="00AF00E2" w:rsidRPr="00D8721B">
        <w:rPr>
          <w:rFonts w:ascii="Times New Roman" w:hAnsi="Times New Roman"/>
          <w:bCs/>
          <w:sz w:val="24"/>
          <w:szCs w:val="24"/>
        </w:rPr>
        <w:t xml:space="preserve"> ВЪЗЛОЖИТЕЛЯТ възлага, а ИЗПЪЛНИТЕЛЯТ приема да извърши</w:t>
      </w:r>
      <w:r w:rsidR="007019FF" w:rsidRPr="00D8721B">
        <w:rPr>
          <w:rFonts w:ascii="Times New Roman" w:hAnsi="Times New Roman"/>
          <w:bCs/>
          <w:sz w:val="24"/>
          <w:szCs w:val="24"/>
        </w:rPr>
        <w:t>,</w:t>
      </w:r>
      <w:r w:rsidR="00AF00E2" w:rsidRPr="00D8721B">
        <w:rPr>
          <w:rFonts w:ascii="Times New Roman" w:hAnsi="Times New Roman"/>
          <w:bCs/>
          <w:sz w:val="24"/>
          <w:szCs w:val="24"/>
        </w:rPr>
        <w:t xml:space="preserve"> срещу възнаграждение</w:t>
      </w:r>
      <w:r w:rsidR="007019FF" w:rsidRPr="00D8721B">
        <w:rPr>
          <w:rFonts w:ascii="Times New Roman" w:hAnsi="Times New Roman"/>
          <w:bCs/>
          <w:sz w:val="24"/>
          <w:szCs w:val="24"/>
        </w:rPr>
        <w:t>,</w:t>
      </w:r>
      <w:r w:rsidR="00AF00E2" w:rsidRPr="00D8721B">
        <w:rPr>
          <w:rFonts w:ascii="Times New Roman" w:hAnsi="Times New Roman"/>
          <w:bCs/>
          <w:sz w:val="24"/>
          <w:szCs w:val="24"/>
        </w:rPr>
        <w:t xml:space="preserve"> доставка</w:t>
      </w:r>
      <w:r w:rsidR="000858BD" w:rsidRPr="00D8721B">
        <w:rPr>
          <w:rFonts w:ascii="Times New Roman" w:hAnsi="Times New Roman"/>
          <w:bCs/>
          <w:sz w:val="24"/>
          <w:szCs w:val="24"/>
        </w:rPr>
        <w:t>, инсталиране</w:t>
      </w:r>
      <w:r w:rsidR="00E36320" w:rsidRPr="00D8721B">
        <w:rPr>
          <w:rFonts w:ascii="Times New Roman" w:hAnsi="Times New Roman"/>
          <w:bCs/>
          <w:sz w:val="24"/>
          <w:szCs w:val="24"/>
        </w:rPr>
        <w:t>, конфигуриране, тестване</w:t>
      </w:r>
      <w:r w:rsidR="000858BD" w:rsidRPr="00D8721B">
        <w:rPr>
          <w:rFonts w:ascii="Times New Roman" w:hAnsi="Times New Roman"/>
          <w:bCs/>
          <w:sz w:val="24"/>
          <w:szCs w:val="24"/>
        </w:rPr>
        <w:t xml:space="preserve"> и пускане в експлоатация</w:t>
      </w:r>
      <w:r w:rsidR="00E36320" w:rsidRPr="00D8721B">
        <w:rPr>
          <w:rFonts w:ascii="Times New Roman" w:hAnsi="Times New Roman"/>
          <w:bCs/>
          <w:sz w:val="24"/>
          <w:szCs w:val="24"/>
        </w:rPr>
        <w:t>, обучение, последваща гаранционна поддръжка</w:t>
      </w:r>
      <w:r w:rsidR="000858BD" w:rsidRPr="00D8721B">
        <w:rPr>
          <w:rFonts w:ascii="Times New Roman" w:hAnsi="Times New Roman"/>
          <w:bCs/>
          <w:sz w:val="24"/>
          <w:szCs w:val="24"/>
        </w:rPr>
        <w:t xml:space="preserve"> </w:t>
      </w:r>
      <w:r w:rsidR="00E36320" w:rsidRPr="00D8721B">
        <w:rPr>
          <w:rFonts w:ascii="Times New Roman" w:hAnsi="Times New Roman"/>
          <w:bCs/>
          <w:sz w:val="24"/>
          <w:szCs w:val="24"/>
        </w:rPr>
        <w:t>(</w:t>
      </w:r>
      <w:r w:rsidR="00E36320" w:rsidRPr="00D8721B">
        <w:rPr>
          <w:rFonts w:ascii="Times New Roman" w:hAnsi="Times New Roman"/>
          <w:bCs/>
          <w:i/>
          <w:sz w:val="24"/>
          <w:szCs w:val="24"/>
        </w:rPr>
        <w:t xml:space="preserve">дейностите се конкретизират в зависимост от това, за коя обособена позиция се сключва </w:t>
      </w:r>
      <w:r w:rsidR="00747F12" w:rsidRPr="00D8721B">
        <w:rPr>
          <w:rFonts w:ascii="Times New Roman" w:hAnsi="Times New Roman"/>
          <w:bCs/>
          <w:i/>
          <w:sz w:val="24"/>
          <w:szCs w:val="24"/>
        </w:rPr>
        <w:t>Договора</w:t>
      </w:r>
      <w:r w:rsidR="00E36320" w:rsidRPr="00D8721B">
        <w:rPr>
          <w:rFonts w:ascii="Times New Roman" w:hAnsi="Times New Roman"/>
          <w:bCs/>
          <w:i/>
          <w:sz w:val="24"/>
          <w:szCs w:val="24"/>
        </w:rPr>
        <w:t>, на базата на техническите спецификации на ВЪЗЛОЖИТЕЛЯ и техническото предложение на ИЗПЪЛНИТЕЛЯ</w:t>
      </w:r>
      <w:r w:rsidR="00E36320" w:rsidRPr="00D8721B">
        <w:rPr>
          <w:rFonts w:ascii="Times New Roman" w:hAnsi="Times New Roman"/>
          <w:bCs/>
          <w:sz w:val="24"/>
          <w:szCs w:val="24"/>
        </w:rPr>
        <w:t>)</w:t>
      </w:r>
      <w:r w:rsidR="007019FF" w:rsidRPr="00D8721B">
        <w:rPr>
          <w:rFonts w:ascii="Times New Roman" w:hAnsi="Times New Roman"/>
          <w:bCs/>
          <w:sz w:val="24"/>
          <w:szCs w:val="24"/>
        </w:rPr>
        <w:t xml:space="preserve"> на </w:t>
      </w:r>
      <w:r w:rsidR="00AF00E2" w:rsidRPr="00D8721B">
        <w:rPr>
          <w:rFonts w:ascii="Times New Roman" w:hAnsi="Times New Roman"/>
          <w:bCs/>
          <w:sz w:val="24"/>
          <w:szCs w:val="24"/>
        </w:rPr>
        <w:lastRenderedPageBreak/>
        <w:t>…........</w:t>
      </w:r>
      <w:r w:rsidR="007019FF" w:rsidRPr="00D8721B">
        <w:rPr>
          <w:rFonts w:ascii="Times New Roman" w:hAnsi="Times New Roman"/>
          <w:bCs/>
          <w:sz w:val="24"/>
          <w:szCs w:val="24"/>
        </w:rPr>
        <w:t>........................</w:t>
      </w:r>
      <w:r w:rsidR="00AF00E2" w:rsidRPr="00D8721B">
        <w:rPr>
          <w:rFonts w:ascii="Times New Roman" w:hAnsi="Times New Roman"/>
          <w:bCs/>
          <w:sz w:val="24"/>
          <w:szCs w:val="24"/>
        </w:rPr>
        <w:t xml:space="preserve">......., в съответствие с Техническо предложение по обособена/и позиция/и №  ............... (Приложение № 1) към </w:t>
      </w:r>
      <w:r w:rsidR="00747F12" w:rsidRPr="00D8721B">
        <w:rPr>
          <w:rFonts w:ascii="Times New Roman" w:hAnsi="Times New Roman"/>
          <w:bCs/>
          <w:sz w:val="24"/>
          <w:szCs w:val="24"/>
        </w:rPr>
        <w:t>Договора</w:t>
      </w:r>
      <w:r w:rsidRPr="00D8721B">
        <w:rPr>
          <w:rFonts w:ascii="Times New Roman" w:hAnsi="Times New Roman"/>
          <w:bCs/>
          <w:sz w:val="24"/>
          <w:szCs w:val="24"/>
        </w:rPr>
        <w:t>.</w:t>
      </w:r>
    </w:p>
    <w:p w:rsidR="00E66270" w:rsidRPr="00D8721B" w:rsidRDefault="00E66270" w:rsidP="004457AF">
      <w:pPr>
        <w:widowControl w:val="0"/>
        <w:spacing w:after="0"/>
        <w:jc w:val="both"/>
        <w:rPr>
          <w:rFonts w:ascii="Times New Roman" w:eastAsia="Times New Roman" w:hAnsi="Times New Roman"/>
          <w:b/>
          <w:sz w:val="24"/>
          <w:szCs w:val="24"/>
        </w:rPr>
      </w:pPr>
    </w:p>
    <w:p w:rsidR="00E66270" w:rsidRPr="00D8721B" w:rsidRDefault="00E66270" w:rsidP="000858BD">
      <w:pPr>
        <w:spacing w:after="0"/>
        <w:ind w:firstLine="709"/>
        <w:jc w:val="both"/>
        <w:rPr>
          <w:rFonts w:ascii="Times New Roman" w:eastAsia="Times New Roman" w:hAnsi="Times New Roman"/>
          <w:sz w:val="24"/>
          <w:szCs w:val="24"/>
        </w:rPr>
      </w:pPr>
      <w:r w:rsidRPr="00D8721B">
        <w:rPr>
          <w:rFonts w:ascii="Times New Roman" w:hAnsi="Times New Roman"/>
          <w:b/>
          <w:sz w:val="24"/>
          <w:szCs w:val="24"/>
        </w:rPr>
        <w:t>Чл. 2.</w:t>
      </w:r>
      <w:r w:rsidRPr="00D8721B">
        <w:rPr>
          <w:rFonts w:ascii="Times New Roman" w:hAnsi="Times New Roman"/>
          <w:sz w:val="24"/>
          <w:szCs w:val="24"/>
        </w:rPr>
        <w:t xml:space="preserve"> </w:t>
      </w:r>
      <w:r w:rsidRPr="00D8721B">
        <w:rPr>
          <w:rFonts w:ascii="Times New Roman" w:eastAsia="Times New Roman" w:hAnsi="Times New Roman"/>
          <w:sz w:val="24"/>
          <w:szCs w:val="24"/>
        </w:rPr>
        <w:t xml:space="preserve">В срок до три дни от датата на сключване на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но  </w:t>
      </w:r>
      <w:r w:rsidRPr="00D8721B">
        <w:rPr>
          <w:rFonts w:ascii="Times New Roman" w:eastAsia="Times New Roman" w:hAnsi="Times New Roman"/>
          <w:sz w:val="24"/>
          <w:szCs w:val="24"/>
          <w:lan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w:t>
      </w:r>
      <w:r w:rsidR="00747F12" w:rsidRPr="00D8721B">
        <w:rPr>
          <w:rFonts w:ascii="Times New Roman" w:eastAsia="Times New Roman" w:hAnsi="Times New Roman"/>
          <w:sz w:val="24"/>
          <w:szCs w:val="24"/>
          <w:lang w:eastAsia="bg-BG"/>
        </w:rPr>
        <w:t>Договора</w:t>
      </w:r>
      <w:r w:rsidRPr="00D8721B">
        <w:rPr>
          <w:rFonts w:ascii="Times New Roman" w:eastAsia="Times New Roman" w:hAnsi="Times New Roman"/>
          <w:sz w:val="24"/>
          <w:szCs w:val="24"/>
        </w:rPr>
        <w:t xml:space="preserve"> в срок до три дни от настъпване на съответното обстоятелство</w:t>
      </w:r>
      <w:r w:rsidRPr="00D8721B">
        <w:rPr>
          <w:rFonts w:ascii="Times New Roman" w:eastAsia="Times New Roman" w:hAnsi="Times New Roman"/>
          <w:sz w:val="24"/>
          <w:szCs w:val="24"/>
          <w:lang w:eastAsia="bg-BG"/>
        </w:rPr>
        <w:t>.</w:t>
      </w:r>
      <w:r w:rsidRPr="00D8721B">
        <w:rPr>
          <w:rFonts w:ascii="Times New Roman" w:eastAsia="Times New Roman" w:hAnsi="Times New Roman"/>
          <w:i/>
          <w:sz w:val="24"/>
          <w:szCs w:val="24"/>
        </w:rPr>
        <w:t xml:space="preserve"> </w:t>
      </w:r>
      <w:r w:rsidRPr="00D8721B">
        <w:rPr>
          <w:rFonts w:ascii="Times New Roman" w:eastAsia="Times New Roman" w:hAnsi="Times New Roman"/>
          <w:sz w:val="24"/>
          <w:szCs w:val="24"/>
        </w:rPr>
        <w:t>(</w:t>
      </w:r>
      <w:r w:rsidRPr="00D8721B">
        <w:rPr>
          <w:rFonts w:ascii="Times New Roman" w:eastAsia="Times New Roman" w:hAnsi="Times New Roman"/>
          <w:i/>
          <w:sz w:val="24"/>
          <w:szCs w:val="24"/>
        </w:rPr>
        <w:t>ако е приложимо</w:t>
      </w:r>
      <w:r w:rsidRPr="00D8721B">
        <w:rPr>
          <w:rFonts w:ascii="Times New Roman" w:eastAsia="Times New Roman" w:hAnsi="Times New Roman"/>
          <w:sz w:val="24"/>
          <w:szCs w:val="24"/>
        </w:rPr>
        <w:t>)</w:t>
      </w:r>
      <w:r w:rsidR="004352C2" w:rsidRPr="00D8721B">
        <w:rPr>
          <w:rFonts w:ascii="Times New Roman" w:eastAsia="Times New Roman" w:hAnsi="Times New Roman"/>
          <w:sz w:val="24"/>
          <w:szCs w:val="24"/>
          <w:vertAlign w:val="superscript"/>
        </w:rPr>
        <w:t>.</w:t>
      </w:r>
    </w:p>
    <w:p w:rsidR="00E66270" w:rsidRPr="00D8721B" w:rsidRDefault="00E66270" w:rsidP="004457AF">
      <w:pPr>
        <w:spacing w:after="0"/>
        <w:jc w:val="both"/>
        <w:rPr>
          <w:rFonts w:ascii="Times New Roman" w:eastAsia="Times New Roman" w:hAnsi="Times New Roman"/>
          <w:sz w:val="24"/>
          <w:szCs w:val="24"/>
          <w:lang w:eastAsia="bg-BG"/>
        </w:rPr>
      </w:pPr>
    </w:p>
    <w:p w:rsidR="00E66270" w:rsidRPr="00D8721B" w:rsidRDefault="00E66270" w:rsidP="004457AF">
      <w:pPr>
        <w:keepNext/>
        <w:keepLines/>
        <w:spacing w:before="240" w:after="240"/>
        <w:ind w:firstLine="709"/>
        <w:jc w:val="both"/>
        <w:outlineLvl w:val="1"/>
        <w:rPr>
          <w:rFonts w:ascii="Times New Roman" w:eastAsia="Times New Roman" w:hAnsi="Times New Roman"/>
          <w:b/>
          <w:bCs/>
          <w:color w:val="000000"/>
          <w:sz w:val="24"/>
          <w:szCs w:val="24"/>
        </w:rPr>
      </w:pPr>
      <w:r w:rsidRPr="00D8721B">
        <w:rPr>
          <w:rFonts w:ascii="Times New Roman" w:eastAsia="Times New Roman" w:hAnsi="Times New Roman"/>
          <w:b/>
          <w:bCs/>
          <w:color w:val="000000"/>
          <w:sz w:val="24"/>
          <w:szCs w:val="24"/>
        </w:rPr>
        <w:t xml:space="preserve">ІІ.СРОК  НА </w:t>
      </w:r>
      <w:r w:rsidR="00747F12" w:rsidRPr="00D8721B">
        <w:rPr>
          <w:rFonts w:ascii="Times New Roman" w:eastAsia="Times New Roman" w:hAnsi="Times New Roman"/>
          <w:b/>
          <w:bCs/>
          <w:color w:val="000000"/>
          <w:sz w:val="24"/>
          <w:szCs w:val="24"/>
        </w:rPr>
        <w:t>ДОГОВОРА</w:t>
      </w:r>
      <w:r w:rsidRPr="00D8721B">
        <w:rPr>
          <w:rFonts w:ascii="Times New Roman" w:eastAsia="Times New Roman" w:hAnsi="Times New Roman"/>
          <w:b/>
          <w:bCs/>
          <w:color w:val="000000"/>
          <w:sz w:val="24"/>
          <w:szCs w:val="24"/>
        </w:rPr>
        <w:t>. СРОК И МЯСТО НА ИЗПЪЛНЕНИЕ</w:t>
      </w:r>
    </w:p>
    <w:p w:rsidR="00E66270" w:rsidRPr="00D8721B" w:rsidRDefault="00E66270" w:rsidP="004457AF">
      <w:pPr>
        <w:tabs>
          <w:tab w:val="left" w:pos="720"/>
        </w:tabs>
        <w:spacing w:after="0"/>
        <w:jc w:val="both"/>
        <w:rPr>
          <w:rFonts w:ascii="Times New Roman" w:eastAsia="Times New Roman" w:hAnsi="Times New Roman"/>
          <w:sz w:val="24"/>
          <w:szCs w:val="24"/>
        </w:rPr>
      </w:pPr>
      <w:r w:rsidRPr="00D8721B">
        <w:rPr>
          <w:rFonts w:ascii="Times New Roman" w:eastAsia="Times New Roman" w:hAnsi="Times New Roman"/>
          <w:b/>
          <w:sz w:val="24"/>
          <w:szCs w:val="24"/>
        </w:rPr>
        <w:tab/>
        <w:t xml:space="preserve">Чл. </w:t>
      </w:r>
      <w:r w:rsidR="000858BD" w:rsidRPr="00D8721B">
        <w:rPr>
          <w:rFonts w:ascii="Times New Roman" w:eastAsia="Times New Roman" w:hAnsi="Times New Roman"/>
          <w:b/>
          <w:sz w:val="24"/>
          <w:szCs w:val="24"/>
        </w:rPr>
        <w:t>3.</w:t>
      </w:r>
      <w:r w:rsidRPr="00D8721B">
        <w:rPr>
          <w:rFonts w:ascii="Times New Roman" w:eastAsia="Times New Roman" w:hAnsi="Times New Roman"/>
          <w:sz w:val="24"/>
          <w:szCs w:val="24"/>
        </w:rPr>
        <w:t xml:space="preserve">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 xml:space="preserve">ът влиза в сила на датата, на която е подписан и от двете страни и която се удостоверява с датата на извеждането му в деловодството на ВЪЗЛОЖИТЕЛЯ. </w:t>
      </w:r>
    </w:p>
    <w:p w:rsidR="00E66270" w:rsidRPr="00D8721B" w:rsidRDefault="00E66270" w:rsidP="004457AF">
      <w:pPr>
        <w:tabs>
          <w:tab w:val="left" w:pos="709"/>
        </w:tabs>
        <w:spacing w:after="0"/>
        <w:jc w:val="both"/>
        <w:rPr>
          <w:rFonts w:ascii="Times New Roman" w:eastAsia="Times New Roman" w:hAnsi="Times New Roman"/>
          <w:b/>
          <w:sz w:val="24"/>
          <w:szCs w:val="24"/>
        </w:rPr>
      </w:pPr>
    </w:p>
    <w:p w:rsidR="007019FF" w:rsidRPr="00D8721B" w:rsidRDefault="00E66270" w:rsidP="004457AF">
      <w:pPr>
        <w:tabs>
          <w:tab w:val="left" w:pos="709"/>
        </w:tabs>
        <w:spacing w:after="0"/>
        <w:jc w:val="both"/>
        <w:rPr>
          <w:rFonts w:ascii="Times New Roman" w:eastAsia="Times New Roman" w:hAnsi="Times New Roman"/>
          <w:sz w:val="24"/>
          <w:szCs w:val="24"/>
        </w:rPr>
      </w:pPr>
      <w:r w:rsidRPr="00D8721B">
        <w:rPr>
          <w:rFonts w:ascii="Times New Roman" w:eastAsia="Times New Roman" w:hAnsi="Times New Roman"/>
          <w:b/>
          <w:sz w:val="24"/>
          <w:szCs w:val="24"/>
        </w:rPr>
        <w:tab/>
        <w:t xml:space="preserve">Чл. </w:t>
      </w:r>
      <w:r w:rsidR="00840793" w:rsidRPr="00D8721B">
        <w:rPr>
          <w:rFonts w:ascii="Times New Roman" w:eastAsia="Times New Roman" w:hAnsi="Times New Roman"/>
          <w:b/>
          <w:sz w:val="24"/>
          <w:szCs w:val="24"/>
        </w:rPr>
        <w:t>4.</w:t>
      </w:r>
      <w:r w:rsidRPr="00D8721B">
        <w:rPr>
          <w:rFonts w:ascii="Times New Roman" w:hAnsi="Times New Roman"/>
          <w:sz w:val="24"/>
          <w:szCs w:val="24"/>
          <w:lang w:val="en-US"/>
        </w:rPr>
        <w:t xml:space="preserve"> </w:t>
      </w:r>
      <w:r w:rsidR="00AF4B8A" w:rsidRPr="00D8721B">
        <w:rPr>
          <w:rFonts w:ascii="Times New Roman" w:eastAsia="Times New Roman" w:hAnsi="Times New Roman"/>
          <w:sz w:val="24"/>
          <w:szCs w:val="24"/>
        </w:rPr>
        <w:t xml:space="preserve">Срокът за изпълнение на дейностите по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е</w:t>
      </w:r>
      <w:r w:rsidR="007019FF" w:rsidRPr="00D8721B">
        <w:rPr>
          <w:rFonts w:ascii="Times New Roman" w:eastAsia="Times New Roman" w:hAnsi="Times New Roman"/>
          <w:sz w:val="24"/>
          <w:szCs w:val="24"/>
        </w:rPr>
        <w:t>:</w:t>
      </w:r>
    </w:p>
    <w:p w:rsidR="000858BD" w:rsidRPr="00D8721B" w:rsidRDefault="007019FF" w:rsidP="007019FF">
      <w:pPr>
        <w:numPr>
          <w:ilvl w:val="0"/>
          <w:numId w:val="30"/>
        </w:numPr>
        <w:tabs>
          <w:tab w:val="left" w:pos="709"/>
        </w:tabs>
        <w:spacing w:after="0"/>
        <w:ind w:left="0" w:firstLine="709"/>
        <w:jc w:val="both"/>
        <w:rPr>
          <w:rFonts w:ascii="Times New Roman" w:eastAsia="Times New Roman" w:hAnsi="Times New Roman"/>
          <w:sz w:val="24"/>
          <w:szCs w:val="24"/>
        </w:rPr>
      </w:pPr>
      <w:r w:rsidRPr="00D8721B">
        <w:rPr>
          <w:rFonts w:ascii="Times New Roman" w:eastAsia="Times New Roman" w:hAnsi="Times New Roman"/>
          <w:sz w:val="24"/>
          <w:szCs w:val="24"/>
        </w:rPr>
        <w:t xml:space="preserve">За дейностите по доставка, </w:t>
      </w:r>
      <w:r w:rsidRPr="00D8721B">
        <w:rPr>
          <w:rFonts w:ascii="Times New Roman" w:hAnsi="Times New Roman"/>
          <w:bCs/>
          <w:sz w:val="24"/>
          <w:szCs w:val="24"/>
        </w:rPr>
        <w:t>инсталиране, конфигуриране, тестване и пускане в експлоатация, обучение (</w:t>
      </w:r>
      <w:r w:rsidRPr="00D8721B">
        <w:rPr>
          <w:rFonts w:ascii="Times New Roman" w:hAnsi="Times New Roman"/>
          <w:bCs/>
          <w:i/>
          <w:sz w:val="24"/>
          <w:szCs w:val="24"/>
        </w:rPr>
        <w:t xml:space="preserve">дейностите се конкретизират в зависимост от това, за коя обособена позиция се сключва </w:t>
      </w:r>
      <w:r w:rsidR="00747F12" w:rsidRPr="00D8721B">
        <w:rPr>
          <w:rFonts w:ascii="Times New Roman" w:hAnsi="Times New Roman"/>
          <w:bCs/>
          <w:i/>
          <w:sz w:val="24"/>
          <w:szCs w:val="24"/>
        </w:rPr>
        <w:t>Договора</w:t>
      </w:r>
      <w:r w:rsidRPr="00D8721B">
        <w:rPr>
          <w:rFonts w:ascii="Times New Roman" w:hAnsi="Times New Roman"/>
          <w:bCs/>
          <w:i/>
          <w:sz w:val="24"/>
          <w:szCs w:val="24"/>
        </w:rPr>
        <w:t>, на базата на техническите спецификации на ВЪЗЛОЖИТЕЛЯ и техническото предложение на ИЗПЪЛНИТЕЛЯ</w:t>
      </w:r>
      <w:r w:rsidRPr="00D8721B">
        <w:rPr>
          <w:rFonts w:ascii="Times New Roman" w:hAnsi="Times New Roman"/>
          <w:bCs/>
          <w:sz w:val="24"/>
          <w:szCs w:val="24"/>
        </w:rPr>
        <w:t>)</w:t>
      </w:r>
      <w:r w:rsidR="000858BD" w:rsidRPr="00D8721B">
        <w:rPr>
          <w:rFonts w:ascii="Times New Roman" w:eastAsia="Times New Roman" w:hAnsi="Times New Roman"/>
          <w:sz w:val="24"/>
          <w:szCs w:val="24"/>
        </w:rPr>
        <w:t>………….</w:t>
      </w:r>
      <w:r w:rsidRPr="00D8721B">
        <w:rPr>
          <w:rFonts w:ascii="Times New Roman" w:eastAsia="Times New Roman" w:hAnsi="Times New Roman"/>
          <w:sz w:val="24"/>
          <w:szCs w:val="24"/>
        </w:rPr>
        <w:t>;</w:t>
      </w:r>
    </w:p>
    <w:p w:rsidR="007019FF" w:rsidRPr="00D8721B" w:rsidRDefault="007019FF" w:rsidP="007019FF">
      <w:pPr>
        <w:numPr>
          <w:ilvl w:val="0"/>
          <w:numId w:val="30"/>
        </w:numPr>
        <w:tabs>
          <w:tab w:val="left" w:pos="709"/>
        </w:tabs>
        <w:spacing w:after="0"/>
        <w:ind w:left="0" w:firstLine="709"/>
        <w:jc w:val="both"/>
        <w:rPr>
          <w:rFonts w:ascii="Times New Roman" w:eastAsia="Times New Roman" w:hAnsi="Times New Roman"/>
          <w:sz w:val="24"/>
          <w:szCs w:val="24"/>
        </w:rPr>
      </w:pPr>
      <w:r w:rsidRPr="00D8721B">
        <w:rPr>
          <w:rFonts w:ascii="Times New Roman" w:eastAsia="Times New Roman" w:hAnsi="Times New Roman"/>
          <w:sz w:val="24"/>
          <w:szCs w:val="24"/>
        </w:rPr>
        <w:t>За гаранционната поддръжка (когато е приложимо)…………………………………….</w:t>
      </w:r>
    </w:p>
    <w:p w:rsidR="00E66270" w:rsidRPr="00D8721B" w:rsidRDefault="00E66270" w:rsidP="004457AF">
      <w:pPr>
        <w:tabs>
          <w:tab w:val="left" w:pos="709"/>
        </w:tabs>
        <w:spacing w:after="0"/>
        <w:jc w:val="both"/>
        <w:rPr>
          <w:rFonts w:ascii="Times New Roman" w:eastAsia="Times New Roman" w:hAnsi="Times New Roman"/>
          <w:sz w:val="24"/>
          <w:szCs w:val="24"/>
        </w:rPr>
      </w:pPr>
      <w:r w:rsidRPr="00D8721B">
        <w:rPr>
          <w:rFonts w:ascii="Times New Roman" w:eastAsia="Times New Roman" w:hAnsi="Times New Roman"/>
          <w:sz w:val="24"/>
          <w:szCs w:val="24"/>
        </w:rPr>
        <w:tab/>
      </w:r>
    </w:p>
    <w:p w:rsidR="00E66270" w:rsidRPr="00D8721B" w:rsidRDefault="00E66270" w:rsidP="004457AF">
      <w:pPr>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 xml:space="preserve">Чл. </w:t>
      </w:r>
      <w:r w:rsidR="00840793" w:rsidRPr="00D8721B">
        <w:rPr>
          <w:rFonts w:ascii="Times New Roman" w:eastAsia="Times New Roman" w:hAnsi="Times New Roman"/>
          <w:b/>
          <w:sz w:val="24"/>
          <w:szCs w:val="24"/>
        </w:rPr>
        <w:t xml:space="preserve">5. </w:t>
      </w:r>
      <w:r w:rsidR="00E36320" w:rsidRPr="00D8721B">
        <w:rPr>
          <w:rFonts w:ascii="Times New Roman" w:eastAsia="Times New Roman" w:hAnsi="Times New Roman"/>
          <w:sz w:val="24"/>
          <w:szCs w:val="24"/>
        </w:rPr>
        <w:t>Дейностите по чл.1</w:t>
      </w:r>
      <w:r w:rsidR="00E36320" w:rsidRPr="00D8721B">
        <w:rPr>
          <w:rFonts w:ascii="Times New Roman" w:eastAsia="Times New Roman" w:hAnsi="Times New Roman"/>
          <w:b/>
          <w:sz w:val="24"/>
          <w:szCs w:val="24"/>
        </w:rPr>
        <w:t xml:space="preserve"> </w:t>
      </w:r>
      <w:r w:rsidR="00840793" w:rsidRPr="00D8721B">
        <w:rPr>
          <w:rFonts w:ascii="Times New Roman" w:eastAsia="Times New Roman" w:hAnsi="Times New Roman"/>
          <w:sz w:val="24"/>
          <w:szCs w:val="24"/>
        </w:rPr>
        <w:t>се извършват в</w:t>
      </w:r>
      <w:r w:rsidRPr="00D8721B">
        <w:rPr>
          <w:rFonts w:ascii="Times New Roman" w:eastAsia="Times New Roman" w:hAnsi="Times New Roman"/>
          <w:sz w:val="24"/>
          <w:szCs w:val="24"/>
        </w:rPr>
        <w:t xml:space="preserve"> сградата на Комисия за защита на конкуренцията на адрес:  гр.София, бул. „Витоша“ № 18</w:t>
      </w:r>
      <w:r w:rsidR="00AF4B8A" w:rsidRPr="00D8721B">
        <w:rPr>
          <w:rFonts w:ascii="Times New Roman" w:eastAsia="Times New Roman" w:hAnsi="Times New Roman"/>
          <w:sz w:val="24"/>
          <w:szCs w:val="24"/>
        </w:rPr>
        <w:t>, в указаните от възложителя помещения.</w:t>
      </w:r>
    </w:p>
    <w:p w:rsidR="00E66270" w:rsidRPr="00D8721B" w:rsidRDefault="00E66270" w:rsidP="004457AF">
      <w:pPr>
        <w:spacing w:after="0"/>
        <w:ind w:firstLine="720"/>
        <w:jc w:val="both"/>
        <w:rPr>
          <w:rFonts w:ascii="Times New Roman" w:eastAsia="Times New Roman" w:hAnsi="Times New Roman"/>
          <w:sz w:val="24"/>
          <w:szCs w:val="24"/>
        </w:rPr>
      </w:pPr>
    </w:p>
    <w:p w:rsidR="00E66270" w:rsidRPr="00D8721B" w:rsidRDefault="00E66270" w:rsidP="004457AF">
      <w:pPr>
        <w:keepNext/>
        <w:keepLines/>
        <w:spacing w:before="240" w:after="240"/>
        <w:ind w:firstLine="720"/>
        <w:jc w:val="both"/>
        <w:outlineLvl w:val="1"/>
        <w:rPr>
          <w:rFonts w:ascii="Times New Roman" w:eastAsia="Times New Roman" w:hAnsi="Times New Roman"/>
          <w:b/>
          <w:bCs/>
          <w:color w:val="000000"/>
          <w:sz w:val="24"/>
          <w:szCs w:val="24"/>
        </w:rPr>
      </w:pPr>
      <w:r w:rsidRPr="00D8721B">
        <w:rPr>
          <w:rFonts w:ascii="Times New Roman" w:eastAsia="Times New Roman" w:hAnsi="Times New Roman"/>
          <w:b/>
          <w:bCs/>
          <w:color w:val="000000"/>
          <w:sz w:val="24"/>
          <w:szCs w:val="24"/>
        </w:rPr>
        <w:t xml:space="preserve">ІІІ. ЦЕНА, РЕД И СРОКОВЕ ЗА ПЛАЩАНЕ. </w:t>
      </w:r>
      <w:r w:rsidR="00AF4B8A" w:rsidRPr="00D8721B">
        <w:rPr>
          <w:rFonts w:ascii="Times New Roman" w:eastAsia="Times New Roman" w:hAnsi="Times New Roman"/>
          <w:b/>
          <w:bCs/>
          <w:color w:val="000000"/>
          <w:sz w:val="24"/>
          <w:szCs w:val="24"/>
        </w:rPr>
        <w:t>НАЧИН НА ПЛАЩАНЕ. ГАРАНЦИЯ ЗА АВАНСОВО ПЛАЩАНЕ.</w:t>
      </w:r>
    </w:p>
    <w:p w:rsidR="00E66270" w:rsidRPr="00D8721B" w:rsidRDefault="00E66270" w:rsidP="004457AF">
      <w:pPr>
        <w:widowControl w:val="0"/>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 xml:space="preserve">Чл. </w:t>
      </w:r>
      <w:r w:rsidR="00006BC7" w:rsidRPr="00D8721B">
        <w:rPr>
          <w:rFonts w:ascii="Times New Roman" w:eastAsia="Times New Roman" w:hAnsi="Times New Roman"/>
          <w:b/>
          <w:sz w:val="24"/>
          <w:szCs w:val="24"/>
        </w:rPr>
        <w:t>6</w:t>
      </w:r>
      <w:r w:rsidRPr="00D8721B">
        <w:rPr>
          <w:rFonts w:ascii="Times New Roman" w:eastAsia="Times New Roman" w:hAnsi="Times New Roman"/>
          <w:b/>
          <w:sz w:val="24"/>
          <w:szCs w:val="24"/>
        </w:rPr>
        <w:t>.</w:t>
      </w:r>
      <w:r w:rsidR="00840793" w:rsidRPr="00D8721B">
        <w:rPr>
          <w:rFonts w:ascii="Times New Roman" w:eastAsia="Times New Roman" w:hAnsi="Times New Roman"/>
          <w:b/>
          <w:sz w:val="24"/>
          <w:szCs w:val="24"/>
        </w:rPr>
        <w:t xml:space="preserve"> </w:t>
      </w:r>
      <w:r w:rsidR="00840793" w:rsidRPr="00D8721B">
        <w:rPr>
          <w:rFonts w:ascii="Times New Roman" w:eastAsia="Times New Roman" w:hAnsi="Times New Roman"/>
          <w:sz w:val="24"/>
          <w:szCs w:val="24"/>
        </w:rPr>
        <w:t>(1)</w:t>
      </w:r>
      <w:r w:rsidR="00840793"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 xml:space="preserve"> </w:t>
      </w:r>
      <w:r w:rsidR="00840793" w:rsidRPr="00D8721B">
        <w:rPr>
          <w:rFonts w:ascii="Times New Roman" w:eastAsia="Times New Roman" w:hAnsi="Times New Roman"/>
          <w:sz w:val="24"/>
          <w:szCs w:val="24"/>
        </w:rPr>
        <w:t>С</w:t>
      </w:r>
      <w:r w:rsidRPr="00D8721B">
        <w:rPr>
          <w:rFonts w:ascii="Times New Roman" w:eastAsia="Times New Roman" w:hAnsi="Times New Roman"/>
          <w:sz w:val="24"/>
          <w:szCs w:val="24"/>
        </w:rPr>
        <w:t>тойност</w:t>
      </w:r>
      <w:r w:rsidR="00840793" w:rsidRPr="00D8721B">
        <w:rPr>
          <w:rFonts w:ascii="Times New Roman" w:eastAsia="Times New Roman" w:hAnsi="Times New Roman"/>
          <w:sz w:val="24"/>
          <w:szCs w:val="24"/>
        </w:rPr>
        <w:t>та</w:t>
      </w:r>
      <w:r w:rsidRPr="00D8721B">
        <w:rPr>
          <w:rFonts w:ascii="Times New Roman" w:eastAsia="Times New Roman" w:hAnsi="Times New Roman"/>
          <w:sz w:val="24"/>
          <w:szCs w:val="24"/>
        </w:rPr>
        <w:t xml:space="preserve"> на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е </w:t>
      </w:r>
      <w:r w:rsidR="00840793" w:rsidRPr="00D8721B">
        <w:rPr>
          <w:rFonts w:ascii="Times New Roman" w:eastAsia="Times New Roman" w:hAnsi="Times New Roman"/>
          <w:sz w:val="24"/>
          <w:szCs w:val="24"/>
        </w:rPr>
        <w:t xml:space="preserve">  </w:t>
      </w:r>
      <w:r w:rsidR="00B2662F" w:rsidRPr="00D8721B">
        <w:rPr>
          <w:rFonts w:ascii="Times New Roman" w:eastAsia="Times New Roman" w:hAnsi="Times New Roman"/>
          <w:sz w:val="24"/>
          <w:szCs w:val="24"/>
        </w:rPr>
        <w:t>…………</w:t>
      </w:r>
      <w:r w:rsidR="00840793" w:rsidRPr="00D8721B">
        <w:rPr>
          <w:rFonts w:ascii="Times New Roman" w:eastAsia="Times New Roman" w:hAnsi="Times New Roman"/>
          <w:sz w:val="24"/>
          <w:szCs w:val="24"/>
        </w:rPr>
        <w:t xml:space="preserve">        </w:t>
      </w:r>
      <w:r w:rsidRPr="00D8721B">
        <w:rPr>
          <w:rFonts w:ascii="Times New Roman" w:eastAsia="Times New Roman" w:hAnsi="Times New Roman"/>
          <w:sz w:val="24"/>
          <w:szCs w:val="24"/>
        </w:rPr>
        <w:t>лв. (</w:t>
      </w:r>
      <w:r w:rsidR="00840793" w:rsidRPr="00D8721B">
        <w:rPr>
          <w:rFonts w:ascii="Times New Roman" w:eastAsia="Times New Roman" w:hAnsi="Times New Roman"/>
          <w:sz w:val="24"/>
          <w:szCs w:val="24"/>
        </w:rPr>
        <w:t>……………….</w:t>
      </w:r>
      <w:r w:rsidRPr="00D8721B">
        <w:rPr>
          <w:rFonts w:ascii="Times New Roman" w:eastAsia="Times New Roman" w:hAnsi="Times New Roman"/>
          <w:sz w:val="24"/>
          <w:szCs w:val="24"/>
        </w:rPr>
        <w:t>) лева без ДДС (наричана по-нататък „</w:t>
      </w:r>
      <w:r w:rsidRPr="00D8721B">
        <w:rPr>
          <w:rFonts w:ascii="Times New Roman" w:eastAsia="Times New Roman" w:hAnsi="Times New Roman"/>
          <w:b/>
          <w:sz w:val="24"/>
          <w:szCs w:val="24"/>
        </w:rPr>
        <w:t>Цената</w:t>
      </w:r>
      <w:r w:rsidRPr="00D8721B">
        <w:rPr>
          <w:rFonts w:ascii="Times New Roman" w:eastAsia="Times New Roman" w:hAnsi="Times New Roman"/>
          <w:sz w:val="24"/>
          <w:szCs w:val="24"/>
        </w:rPr>
        <w:t xml:space="preserve">“ или „Стойността на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w:t>
      </w:r>
    </w:p>
    <w:p w:rsidR="00840793" w:rsidRPr="00D8721B" w:rsidRDefault="00840793" w:rsidP="00840793">
      <w:pPr>
        <w:widowControl w:val="0"/>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(2) Цената е окончателна и не подлежи на акту</w:t>
      </w:r>
      <w:r w:rsidR="00AF4B8A" w:rsidRPr="00D8721B">
        <w:rPr>
          <w:rFonts w:ascii="Times New Roman" w:eastAsia="Times New Roman" w:hAnsi="Times New Roman"/>
          <w:sz w:val="24"/>
          <w:szCs w:val="24"/>
        </w:rPr>
        <w:t xml:space="preserve">ализация за срока на настоящия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w:t>
      </w:r>
    </w:p>
    <w:p w:rsidR="00840793" w:rsidRPr="00D8721B" w:rsidRDefault="00840793" w:rsidP="00840793">
      <w:pPr>
        <w:widowControl w:val="0"/>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 xml:space="preserve">(3) В цената са включени всички разходи по изпълнението на </w:t>
      </w:r>
      <w:r w:rsidR="00747F12" w:rsidRPr="00D8721B">
        <w:rPr>
          <w:rFonts w:ascii="Times New Roman" w:eastAsia="Times New Roman" w:hAnsi="Times New Roman"/>
          <w:sz w:val="24"/>
          <w:szCs w:val="24"/>
        </w:rPr>
        <w:t>Договора</w:t>
      </w:r>
      <w:r w:rsidR="00910D30" w:rsidRPr="00D8721B">
        <w:rPr>
          <w:rFonts w:ascii="Times New Roman" w:eastAsia="Times New Roman" w:hAnsi="Times New Roman"/>
          <w:sz w:val="24"/>
          <w:szCs w:val="24"/>
        </w:rPr>
        <w:t>.</w:t>
      </w:r>
    </w:p>
    <w:p w:rsidR="00840793" w:rsidRPr="00D8721B" w:rsidRDefault="00840793" w:rsidP="00840793">
      <w:pPr>
        <w:widowControl w:val="0"/>
        <w:spacing w:after="0"/>
        <w:ind w:firstLine="720"/>
        <w:jc w:val="both"/>
        <w:rPr>
          <w:rFonts w:ascii="Times New Roman" w:eastAsia="Times New Roman" w:hAnsi="Times New Roman"/>
          <w:b/>
          <w:sz w:val="24"/>
          <w:szCs w:val="24"/>
        </w:rPr>
      </w:pPr>
    </w:p>
    <w:p w:rsidR="00E66270" w:rsidRPr="00D8721B" w:rsidRDefault="00E66270" w:rsidP="00910D30">
      <w:pPr>
        <w:widowControl w:val="0"/>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Чл.</w:t>
      </w:r>
      <w:r w:rsidR="00006BC7" w:rsidRPr="00D8721B">
        <w:rPr>
          <w:rFonts w:ascii="Times New Roman" w:eastAsia="Times New Roman" w:hAnsi="Times New Roman"/>
          <w:b/>
          <w:sz w:val="24"/>
          <w:szCs w:val="24"/>
        </w:rPr>
        <w:t>7</w:t>
      </w:r>
      <w:r w:rsidR="00840793"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 xml:space="preserve">ВЪЗЛОЖИТЕЛЯТ </w:t>
      </w:r>
      <w:r w:rsidR="00910D30" w:rsidRPr="00D8721B">
        <w:rPr>
          <w:rFonts w:ascii="Times New Roman" w:eastAsia="Times New Roman" w:hAnsi="Times New Roman"/>
          <w:sz w:val="24"/>
          <w:szCs w:val="24"/>
        </w:rPr>
        <w:t>за</w:t>
      </w:r>
      <w:r w:rsidRPr="00D8721B">
        <w:rPr>
          <w:rFonts w:ascii="Times New Roman" w:eastAsia="Times New Roman" w:hAnsi="Times New Roman"/>
          <w:sz w:val="24"/>
          <w:szCs w:val="24"/>
        </w:rPr>
        <w:t xml:space="preserve">плаща на ИЗПЪЛНИТЕЛЯ възнаграждение по този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 xml:space="preserve">, в срок до </w:t>
      </w:r>
      <w:r w:rsidR="00910D30" w:rsidRPr="00D8721B">
        <w:rPr>
          <w:rFonts w:ascii="Times New Roman" w:eastAsia="Times New Roman" w:hAnsi="Times New Roman"/>
          <w:sz w:val="24"/>
          <w:szCs w:val="24"/>
        </w:rPr>
        <w:t>………….</w:t>
      </w:r>
      <w:r w:rsidR="00B2662F" w:rsidRPr="00D8721B">
        <w:rPr>
          <w:rFonts w:ascii="Times New Roman" w:eastAsia="Times New Roman" w:hAnsi="Times New Roman"/>
          <w:sz w:val="24"/>
          <w:szCs w:val="24"/>
        </w:rPr>
        <w:t xml:space="preserve">   </w:t>
      </w:r>
      <w:r w:rsidRPr="00D8721B">
        <w:rPr>
          <w:rFonts w:ascii="Times New Roman" w:eastAsia="Times New Roman" w:hAnsi="Times New Roman"/>
          <w:sz w:val="24"/>
          <w:szCs w:val="24"/>
        </w:rPr>
        <w:t>работни дни,</w:t>
      </w:r>
      <w:r w:rsidRPr="00D8721B">
        <w:rPr>
          <w:rFonts w:ascii="Times New Roman" w:hAnsi="Times New Roman"/>
          <w:sz w:val="24"/>
          <w:szCs w:val="24"/>
          <w:lang w:val="en-US"/>
        </w:rPr>
        <w:t xml:space="preserve"> </w:t>
      </w:r>
      <w:r w:rsidRPr="00D8721B">
        <w:rPr>
          <w:rFonts w:ascii="Times New Roman" w:hAnsi="Times New Roman"/>
          <w:sz w:val="24"/>
          <w:szCs w:val="24"/>
        </w:rPr>
        <w:t xml:space="preserve">след </w:t>
      </w:r>
      <w:r w:rsidR="00910D30" w:rsidRPr="00D8721B">
        <w:rPr>
          <w:rFonts w:ascii="Times New Roman" w:hAnsi="Times New Roman"/>
          <w:sz w:val="24"/>
          <w:szCs w:val="24"/>
        </w:rPr>
        <w:t xml:space="preserve">изпълнение на ………….. и </w:t>
      </w:r>
      <w:r w:rsidRPr="00D8721B">
        <w:rPr>
          <w:rFonts w:ascii="Times New Roman" w:hAnsi="Times New Roman"/>
          <w:sz w:val="24"/>
          <w:szCs w:val="24"/>
        </w:rPr>
        <w:t>представяне на</w:t>
      </w:r>
      <w:r w:rsidR="00910D30" w:rsidRPr="00D8721B">
        <w:rPr>
          <w:rFonts w:ascii="Times New Roman" w:hAnsi="Times New Roman"/>
          <w:sz w:val="24"/>
          <w:szCs w:val="24"/>
        </w:rPr>
        <w:t xml:space="preserve">: </w:t>
      </w:r>
      <w:r w:rsidRPr="00D8721B">
        <w:rPr>
          <w:rFonts w:ascii="Times New Roman" w:hAnsi="Times New Roman"/>
          <w:sz w:val="24"/>
          <w:szCs w:val="24"/>
        </w:rPr>
        <w:t xml:space="preserve"> </w:t>
      </w:r>
    </w:p>
    <w:p w:rsidR="00E66270" w:rsidRPr="00D8721B" w:rsidRDefault="00E66270" w:rsidP="00747F12">
      <w:pPr>
        <w:ind w:firstLine="567"/>
        <w:jc w:val="both"/>
        <w:rPr>
          <w:rFonts w:ascii="Times New Roman" w:hAnsi="Times New Roman"/>
          <w:sz w:val="24"/>
          <w:szCs w:val="24"/>
        </w:rPr>
      </w:pPr>
      <w:r w:rsidRPr="00D8721B">
        <w:rPr>
          <w:rFonts w:ascii="Times New Roman" w:eastAsia="Times New Roman" w:hAnsi="Times New Roman"/>
          <w:b/>
          <w:sz w:val="24"/>
          <w:szCs w:val="24"/>
        </w:rPr>
        <w:tab/>
      </w:r>
      <w:r w:rsidRPr="00D8721B">
        <w:rPr>
          <w:rFonts w:ascii="Times New Roman" w:hAnsi="Times New Roman"/>
          <w:sz w:val="24"/>
          <w:szCs w:val="24"/>
        </w:rPr>
        <w:t>1. фактура;</w:t>
      </w:r>
    </w:p>
    <w:p w:rsidR="00E66270" w:rsidRPr="00D8721B" w:rsidRDefault="00910D30" w:rsidP="00910D30">
      <w:pPr>
        <w:ind w:left="414" w:firstLine="720"/>
        <w:jc w:val="both"/>
        <w:rPr>
          <w:rFonts w:ascii="Times New Roman" w:hAnsi="Times New Roman"/>
          <w:sz w:val="24"/>
          <w:szCs w:val="24"/>
        </w:rPr>
      </w:pPr>
      <w:r w:rsidRPr="00D8721B">
        <w:rPr>
          <w:rFonts w:ascii="Times New Roman" w:hAnsi="Times New Roman"/>
          <w:sz w:val="24"/>
          <w:szCs w:val="24"/>
        </w:rPr>
        <w:t>2.</w:t>
      </w:r>
      <w:r w:rsidR="00E66270" w:rsidRPr="00D8721B">
        <w:rPr>
          <w:rFonts w:ascii="Times New Roman" w:hAnsi="Times New Roman"/>
          <w:sz w:val="24"/>
          <w:szCs w:val="24"/>
        </w:rPr>
        <w:t xml:space="preserve"> </w:t>
      </w:r>
      <w:r w:rsidR="00A3094F" w:rsidRPr="00D8721B">
        <w:rPr>
          <w:rFonts w:ascii="Times New Roman" w:hAnsi="Times New Roman"/>
          <w:sz w:val="24"/>
          <w:szCs w:val="24"/>
        </w:rPr>
        <w:t xml:space="preserve">двустранно подписан </w:t>
      </w:r>
      <w:r w:rsidR="00E66270" w:rsidRPr="00D8721B">
        <w:rPr>
          <w:rFonts w:ascii="Times New Roman" w:hAnsi="Times New Roman"/>
          <w:sz w:val="24"/>
          <w:szCs w:val="24"/>
        </w:rPr>
        <w:t>приемо-предавателен протокол</w:t>
      </w:r>
      <w:r w:rsidRPr="00D8721B">
        <w:rPr>
          <w:rFonts w:ascii="Times New Roman" w:hAnsi="Times New Roman"/>
          <w:sz w:val="24"/>
          <w:szCs w:val="24"/>
        </w:rPr>
        <w:t>.</w:t>
      </w:r>
    </w:p>
    <w:p w:rsidR="00910D30" w:rsidRPr="00D8721B" w:rsidRDefault="00910D30" w:rsidP="00910D30">
      <w:pPr>
        <w:ind w:firstLine="720"/>
        <w:jc w:val="both"/>
        <w:rPr>
          <w:rFonts w:ascii="Times New Roman" w:hAnsi="Times New Roman"/>
          <w:sz w:val="24"/>
          <w:szCs w:val="24"/>
        </w:rPr>
      </w:pPr>
      <w:r w:rsidRPr="00D8721B">
        <w:rPr>
          <w:rFonts w:ascii="Times New Roman" w:hAnsi="Times New Roman"/>
          <w:b/>
          <w:sz w:val="24"/>
          <w:szCs w:val="24"/>
        </w:rPr>
        <w:lastRenderedPageBreak/>
        <w:t>Чл.</w:t>
      </w:r>
      <w:r w:rsidR="00006BC7" w:rsidRPr="00D8721B">
        <w:rPr>
          <w:rFonts w:ascii="Times New Roman" w:hAnsi="Times New Roman"/>
          <w:b/>
          <w:sz w:val="24"/>
          <w:szCs w:val="24"/>
        </w:rPr>
        <w:t>8</w:t>
      </w:r>
      <w:r w:rsidRPr="00D8721B">
        <w:rPr>
          <w:rFonts w:ascii="Times New Roman" w:hAnsi="Times New Roman"/>
          <w:sz w:val="24"/>
          <w:szCs w:val="24"/>
        </w:rPr>
        <w:t xml:space="preserve"> (1)</w:t>
      </w:r>
      <w:r w:rsidR="00B2662F" w:rsidRPr="00D8721B">
        <w:rPr>
          <w:rStyle w:val="FootnoteReference"/>
          <w:rFonts w:ascii="Times New Roman" w:hAnsi="Times New Roman"/>
          <w:sz w:val="24"/>
          <w:szCs w:val="24"/>
        </w:rPr>
        <w:footnoteReference w:id="6"/>
      </w:r>
      <w:r w:rsidRPr="00D8721B">
        <w:rPr>
          <w:rFonts w:ascii="Times New Roman" w:hAnsi="Times New Roman"/>
          <w:sz w:val="24"/>
          <w:szCs w:val="24"/>
        </w:rPr>
        <w:t xml:space="preserve"> Плащането може да бъде извършено и 100 % авансово</w:t>
      </w:r>
      <w:r w:rsidR="003E5960">
        <w:rPr>
          <w:rStyle w:val="FootnoteReference"/>
          <w:rFonts w:ascii="Times New Roman" w:hAnsi="Times New Roman"/>
          <w:sz w:val="24"/>
          <w:szCs w:val="24"/>
        </w:rPr>
        <w:footnoteReference w:id="7"/>
      </w:r>
      <w:r w:rsidRPr="00D8721B">
        <w:rPr>
          <w:rFonts w:ascii="Times New Roman" w:hAnsi="Times New Roman"/>
          <w:sz w:val="24"/>
          <w:szCs w:val="24"/>
        </w:rPr>
        <w:t xml:space="preserve"> в срок до </w:t>
      </w:r>
      <w:r w:rsidR="00A3094F" w:rsidRPr="00D8721B">
        <w:rPr>
          <w:rFonts w:ascii="Times New Roman" w:hAnsi="Times New Roman"/>
          <w:sz w:val="24"/>
          <w:szCs w:val="24"/>
        </w:rPr>
        <w:t>5</w:t>
      </w:r>
      <w:r w:rsidR="003A650F" w:rsidRPr="00D8721B">
        <w:rPr>
          <w:rFonts w:ascii="Times New Roman" w:hAnsi="Times New Roman"/>
          <w:sz w:val="24"/>
          <w:szCs w:val="24"/>
        </w:rPr>
        <w:t xml:space="preserve"> </w:t>
      </w:r>
      <w:r w:rsidRPr="00D8721B">
        <w:rPr>
          <w:rFonts w:ascii="Times New Roman" w:hAnsi="Times New Roman"/>
          <w:sz w:val="24"/>
          <w:szCs w:val="24"/>
        </w:rPr>
        <w:t>(</w:t>
      </w:r>
      <w:r w:rsidR="00A3094F" w:rsidRPr="00D8721B">
        <w:rPr>
          <w:rFonts w:ascii="Times New Roman" w:hAnsi="Times New Roman"/>
          <w:sz w:val="24"/>
          <w:szCs w:val="24"/>
        </w:rPr>
        <w:t>пет</w:t>
      </w:r>
      <w:r w:rsidRPr="00D8721B">
        <w:rPr>
          <w:rFonts w:ascii="Times New Roman" w:hAnsi="Times New Roman"/>
          <w:sz w:val="24"/>
          <w:szCs w:val="24"/>
        </w:rPr>
        <w:t>) работни дни след представяне на гаранция, коят</w:t>
      </w:r>
      <w:r w:rsidR="007957F6" w:rsidRPr="00D8721B">
        <w:rPr>
          <w:rFonts w:ascii="Times New Roman" w:hAnsi="Times New Roman"/>
          <w:sz w:val="24"/>
          <w:szCs w:val="24"/>
        </w:rPr>
        <w:t>о обезпечава авансово предоставя</w:t>
      </w:r>
      <w:r w:rsidRPr="00D8721B">
        <w:rPr>
          <w:rFonts w:ascii="Times New Roman" w:hAnsi="Times New Roman"/>
          <w:sz w:val="24"/>
          <w:szCs w:val="24"/>
        </w:rPr>
        <w:t xml:space="preserve">ните средства, както следва: </w:t>
      </w:r>
    </w:p>
    <w:p w:rsidR="00AF4B8A" w:rsidRPr="00D8721B" w:rsidRDefault="00AF4B8A" w:rsidP="00AF4B8A">
      <w:pPr>
        <w:pStyle w:val="ListParagraph"/>
        <w:ind w:left="0" w:firstLine="720"/>
        <w:jc w:val="both"/>
        <w:rPr>
          <w:rFonts w:ascii="Times New Roman" w:hAnsi="Times New Roman"/>
          <w:sz w:val="24"/>
          <w:szCs w:val="24"/>
        </w:rPr>
      </w:pPr>
      <w:r w:rsidRPr="00D8721B">
        <w:rPr>
          <w:rFonts w:ascii="Times New Roman" w:hAnsi="Times New Roman"/>
          <w:sz w:val="24"/>
          <w:szCs w:val="24"/>
        </w:rPr>
        <w:t>1.</w:t>
      </w:r>
      <w:r w:rsidRPr="00D8721B">
        <w:rPr>
          <w:rFonts w:ascii="Times New Roman" w:hAnsi="Times New Roman"/>
          <w:sz w:val="24"/>
          <w:szCs w:val="24"/>
        </w:rPr>
        <w:tab/>
        <w:t xml:space="preserve">пълна, безусловна и неотменима банкова гаранция, издадена от лицензирана банка в Република България или страна - членка на ЕС (с официален превод) в размер на 100 % от стойността на </w:t>
      </w:r>
      <w:r w:rsidR="00747F12" w:rsidRPr="00D8721B">
        <w:rPr>
          <w:rFonts w:ascii="Times New Roman" w:hAnsi="Times New Roman"/>
          <w:sz w:val="24"/>
          <w:szCs w:val="24"/>
        </w:rPr>
        <w:t>Договора</w:t>
      </w:r>
      <w:r w:rsidRPr="00D8721B">
        <w:rPr>
          <w:rFonts w:ascii="Times New Roman" w:hAnsi="Times New Roman"/>
          <w:sz w:val="24"/>
          <w:szCs w:val="24"/>
        </w:rPr>
        <w:t xml:space="preserve"> с ДДС със срок на валидност не по-кратък от 30 (тридесет) календарни дни след изтичане срока за изпълнение на дейностите по </w:t>
      </w:r>
      <w:r w:rsidR="00747F12" w:rsidRPr="00D8721B">
        <w:rPr>
          <w:rFonts w:ascii="Times New Roman" w:hAnsi="Times New Roman"/>
          <w:sz w:val="24"/>
          <w:szCs w:val="24"/>
        </w:rPr>
        <w:t>Договора</w:t>
      </w:r>
      <w:r w:rsidRPr="00D8721B">
        <w:rPr>
          <w:rFonts w:ascii="Times New Roman" w:hAnsi="Times New Roman"/>
          <w:sz w:val="24"/>
          <w:szCs w:val="24"/>
        </w:rPr>
        <w:t xml:space="preserve"> (без в посочения срок да се включва срока за гаранционната поддръжка), или парична гаранция в размер на 100 % от цената на </w:t>
      </w:r>
      <w:r w:rsidR="00747F12" w:rsidRPr="00D8721B">
        <w:rPr>
          <w:rFonts w:ascii="Times New Roman" w:hAnsi="Times New Roman"/>
          <w:sz w:val="24"/>
          <w:szCs w:val="24"/>
        </w:rPr>
        <w:t>Договора</w:t>
      </w:r>
      <w:r w:rsidRPr="00D8721B">
        <w:rPr>
          <w:rFonts w:ascii="Times New Roman" w:hAnsi="Times New Roman"/>
          <w:sz w:val="24"/>
          <w:szCs w:val="24"/>
        </w:rPr>
        <w:t xml:space="preserve"> с ДДС, преведена на </w:t>
      </w:r>
      <w:r w:rsidR="00A3094F" w:rsidRPr="00D8721B">
        <w:rPr>
          <w:rFonts w:ascii="Times New Roman" w:hAnsi="Times New Roman"/>
          <w:sz w:val="24"/>
          <w:szCs w:val="24"/>
        </w:rPr>
        <w:t xml:space="preserve">банкова сметка на КЗК: </w:t>
      </w:r>
      <w:r w:rsidR="00A3094F" w:rsidRPr="00D8721B">
        <w:rPr>
          <w:rFonts w:ascii="Times New Roman" w:eastAsia="Times New Roman" w:hAnsi="Times New Roman"/>
          <w:color w:val="000000"/>
          <w:sz w:val="24"/>
          <w:szCs w:val="24"/>
          <w:lang w:eastAsia="bg-BG" w:bidi="bg-BG"/>
        </w:rPr>
        <w:t>IBAN: BG67 BNBG 9661 3300 1017 01, BIC: BNBGBGSD при Българска народна банка - Централно управление</w:t>
      </w:r>
      <w:r w:rsidR="00A3094F" w:rsidRPr="00D8721B">
        <w:rPr>
          <w:rFonts w:ascii="Times New Roman" w:hAnsi="Times New Roman"/>
          <w:sz w:val="24"/>
          <w:szCs w:val="24"/>
        </w:rPr>
        <w:t>,</w:t>
      </w:r>
      <w:r w:rsidRPr="00D8721B">
        <w:rPr>
          <w:rFonts w:ascii="Times New Roman" w:hAnsi="Times New Roman"/>
          <w:sz w:val="24"/>
          <w:szCs w:val="24"/>
        </w:rPr>
        <w:t xml:space="preserve">или застраховка, която обезпечава авансовото плащане чрез покритие на отговорността на изпълнителя в размер на 100 % от стойността на </w:t>
      </w:r>
      <w:r w:rsidR="00747F12" w:rsidRPr="00D8721B">
        <w:rPr>
          <w:rFonts w:ascii="Times New Roman" w:hAnsi="Times New Roman"/>
          <w:sz w:val="24"/>
          <w:szCs w:val="24"/>
        </w:rPr>
        <w:t>Договора</w:t>
      </w:r>
      <w:r w:rsidRPr="00D8721B">
        <w:rPr>
          <w:rFonts w:ascii="Times New Roman" w:hAnsi="Times New Roman"/>
          <w:sz w:val="24"/>
          <w:szCs w:val="24"/>
        </w:rPr>
        <w:t xml:space="preserve"> с ДДС, със срок на валидност равен на срока за изпълнение на дейностите по </w:t>
      </w:r>
      <w:r w:rsidR="00747F12" w:rsidRPr="00D8721B">
        <w:rPr>
          <w:rFonts w:ascii="Times New Roman" w:hAnsi="Times New Roman"/>
          <w:sz w:val="24"/>
          <w:szCs w:val="24"/>
        </w:rPr>
        <w:t>Договора</w:t>
      </w:r>
      <w:r w:rsidRPr="00D8721B">
        <w:rPr>
          <w:rFonts w:ascii="Times New Roman" w:hAnsi="Times New Roman"/>
          <w:sz w:val="24"/>
          <w:szCs w:val="24"/>
        </w:rPr>
        <w:t xml:space="preserve"> (без в посочения срок да се включва срока за гаранционната поддръжка), удължен с 30 (тридесет) календарни дни, в полза на възложителя.</w:t>
      </w:r>
    </w:p>
    <w:p w:rsidR="00AF4B8A" w:rsidRPr="00D8721B" w:rsidRDefault="00AF4B8A" w:rsidP="00AF4B8A">
      <w:pPr>
        <w:pStyle w:val="ListParagraph"/>
        <w:ind w:left="0" w:firstLine="720"/>
        <w:jc w:val="both"/>
        <w:rPr>
          <w:rFonts w:ascii="Times New Roman" w:hAnsi="Times New Roman"/>
          <w:sz w:val="24"/>
          <w:szCs w:val="24"/>
        </w:rPr>
      </w:pPr>
      <w:r w:rsidRPr="00D8721B">
        <w:rPr>
          <w:rFonts w:ascii="Times New Roman" w:hAnsi="Times New Roman"/>
          <w:sz w:val="24"/>
          <w:szCs w:val="24"/>
        </w:rPr>
        <w:t>2.</w:t>
      </w:r>
      <w:r w:rsidRPr="00D8721B">
        <w:rPr>
          <w:rFonts w:ascii="Times New Roman" w:hAnsi="Times New Roman"/>
          <w:sz w:val="24"/>
          <w:szCs w:val="24"/>
        </w:rPr>
        <w:tab/>
        <w:t>проформа фактура за авансово плащане, издадена на името на възложителя.</w:t>
      </w:r>
    </w:p>
    <w:p w:rsidR="00910D30" w:rsidRPr="00D8721B" w:rsidRDefault="00AF4B8A" w:rsidP="00AF4B8A">
      <w:pPr>
        <w:ind w:firstLine="720"/>
        <w:jc w:val="both"/>
        <w:rPr>
          <w:rFonts w:ascii="Times New Roman" w:hAnsi="Times New Roman"/>
          <w:sz w:val="24"/>
          <w:szCs w:val="24"/>
        </w:rPr>
      </w:pPr>
      <w:r w:rsidRPr="00D8721B">
        <w:rPr>
          <w:rFonts w:ascii="Times New Roman" w:hAnsi="Times New Roman"/>
          <w:sz w:val="24"/>
          <w:szCs w:val="24"/>
        </w:rPr>
        <w:t xml:space="preserve"> </w:t>
      </w:r>
      <w:r w:rsidR="00910D30" w:rsidRPr="00D8721B">
        <w:rPr>
          <w:rFonts w:ascii="Times New Roman" w:hAnsi="Times New Roman"/>
          <w:sz w:val="24"/>
          <w:szCs w:val="24"/>
        </w:rPr>
        <w:t xml:space="preserve">(4) В срок не по-късно от </w:t>
      </w:r>
      <w:r w:rsidR="00A3094F" w:rsidRPr="00D8721B">
        <w:rPr>
          <w:rFonts w:ascii="Times New Roman" w:hAnsi="Times New Roman"/>
          <w:sz w:val="24"/>
          <w:szCs w:val="24"/>
        </w:rPr>
        <w:t xml:space="preserve"> 5 </w:t>
      </w:r>
      <w:r w:rsidR="00A3094F" w:rsidRPr="00D8721B">
        <w:rPr>
          <w:rFonts w:ascii="Times New Roman" w:hAnsi="Times New Roman"/>
          <w:sz w:val="24"/>
          <w:szCs w:val="24"/>
          <w:lang w:val="en-US"/>
        </w:rPr>
        <w:t>(</w:t>
      </w:r>
      <w:r w:rsidR="00A3094F" w:rsidRPr="00D8721B">
        <w:rPr>
          <w:rFonts w:ascii="Times New Roman" w:hAnsi="Times New Roman"/>
          <w:sz w:val="24"/>
          <w:szCs w:val="24"/>
        </w:rPr>
        <w:t xml:space="preserve">пет) </w:t>
      </w:r>
      <w:r w:rsidR="00910D30" w:rsidRPr="00D8721B">
        <w:rPr>
          <w:rFonts w:ascii="Times New Roman" w:hAnsi="Times New Roman"/>
          <w:sz w:val="24"/>
          <w:szCs w:val="24"/>
        </w:rPr>
        <w:t xml:space="preserve">дни, считано от датата на получаване на авансовото плащане, ИЗПЪЛНИТЕЛЯТ </w:t>
      </w:r>
      <w:r w:rsidR="007957F6" w:rsidRPr="00D8721B">
        <w:rPr>
          <w:rFonts w:ascii="Times New Roman" w:hAnsi="Times New Roman"/>
          <w:sz w:val="24"/>
          <w:szCs w:val="24"/>
        </w:rPr>
        <w:t>представя</w:t>
      </w:r>
      <w:r w:rsidR="00910D30" w:rsidRPr="00D8721B">
        <w:rPr>
          <w:rFonts w:ascii="Times New Roman" w:hAnsi="Times New Roman"/>
          <w:sz w:val="24"/>
          <w:szCs w:val="24"/>
        </w:rPr>
        <w:t xml:space="preserve"> фактура-оригинал за авансово плащане съгласно чл. 113, ал. 1 от Закона за данък върху добавената стойност.</w:t>
      </w:r>
    </w:p>
    <w:p w:rsidR="00910D30" w:rsidRPr="00D8721B" w:rsidRDefault="00910D30" w:rsidP="00B2662F">
      <w:pPr>
        <w:ind w:firstLine="720"/>
        <w:jc w:val="both"/>
        <w:rPr>
          <w:rFonts w:ascii="Times New Roman" w:hAnsi="Times New Roman"/>
          <w:sz w:val="24"/>
          <w:szCs w:val="24"/>
        </w:rPr>
      </w:pPr>
      <w:r w:rsidRPr="00D8721B">
        <w:rPr>
          <w:rFonts w:ascii="Times New Roman" w:hAnsi="Times New Roman"/>
          <w:sz w:val="24"/>
          <w:szCs w:val="24"/>
        </w:rPr>
        <w:t xml:space="preserve">(5) При </w:t>
      </w:r>
      <w:r w:rsidR="00AF4B8A" w:rsidRPr="00D8721B">
        <w:rPr>
          <w:rFonts w:ascii="Times New Roman" w:hAnsi="Times New Roman"/>
          <w:sz w:val="24"/>
          <w:szCs w:val="24"/>
        </w:rPr>
        <w:t>избор</w:t>
      </w:r>
      <w:r w:rsidRPr="00D8721B">
        <w:rPr>
          <w:rFonts w:ascii="Times New Roman" w:hAnsi="Times New Roman"/>
          <w:sz w:val="24"/>
          <w:szCs w:val="24"/>
        </w:rPr>
        <w:t xml:space="preserve"> </w:t>
      </w:r>
      <w:r w:rsidR="00AF4B8A" w:rsidRPr="00D8721B">
        <w:rPr>
          <w:rFonts w:ascii="Times New Roman" w:hAnsi="Times New Roman"/>
          <w:sz w:val="24"/>
          <w:szCs w:val="24"/>
        </w:rPr>
        <w:t>гаранция под формата на „</w:t>
      </w:r>
      <w:r w:rsidRPr="00D8721B">
        <w:rPr>
          <w:rFonts w:ascii="Times New Roman" w:hAnsi="Times New Roman"/>
          <w:sz w:val="24"/>
          <w:szCs w:val="24"/>
        </w:rPr>
        <w:t xml:space="preserve">парична </w:t>
      </w:r>
      <w:r w:rsidR="00AF4B8A" w:rsidRPr="00D8721B">
        <w:rPr>
          <w:rFonts w:ascii="Times New Roman" w:hAnsi="Times New Roman"/>
          <w:sz w:val="24"/>
          <w:szCs w:val="24"/>
        </w:rPr>
        <w:t>сума“</w:t>
      </w:r>
      <w:r w:rsidRPr="00D8721B">
        <w:rPr>
          <w:rFonts w:ascii="Times New Roman" w:hAnsi="Times New Roman"/>
          <w:sz w:val="24"/>
          <w:szCs w:val="24"/>
        </w:rPr>
        <w:t xml:space="preserve">, </w:t>
      </w:r>
      <w:r w:rsidR="00AF4B8A" w:rsidRPr="00D8721B">
        <w:rPr>
          <w:rFonts w:ascii="Times New Roman" w:hAnsi="Times New Roman"/>
          <w:sz w:val="24"/>
          <w:szCs w:val="24"/>
        </w:rPr>
        <w:t xml:space="preserve">последната </w:t>
      </w:r>
      <w:r w:rsidRPr="00D8721B">
        <w:rPr>
          <w:rFonts w:ascii="Times New Roman" w:hAnsi="Times New Roman"/>
          <w:sz w:val="24"/>
          <w:szCs w:val="24"/>
        </w:rPr>
        <w:t xml:space="preserve">се превежда в полза на </w:t>
      </w:r>
      <w:r w:rsidR="007957F6" w:rsidRPr="00D8721B">
        <w:rPr>
          <w:rFonts w:ascii="Times New Roman" w:hAnsi="Times New Roman"/>
          <w:sz w:val="24"/>
          <w:szCs w:val="24"/>
        </w:rPr>
        <w:t>КЗК</w:t>
      </w:r>
      <w:r w:rsidRPr="00D8721B">
        <w:rPr>
          <w:rFonts w:ascii="Times New Roman" w:hAnsi="Times New Roman"/>
          <w:sz w:val="24"/>
          <w:szCs w:val="24"/>
        </w:rPr>
        <w:t xml:space="preserve"> по следната банкова сметка: </w:t>
      </w:r>
    </w:p>
    <w:p w:rsidR="00A3094F" w:rsidRPr="00D8721B" w:rsidRDefault="00A3094F" w:rsidP="00A3094F">
      <w:pPr>
        <w:shd w:val="clear" w:color="auto" w:fill="FFFFFF"/>
        <w:spacing w:after="0" w:line="240" w:lineRule="auto"/>
        <w:ind w:firstLine="720"/>
        <w:jc w:val="both"/>
        <w:rPr>
          <w:rFonts w:ascii="Times New Roman" w:eastAsia="Times New Roman" w:hAnsi="Times New Roman"/>
          <w:b/>
          <w:color w:val="000000"/>
          <w:sz w:val="24"/>
          <w:szCs w:val="24"/>
          <w:lang w:eastAsia="bg-BG" w:bidi="bg-BG"/>
        </w:rPr>
      </w:pPr>
      <w:r w:rsidRPr="00D8721B">
        <w:rPr>
          <w:rFonts w:ascii="Times New Roman" w:eastAsia="Times New Roman" w:hAnsi="Times New Roman"/>
          <w:b/>
          <w:color w:val="000000"/>
          <w:sz w:val="24"/>
          <w:szCs w:val="24"/>
          <w:lang w:eastAsia="bg-BG" w:bidi="bg-BG"/>
        </w:rPr>
        <w:t xml:space="preserve">БЪЛГАРСКА НАРОДНА БАНКА - ЦЕНТРАЛНО УПРАВЛЕНИЕ </w:t>
      </w:r>
    </w:p>
    <w:p w:rsidR="00A3094F" w:rsidRPr="00D8721B" w:rsidRDefault="00A3094F" w:rsidP="00A3094F">
      <w:pPr>
        <w:shd w:val="clear" w:color="auto" w:fill="FFFFFF"/>
        <w:spacing w:after="0" w:line="240" w:lineRule="auto"/>
        <w:ind w:firstLine="720"/>
        <w:jc w:val="both"/>
        <w:rPr>
          <w:rFonts w:ascii="Times New Roman" w:eastAsia="Times New Roman" w:hAnsi="Times New Roman"/>
          <w:b/>
          <w:color w:val="000000"/>
          <w:sz w:val="24"/>
          <w:szCs w:val="24"/>
          <w:lang w:eastAsia="bg-BG" w:bidi="bg-BG"/>
        </w:rPr>
      </w:pPr>
      <w:r w:rsidRPr="00D8721B">
        <w:rPr>
          <w:rFonts w:ascii="Times New Roman" w:eastAsia="Times New Roman" w:hAnsi="Times New Roman"/>
          <w:b/>
          <w:color w:val="000000"/>
          <w:sz w:val="24"/>
          <w:szCs w:val="24"/>
          <w:lang w:eastAsia="bg-BG" w:bidi="bg-BG"/>
        </w:rPr>
        <w:t>IBAN: BG67 BNBG 9661 3300 1017 01</w:t>
      </w:r>
    </w:p>
    <w:p w:rsidR="00A3094F" w:rsidRPr="00D8721B" w:rsidRDefault="00A3094F" w:rsidP="00A3094F">
      <w:pPr>
        <w:ind w:firstLine="720"/>
        <w:jc w:val="both"/>
        <w:rPr>
          <w:rFonts w:ascii="Times New Roman" w:hAnsi="Times New Roman"/>
          <w:sz w:val="24"/>
          <w:szCs w:val="24"/>
        </w:rPr>
      </w:pPr>
      <w:r w:rsidRPr="00D8721B">
        <w:rPr>
          <w:rFonts w:ascii="Times New Roman" w:eastAsia="Times New Roman" w:hAnsi="Times New Roman"/>
          <w:b/>
          <w:color w:val="000000"/>
          <w:sz w:val="24"/>
          <w:szCs w:val="24"/>
          <w:lang w:eastAsia="bg-BG" w:bidi="bg-BG"/>
        </w:rPr>
        <w:t>BIC: BNBGBGSD</w:t>
      </w:r>
    </w:p>
    <w:p w:rsidR="00910D30" w:rsidRPr="00D8721B" w:rsidRDefault="007957F6" w:rsidP="007957F6">
      <w:pPr>
        <w:ind w:firstLine="709"/>
        <w:jc w:val="both"/>
        <w:rPr>
          <w:rFonts w:ascii="Times New Roman" w:hAnsi="Times New Roman"/>
          <w:sz w:val="24"/>
          <w:szCs w:val="24"/>
        </w:rPr>
      </w:pPr>
      <w:r w:rsidRPr="00D8721B">
        <w:rPr>
          <w:rFonts w:ascii="Times New Roman" w:hAnsi="Times New Roman"/>
          <w:sz w:val="24"/>
          <w:szCs w:val="24"/>
        </w:rPr>
        <w:t xml:space="preserve"> </w:t>
      </w:r>
      <w:r w:rsidR="00910D30" w:rsidRPr="00D8721B">
        <w:rPr>
          <w:rFonts w:ascii="Times New Roman" w:hAnsi="Times New Roman"/>
          <w:sz w:val="24"/>
          <w:szCs w:val="24"/>
        </w:rPr>
        <w:t>(6) Гаранцията за авансово плащане се освобождава в срок до 3 (три) работни дни след представяне на следните документи:</w:t>
      </w:r>
    </w:p>
    <w:p w:rsidR="00910D30" w:rsidRPr="00D8721B" w:rsidRDefault="007957F6" w:rsidP="00910D30">
      <w:pPr>
        <w:ind w:left="414" w:firstLine="720"/>
        <w:jc w:val="both"/>
        <w:rPr>
          <w:rFonts w:ascii="Times New Roman" w:hAnsi="Times New Roman"/>
          <w:sz w:val="24"/>
          <w:szCs w:val="24"/>
        </w:rPr>
      </w:pPr>
      <w:r w:rsidRPr="00D8721B">
        <w:rPr>
          <w:rFonts w:ascii="Times New Roman" w:hAnsi="Times New Roman"/>
          <w:sz w:val="24"/>
          <w:szCs w:val="24"/>
        </w:rPr>
        <w:t>1.</w:t>
      </w:r>
      <w:r w:rsidR="00910D30" w:rsidRPr="00D8721B">
        <w:rPr>
          <w:rFonts w:ascii="Times New Roman" w:hAnsi="Times New Roman"/>
          <w:sz w:val="24"/>
          <w:szCs w:val="24"/>
        </w:rPr>
        <w:t xml:space="preserve"> надлежно оформена фактура – оригинал;</w:t>
      </w:r>
    </w:p>
    <w:p w:rsidR="00910D30" w:rsidRPr="00D8721B" w:rsidRDefault="007957F6" w:rsidP="00910D30">
      <w:pPr>
        <w:ind w:left="414" w:firstLine="720"/>
        <w:jc w:val="both"/>
        <w:rPr>
          <w:rFonts w:ascii="Times New Roman" w:hAnsi="Times New Roman"/>
          <w:sz w:val="24"/>
          <w:szCs w:val="24"/>
        </w:rPr>
      </w:pPr>
      <w:r w:rsidRPr="00D8721B">
        <w:rPr>
          <w:rFonts w:ascii="Times New Roman" w:hAnsi="Times New Roman"/>
          <w:sz w:val="24"/>
          <w:szCs w:val="24"/>
        </w:rPr>
        <w:t>2.</w:t>
      </w:r>
      <w:r w:rsidR="00910D30" w:rsidRPr="00D8721B">
        <w:rPr>
          <w:rFonts w:ascii="Times New Roman" w:hAnsi="Times New Roman"/>
          <w:sz w:val="24"/>
          <w:szCs w:val="24"/>
        </w:rPr>
        <w:t xml:space="preserve"> </w:t>
      </w:r>
      <w:r w:rsidR="009928F7" w:rsidRPr="00D8721B">
        <w:rPr>
          <w:rFonts w:ascii="Times New Roman" w:hAnsi="Times New Roman"/>
          <w:sz w:val="24"/>
          <w:szCs w:val="24"/>
        </w:rPr>
        <w:t xml:space="preserve">двустранно подписан </w:t>
      </w:r>
      <w:r w:rsidR="00AF4B8A" w:rsidRPr="00D8721B">
        <w:rPr>
          <w:rFonts w:ascii="Times New Roman" w:hAnsi="Times New Roman"/>
          <w:sz w:val="24"/>
          <w:szCs w:val="24"/>
        </w:rPr>
        <w:t>приемо-предавателен протокол</w:t>
      </w:r>
      <w:r w:rsidR="00910D30" w:rsidRPr="00D8721B">
        <w:rPr>
          <w:rFonts w:ascii="Times New Roman" w:hAnsi="Times New Roman"/>
          <w:sz w:val="24"/>
          <w:szCs w:val="24"/>
        </w:rPr>
        <w:t>;</w:t>
      </w:r>
    </w:p>
    <w:p w:rsidR="00747F12" w:rsidRPr="00D8721B" w:rsidRDefault="007957F6" w:rsidP="007957F6">
      <w:pPr>
        <w:ind w:firstLine="720"/>
        <w:jc w:val="both"/>
        <w:rPr>
          <w:rFonts w:ascii="Times New Roman" w:hAnsi="Times New Roman"/>
          <w:sz w:val="24"/>
          <w:szCs w:val="24"/>
        </w:rPr>
      </w:pPr>
      <w:r w:rsidRPr="00D8721B">
        <w:rPr>
          <w:rFonts w:ascii="Times New Roman" w:hAnsi="Times New Roman"/>
          <w:sz w:val="24"/>
          <w:szCs w:val="24"/>
        </w:rPr>
        <w:t xml:space="preserve"> </w:t>
      </w:r>
      <w:r w:rsidR="00910D30" w:rsidRPr="00D8721B">
        <w:rPr>
          <w:rFonts w:ascii="Times New Roman" w:hAnsi="Times New Roman"/>
          <w:sz w:val="24"/>
          <w:szCs w:val="24"/>
        </w:rPr>
        <w:t xml:space="preserve">(7) В случай че ИЗПЪЛНИТЕЛЯТ не достави цялото количество по </w:t>
      </w:r>
      <w:r w:rsidR="00747F12" w:rsidRPr="00D8721B">
        <w:rPr>
          <w:rFonts w:ascii="Times New Roman" w:hAnsi="Times New Roman"/>
          <w:sz w:val="24"/>
          <w:szCs w:val="24"/>
        </w:rPr>
        <w:t>Договор</w:t>
      </w:r>
      <w:r w:rsidR="00910D30" w:rsidRPr="00D8721B">
        <w:rPr>
          <w:rFonts w:ascii="Times New Roman" w:hAnsi="Times New Roman"/>
          <w:sz w:val="24"/>
          <w:szCs w:val="24"/>
        </w:rPr>
        <w:t xml:space="preserve">, трябва да възстанови авансово предоставените средства на ВЪЗЛОЖИТЕЛЯ в размер на стойността на недоставеното в срок до </w:t>
      </w:r>
      <w:r w:rsidR="00747F12" w:rsidRPr="00D8721B">
        <w:rPr>
          <w:rFonts w:ascii="Times New Roman" w:hAnsi="Times New Roman"/>
          <w:sz w:val="24"/>
          <w:szCs w:val="24"/>
        </w:rPr>
        <w:t>10</w:t>
      </w:r>
      <w:r w:rsidR="00910D30" w:rsidRPr="00D8721B">
        <w:rPr>
          <w:rFonts w:ascii="Times New Roman" w:hAnsi="Times New Roman"/>
          <w:sz w:val="24"/>
          <w:szCs w:val="24"/>
        </w:rPr>
        <w:t xml:space="preserve"> (</w:t>
      </w:r>
      <w:r w:rsidR="00747F12" w:rsidRPr="00D8721B">
        <w:rPr>
          <w:rFonts w:ascii="Times New Roman" w:hAnsi="Times New Roman"/>
          <w:sz w:val="24"/>
          <w:szCs w:val="24"/>
        </w:rPr>
        <w:t>десет</w:t>
      </w:r>
      <w:r w:rsidR="00910D30" w:rsidRPr="00D8721B">
        <w:rPr>
          <w:rFonts w:ascii="Times New Roman" w:hAnsi="Times New Roman"/>
          <w:sz w:val="24"/>
          <w:szCs w:val="24"/>
        </w:rPr>
        <w:t xml:space="preserve">) работни дни, считано от </w:t>
      </w:r>
      <w:r w:rsidR="00747F12" w:rsidRPr="00D8721B">
        <w:rPr>
          <w:rFonts w:ascii="Times New Roman" w:hAnsi="Times New Roman"/>
          <w:sz w:val="24"/>
          <w:szCs w:val="24"/>
        </w:rPr>
        <w:t>датата на подписване на протокол за доставеното</w:t>
      </w:r>
      <w:r w:rsidR="00353C29" w:rsidRPr="00D8721B">
        <w:rPr>
          <w:rStyle w:val="FootnoteReference"/>
          <w:rFonts w:ascii="Times New Roman" w:hAnsi="Times New Roman"/>
          <w:sz w:val="24"/>
          <w:szCs w:val="24"/>
        </w:rPr>
        <w:footnoteReference w:id="8"/>
      </w:r>
      <w:r w:rsidR="00747F12" w:rsidRPr="00D8721B">
        <w:rPr>
          <w:rFonts w:ascii="Times New Roman" w:hAnsi="Times New Roman"/>
          <w:sz w:val="24"/>
          <w:szCs w:val="24"/>
        </w:rPr>
        <w:t xml:space="preserve">. </w:t>
      </w:r>
    </w:p>
    <w:p w:rsidR="007957F6" w:rsidRPr="00D8721B" w:rsidRDefault="007957F6" w:rsidP="007957F6">
      <w:pPr>
        <w:ind w:firstLine="720"/>
        <w:jc w:val="both"/>
        <w:rPr>
          <w:rFonts w:ascii="Times New Roman" w:hAnsi="Times New Roman"/>
          <w:sz w:val="24"/>
          <w:szCs w:val="24"/>
        </w:rPr>
      </w:pPr>
      <w:r w:rsidRPr="00D8721B">
        <w:rPr>
          <w:rFonts w:ascii="Times New Roman" w:hAnsi="Times New Roman"/>
          <w:sz w:val="24"/>
          <w:szCs w:val="24"/>
        </w:rPr>
        <w:t>(8)</w:t>
      </w:r>
      <w:r w:rsidR="00353C29" w:rsidRPr="00D8721B">
        <w:rPr>
          <w:rStyle w:val="FootnoteReference"/>
          <w:rFonts w:ascii="Times New Roman" w:hAnsi="Times New Roman"/>
          <w:sz w:val="24"/>
          <w:szCs w:val="24"/>
        </w:rPr>
        <w:footnoteReference w:id="9"/>
      </w:r>
      <w:r w:rsidR="001A39F8" w:rsidRPr="00D8721B">
        <w:rPr>
          <w:rFonts w:ascii="Times New Roman" w:hAnsi="Times New Roman"/>
          <w:sz w:val="24"/>
          <w:szCs w:val="24"/>
        </w:rPr>
        <w:t xml:space="preserve"> В случай че ИЗПЪЛНИТЕЛЯТ не изпълни всички дейности, след доставка </w:t>
      </w:r>
      <w:r w:rsidR="00A46211" w:rsidRPr="00D8721B">
        <w:rPr>
          <w:rFonts w:ascii="Times New Roman" w:hAnsi="Times New Roman"/>
          <w:sz w:val="24"/>
          <w:szCs w:val="24"/>
        </w:rPr>
        <w:t>–</w:t>
      </w:r>
      <w:r w:rsidR="001A39F8" w:rsidRPr="00D8721B">
        <w:rPr>
          <w:rFonts w:ascii="Times New Roman" w:hAnsi="Times New Roman"/>
          <w:sz w:val="24"/>
          <w:szCs w:val="24"/>
        </w:rPr>
        <w:t xml:space="preserve"> </w:t>
      </w:r>
      <w:r w:rsidR="001A39F8" w:rsidRPr="00D8721B">
        <w:rPr>
          <w:rFonts w:ascii="Times New Roman" w:hAnsi="Times New Roman"/>
          <w:bCs/>
          <w:sz w:val="24"/>
          <w:szCs w:val="24"/>
        </w:rPr>
        <w:t>инсталиране, конфигуриране, тестване и пускане в експлоатация, обучение (</w:t>
      </w:r>
      <w:r w:rsidR="001A39F8" w:rsidRPr="00D8721B">
        <w:rPr>
          <w:rFonts w:ascii="Times New Roman" w:hAnsi="Times New Roman"/>
          <w:bCs/>
          <w:i/>
          <w:sz w:val="24"/>
          <w:szCs w:val="24"/>
        </w:rPr>
        <w:t xml:space="preserve">в зависимост от </w:t>
      </w:r>
      <w:r w:rsidR="001A39F8" w:rsidRPr="00D8721B">
        <w:rPr>
          <w:rFonts w:ascii="Times New Roman" w:hAnsi="Times New Roman"/>
          <w:bCs/>
          <w:i/>
          <w:sz w:val="24"/>
          <w:szCs w:val="24"/>
        </w:rPr>
        <w:lastRenderedPageBreak/>
        <w:t xml:space="preserve">това, за коя обособена позиция се сключва </w:t>
      </w:r>
      <w:r w:rsidR="00747F12" w:rsidRPr="00D8721B">
        <w:rPr>
          <w:rFonts w:ascii="Times New Roman" w:hAnsi="Times New Roman"/>
          <w:bCs/>
          <w:i/>
          <w:sz w:val="24"/>
          <w:szCs w:val="24"/>
        </w:rPr>
        <w:t>Договора</w:t>
      </w:r>
      <w:r w:rsidR="001A39F8" w:rsidRPr="00D8721B">
        <w:rPr>
          <w:rFonts w:ascii="Times New Roman" w:hAnsi="Times New Roman"/>
          <w:sz w:val="24"/>
          <w:szCs w:val="24"/>
        </w:rPr>
        <w:t xml:space="preserve"> ) по </w:t>
      </w:r>
      <w:r w:rsidR="00747F12" w:rsidRPr="00D8721B">
        <w:rPr>
          <w:rFonts w:ascii="Times New Roman" w:hAnsi="Times New Roman"/>
          <w:sz w:val="24"/>
          <w:szCs w:val="24"/>
        </w:rPr>
        <w:t>Договор</w:t>
      </w:r>
      <w:r w:rsidR="001A39F8" w:rsidRPr="00D8721B">
        <w:rPr>
          <w:rFonts w:ascii="Times New Roman" w:hAnsi="Times New Roman"/>
          <w:sz w:val="24"/>
          <w:szCs w:val="24"/>
        </w:rPr>
        <w:t xml:space="preserve">, </w:t>
      </w:r>
      <w:r w:rsidR="00353C29" w:rsidRPr="00D8721B">
        <w:rPr>
          <w:rFonts w:ascii="Times New Roman" w:hAnsi="Times New Roman"/>
          <w:sz w:val="24"/>
          <w:szCs w:val="24"/>
        </w:rPr>
        <w:t xml:space="preserve">Договорът се разваля, ИЗПЪЛНИТЕЛЯТ </w:t>
      </w:r>
      <w:r w:rsidR="001A39F8" w:rsidRPr="00D8721B">
        <w:rPr>
          <w:rFonts w:ascii="Times New Roman" w:hAnsi="Times New Roman"/>
          <w:sz w:val="24"/>
          <w:szCs w:val="24"/>
        </w:rPr>
        <w:t xml:space="preserve">трябва да възстанови авансово предоставените средства на ВЪЗЛОЖИТЕЛЯ в срок до </w:t>
      </w:r>
      <w:r w:rsidR="00353C29" w:rsidRPr="00D8721B">
        <w:rPr>
          <w:rFonts w:ascii="Times New Roman" w:hAnsi="Times New Roman"/>
          <w:sz w:val="24"/>
          <w:szCs w:val="24"/>
        </w:rPr>
        <w:t>5</w:t>
      </w:r>
      <w:r w:rsidR="001A39F8" w:rsidRPr="00D8721B">
        <w:rPr>
          <w:rFonts w:ascii="Times New Roman" w:hAnsi="Times New Roman"/>
          <w:sz w:val="24"/>
          <w:szCs w:val="24"/>
        </w:rPr>
        <w:t xml:space="preserve"> (</w:t>
      </w:r>
      <w:r w:rsidR="00353C29" w:rsidRPr="00D8721B">
        <w:rPr>
          <w:rFonts w:ascii="Times New Roman" w:hAnsi="Times New Roman"/>
          <w:sz w:val="24"/>
          <w:szCs w:val="24"/>
        </w:rPr>
        <w:t>пет</w:t>
      </w:r>
      <w:r w:rsidR="001A39F8" w:rsidRPr="00D8721B">
        <w:rPr>
          <w:rFonts w:ascii="Times New Roman" w:hAnsi="Times New Roman"/>
          <w:sz w:val="24"/>
          <w:szCs w:val="24"/>
        </w:rPr>
        <w:t xml:space="preserve">) работни дни, считано от </w:t>
      </w:r>
      <w:r w:rsidR="00353C29" w:rsidRPr="00D8721B">
        <w:rPr>
          <w:rFonts w:ascii="Times New Roman" w:hAnsi="Times New Roman"/>
          <w:sz w:val="24"/>
          <w:szCs w:val="24"/>
        </w:rPr>
        <w:t>датата на уведомяване от страна на възложителя.</w:t>
      </w:r>
    </w:p>
    <w:p w:rsidR="00910D30" w:rsidRPr="00D8721B" w:rsidRDefault="007957F6" w:rsidP="007957F6">
      <w:pPr>
        <w:ind w:firstLine="720"/>
        <w:jc w:val="both"/>
        <w:rPr>
          <w:rFonts w:ascii="Times New Roman" w:hAnsi="Times New Roman"/>
          <w:sz w:val="24"/>
          <w:szCs w:val="24"/>
        </w:rPr>
      </w:pPr>
      <w:r w:rsidRPr="00D8721B">
        <w:rPr>
          <w:rFonts w:ascii="Times New Roman" w:hAnsi="Times New Roman"/>
          <w:sz w:val="24"/>
          <w:szCs w:val="24"/>
        </w:rPr>
        <w:t>(9</w:t>
      </w:r>
      <w:r w:rsidR="00910D30" w:rsidRPr="00D8721B">
        <w:rPr>
          <w:rFonts w:ascii="Times New Roman" w:hAnsi="Times New Roman"/>
          <w:sz w:val="24"/>
          <w:szCs w:val="24"/>
        </w:rPr>
        <w:t xml:space="preserve">) ВЪЗЛОЖИТЕЛЯТ задържа гаранцията за авансово предоставените средства в пълен размер </w:t>
      </w:r>
      <w:r w:rsidR="00353C29" w:rsidRPr="00D8721B">
        <w:rPr>
          <w:rFonts w:ascii="Times New Roman" w:hAnsi="Times New Roman"/>
          <w:sz w:val="24"/>
          <w:szCs w:val="24"/>
        </w:rPr>
        <w:t xml:space="preserve">съгласно ал.8 </w:t>
      </w:r>
      <w:r w:rsidR="00910D30" w:rsidRPr="00D8721B">
        <w:rPr>
          <w:rFonts w:ascii="Times New Roman" w:hAnsi="Times New Roman"/>
          <w:sz w:val="24"/>
          <w:szCs w:val="24"/>
        </w:rPr>
        <w:t>или частично в размера на недоставеното</w:t>
      </w:r>
      <w:r w:rsidR="001A39F8" w:rsidRPr="00D8721B">
        <w:rPr>
          <w:rFonts w:ascii="Times New Roman" w:hAnsi="Times New Roman"/>
          <w:sz w:val="24"/>
          <w:szCs w:val="24"/>
        </w:rPr>
        <w:t xml:space="preserve"> </w:t>
      </w:r>
      <w:r w:rsidR="00353C29" w:rsidRPr="00D8721B">
        <w:rPr>
          <w:rFonts w:ascii="Times New Roman" w:hAnsi="Times New Roman"/>
          <w:sz w:val="24"/>
          <w:szCs w:val="24"/>
        </w:rPr>
        <w:t>(по договор по обособена позиция 4</w:t>
      </w:r>
      <w:r w:rsidR="001A39F8" w:rsidRPr="00D8721B">
        <w:rPr>
          <w:rFonts w:ascii="Times New Roman" w:hAnsi="Times New Roman"/>
          <w:sz w:val="24"/>
          <w:szCs w:val="24"/>
        </w:rPr>
        <w:t xml:space="preserve"> </w:t>
      </w:r>
      <w:r w:rsidR="00910D30" w:rsidRPr="00D8721B">
        <w:rPr>
          <w:rFonts w:ascii="Times New Roman" w:hAnsi="Times New Roman"/>
          <w:sz w:val="24"/>
          <w:szCs w:val="24"/>
        </w:rPr>
        <w:t>и се удовлетворява от нея в случаите, когато ИЗПЪЛНИТЕЛЯТ не възстанови в указания срок стойността на недоставеното</w:t>
      </w:r>
      <w:r w:rsidR="001A39F8" w:rsidRPr="00D8721B">
        <w:rPr>
          <w:rFonts w:ascii="Times New Roman" w:hAnsi="Times New Roman"/>
          <w:sz w:val="24"/>
          <w:szCs w:val="24"/>
        </w:rPr>
        <w:t>/неизпълненото.</w:t>
      </w:r>
    </w:p>
    <w:p w:rsidR="00E66270" w:rsidRPr="00D8721B" w:rsidRDefault="00E66270" w:rsidP="004457AF">
      <w:pPr>
        <w:widowControl w:val="0"/>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 xml:space="preserve">Чл. </w:t>
      </w:r>
      <w:r w:rsidR="00006BC7" w:rsidRPr="00D8721B">
        <w:rPr>
          <w:rFonts w:ascii="Times New Roman" w:eastAsia="Times New Roman" w:hAnsi="Times New Roman"/>
          <w:b/>
          <w:sz w:val="24"/>
          <w:szCs w:val="24"/>
        </w:rPr>
        <w:t>9</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 xml:space="preserve">Всички плащания по този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 xml:space="preserve"> се извършват в лева чрез банков превод по следната банкова сметка на ИЗПЪЛНИТЕЛЯ: </w:t>
      </w:r>
    </w:p>
    <w:p w:rsidR="00E66270" w:rsidRPr="00D8721B" w:rsidRDefault="00E66270" w:rsidP="004457AF">
      <w:pPr>
        <w:spacing w:after="0"/>
        <w:ind w:firstLine="720"/>
        <w:jc w:val="both"/>
        <w:rPr>
          <w:rFonts w:ascii="Times New Roman" w:hAnsi="Times New Roman"/>
          <w:sz w:val="24"/>
          <w:szCs w:val="24"/>
        </w:rPr>
      </w:pPr>
      <w:r w:rsidRPr="00D8721B">
        <w:rPr>
          <w:rFonts w:ascii="Times New Roman" w:hAnsi="Times New Roman"/>
          <w:sz w:val="24"/>
          <w:szCs w:val="24"/>
        </w:rPr>
        <w:t>Банка:</w:t>
      </w:r>
      <w:r w:rsidRPr="00D8721B">
        <w:rPr>
          <w:rFonts w:ascii="Times New Roman" w:hAnsi="Times New Roman"/>
          <w:sz w:val="24"/>
          <w:szCs w:val="24"/>
        </w:rPr>
        <w:tab/>
      </w:r>
      <w:r w:rsidRPr="00D8721B">
        <w:rPr>
          <w:rFonts w:ascii="Times New Roman" w:eastAsia="Times New Roman" w:hAnsi="Times New Roman"/>
          <w:sz w:val="24"/>
          <w:szCs w:val="24"/>
        </w:rPr>
        <w:t>[…………………………….]</w:t>
      </w:r>
    </w:p>
    <w:p w:rsidR="00E66270" w:rsidRPr="00D8721B" w:rsidRDefault="00E66270" w:rsidP="004457AF">
      <w:pPr>
        <w:spacing w:after="0"/>
        <w:ind w:firstLine="720"/>
        <w:jc w:val="both"/>
        <w:rPr>
          <w:rFonts w:ascii="Times New Roman" w:hAnsi="Times New Roman"/>
          <w:sz w:val="24"/>
          <w:szCs w:val="24"/>
        </w:rPr>
      </w:pPr>
      <w:r w:rsidRPr="00D8721B">
        <w:rPr>
          <w:rFonts w:ascii="Times New Roman" w:hAnsi="Times New Roman"/>
          <w:sz w:val="24"/>
          <w:szCs w:val="24"/>
        </w:rPr>
        <w:t>BIC:</w:t>
      </w:r>
      <w:r w:rsidRPr="00D8721B">
        <w:rPr>
          <w:rFonts w:ascii="Times New Roman" w:hAnsi="Times New Roman"/>
          <w:sz w:val="24"/>
          <w:szCs w:val="24"/>
        </w:rPr>
        <w:tab/>
      </w:r>
      <w:r w:rsidRPr="00D8721B">
        <w:rPr>
          <w:rFonts w:ascii="Times New Roman" w:eastAsia="Times New Roman" w:hAnsi="Times New Roman"/>
          <w:sz w:val="24"/>
          <w:szCs w:val="24"/>
        </w:rPr>
        <w:t>[…………………………….]</w:t>
      </w:r>
    </w:p>
    <w:p w:rsidR="00E66270" w:rsidRPr="00D8721B" w:rsidRDefault="00E66270" w:rsidP="004457AF">
      <w:pPr>
        <w:spacing w:after="0"/>
        <w:ind w:firstLine="720"/>
        <w:jc w:val="both"/>
        <w:rPr>
          <w:rFonts w:ascii="Times New Roman" w:hAnsi="Times New Roman"/>
          <w:sz w:val="24"/>
          <w:szCs w:val="24"/>
        </w:rPr>
      </w:pPr>
      <w:r w:rsidRPr="00D8721B">
        <w:rPr>
          <w:rFonts w:ascii="Times New Roman" w:hAnsi="Times New Roman"/>
          <w:sz w:val="24"/>
          <w:szCs w:val="24"/>
        </w:rPr>
        <w:t>IBAN:</w:t>
      </w:r>
      <w:r w:rsidRPr="00D8721B">
        <w:rPr>
          <w:rFonts w:ascii="Times New Roman" w:hAnsi="Times New Roman"/>
          <w:sz w:val="24"/>
          <w:szCs w:val="24"/>
        </w:rPr>
        <w:tab/>
      </w:r>
      <w:r w:rsidRPr="00D8721B">
        <w:rPr>
          <w:rFonts w:ascii="Times New Roman" w:eastAsia="Times New Roman" w:hAnsi="Times New Roman"/>
          <w:sz w:val="24"/>
          <w:szCs w:val="24"/>
        </w:rPr>
        <w:t>[…………………………….].</w:t>
      </w:r>
    </w:p>
    <w:p w:rsidR="00E66270" w:rsidRPr="00D8721B" w:rsidRDefault="00E66270" w:rsidP="004457AF">
      <w:pPr>
        <w:spacing w:after="0"/>
        <w:ind w:firstLine="720"/>
        <w:jc w:val="both"/>
        <w:rPr>
          <w:rFonts w:ascii="Times New Roman" w:hAnsi="Times New Roman"/>
          <w:sz w:val="24"/>
          <w:szCs w:val="24"/>
        </w:rPr>
      </w:pPr>
      <w:r w:rsidRPr="00D8721B">
        <w:rPr>
          <w:rFonts w:ascii="Times New Roman" w:hAnsi="Times New Roman"/>
          <w:b/>
          <w:sz w:val="24"/>
          <w:szCs w:val="24"/>
        </w:rPr>
        <w:t>(2)</w:t>
      </w:r>
      <w:r w:rsidRPr="00D8721B">
        <w:rPr>
          <w:rFonts w:ascii="Times New Roman" w:hAnsi="Times New Roman"/>
          <w:sz w:val="24"/>
          <w:szCs w:val="24"/>
        </w:rPr>
        <w:t xml:space="preserve"> Изпълнителят е длъжен да уведомява писмено Възложителя за всички последващи промени по ал. 1 в срок от </w:t>
      </w:r>
      <w:r w:rsidR="00910D30" w:rsidRPr="00D8721B">
        <w:rPr>
          <w:rFonts w:ascii="Times New Roman" w:hAnsi="Times New Roman"/>
          <w:sz w:val="24"/>
          <w:szCs w:val="24"/>
        </w:rPr>
        <w:t>два</w:t>
      </w:r>
      <w:r w:rsidRPr="00D8721B">
        <w:rPr>
          <w:rFonts w:ascii="Times New Roman" w:hAnsi="Times New Roman"/>
          <w:sz w:val="24"/>
          <w:szCs w:val="24"/>
        </w:rPr>
        <w:t xml:space="preserve"> дни, считано от момента на промяната. В случай че </w:t>
      </w:r>
      <w:r w:rsidR="00747F12" w:rsidRPr="00D8721B">
        <w:rPr>
          <w:rFonts w:ascii="Times New Roman" w:hAnsi="Times New Roman"/>
          <w:sz w:val="24"/>
          <w:szCs w:val="24"/>
        </w:rPr>
        <w:t>ИЗПЪЛНИТЕЛЯТ</w:t>
      </w:r>
      <w:r w:rsidRPr="00D8721B">
        <w:rPr>
          <w:rFonts w:ascii="Times New Roman" w:hAnsi="Times New Roman"/>
          <w:sz w:val="24"/>
          <w:szCs w:val="24"/>
        </w:rPr>
        <w:t xml:space="preserve"> не уведоми </w:t>
      </w:r>
      <w:r w:rsidR="00747F12" w:rsidRPr="00D8721B">
        <w:rPr>
          <w:rFonts w:ascii="Times New Roman" w:hAnsi="Times New Roman"/>
          <w:sz w:val="24"/>
          <w:szCs w:val="24"/>
        </w:rPr>
        <w:t>ВЪЗЛОЖИТЕЛЯ</w:t>
      </w:r>
      <w:r w:rsidRPr="00D8721B">
        <w:rPr>
          <w:rFonts w:ascii="Times New Roman" w:hAnsi="Times New Roman"/>
          <w:sz w:val="24"/>
          <w:szCs w:val="24"/>
        </w:rPr>
        <w:t xml:space="preserve"> в този срок, счита се, че плащанията са надлежно извършени.</w:t>
      </w:r>
    </w:p>
    <w:p w:rsidR="00E66270" w:rsidRPr="00D8721B" w:rsidRDefault="00E66270" w:rsidP="004457AF">
      <w:pPr>
        <w:spacing w:after="0"/>
        <w:jc w:val="both"/>
        <w:rPr>
          <w:rFonts w:ascii="Times New Roman" w:eastAsia="Times New Roman" w:hAnsi="Times New Roman"/>
          <w:b/>
          <w:sz w:val="24"/>
          <w:szCs w:val="24"/>
        </w:rPr>
      </w:pPr>
    </w:p>
    <w:p w:rsidR="00E66270" w:rsidRPr="00D8721B" w:rsidRDefault="00E66270" w:rsidP="004457AF">
      <w:pPr>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Чл. 1</w:t>
      </w:r>
      <w:r w:rsidR="00910D30" w:rsidRPr="00D8721B">
        <w:rPr>
          <w:rFonts w:ascii="Times New Roman" w:eastAsia="Times New Roman" w:hAnsi="Times New Roman"/>
          <w:b/>
          <w:sz w:val="24"/>
          <w:szCs w:val="24"/>
        </w:rPr>
        <w:t>0</w:t>
      </w:r>
      <w:r w:rsidRPr="00D8721B">
        <w:rPr>
          <w:rFonts w:ascii="Times New Roman" w:eastAsia="Times New Roman" w:hAnsi="Times New Roman"/>
          <w:b/>
          <w:sz w:val="24"/>
          <w:szCs w:val="24"/>
        </w:rPr>
        <w:t xml:space="preserve"> (1) </w:t>
      </w:r>
      <w:r w:rsidRPr="00D8721B">
        <w:rPr>
          <w:rFonts w:ascii="Times New Roman" w:eastAsia="Times New Roman" w:hAnsi="Times New Roman"/>
          <w:sz w:val="24"/>
          <w:szCs w:val="24"/>
        </w:rPr>
        <w:t xml:space="preserve">Когато за частта от </w:t>
      </w:r>
      <w:r w:rsidR="00910D30" w:rsidRPr="00D8721B">
        <w:rPr>
          <w:rFonts w:ascii="Times New Roman" w:eastAsia="Times New Roman" w:hAnsi="Times New Roman"/>
          <w:sz w:val="24"/>
          <w:szCs w:val="24"/>
        </w:rPr>
        <w:t>поръчката</w:t>
      </w:r>
      <w:r w:rsidRPr="00D8721B">
        <w:rPr>
          <w:rFonts w:ascii="Times New Roman" w:eastAsia="Times New Roman" w:hAnsi="Times New Roman"/>
          <w:sz w:val="24"/>
          <w:szCs w:val="24"/>
        </w:rPr>
        <w:t>, която се изпълнява от подизпълнител, изпълнението може да бъде предадено отделно, подизпълнителят представя на ИЗПЪЛНИТЕЛЯ отчет за изпълнението на съответната част, заедно с искане за плащане на тази част пряко на подизпълнителя.</w:t>
      </w:r>
    </w:p>
    <w:p w:rsidR="00E66270" w:rsidRPr="00D8721B" w:rsidRDefault="00E66270" w:rsidP="004457AF">
      <w:pPr>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(2)</w:t>
      </w:r>
      <w:r w:rsidRPr="00D8721B">
        <w:rPr>
          <w:rFonts w:ascii="Times New Roman" w:eastAsia="Times New Roman" w:hAnsi="Times New Roman"/>
          <w:sz w:val="24"/>
          <w:szCs w:val="24"/>
        </w:rP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E66270" w:rsidRPr="00D8721B" w:rsidRDefault="00E66270" w:rsidP="004457AF">
      <w:pPr>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(3)</w:t>
      </w:r>
      <w:r w:rsidRPr="00D8721B">
        <w:rPr>
          <w:rFonts w:ascii="Times New Roman" w:eastAsia="Times New Roman" w:hAnsi="Times New Roman"/>
          <w:sz w:val="24"/>
          <w:szCs w:val="24"/>
        </w:rPr>
        <w:t xml:space="preserve"> ВЪЗЛОЖИТЕЛЯТ приема изпълнението на частта от </w:t>
      </w:r>
      <w:r w:rsidR="00910D30" w:rsidRPr="00D8721B">
        <w:rPr>
          <w:rFonts w:ascii="Times New Roman" w:eastAsia="Times New Roman" w:hAnsi="Times New Roman"/>
          <w:sz w:val="24"/>
          <w:szCs w:val="24"/>
        </w:rPr>
        <w:t>поръчката</w:t>
      </w:r>
      <w:r w:rsidRPr="00D8721B">
        <w:rPr>
          <w:rFonts w:ascii="Times New Roman" w:eastAsia="Times New Roman" w:hAnsi="Times New Roman"/>
          <w:sz w:val="24"/>
          <w:szCs w:val="24"/>
        </w:rPr>
        <w:t xml:space="preserve">, при съответно спазване на разпоредбите на Раздел VI (Предаване и приемане на изпълнението) от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и заплаща възнаграждение за тази част на подизпълнителя в срок и след представяне на документите заедно с тези по ал.1 и ал.2.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E66270" w:rsidRPr="00D8721B" w:rsidRDefault="00E66270" w:rsidP="004457AF">
      <w:pPr>
        <w:keepNext/>
        <w:keepLines/>
        <w:spacing w:before="240" w:after="240"/>
        <w:ind w:firstLine="720"/>
        <w:jc w:val="both"/>
        <w:outlineLvl w:val="1"/>
        <w:rPr>
          <w:rFonts w:ascii="Times New Roman" w:eastAsia="Times New Roman" w:hAnsi="Times New Roman"/>
          <w:b/>
          <w:bCs/>
          <w:color w:val="000000"/>
          <w:sz w:val="24"/>
          <w:szCs w:val="24"/>
        </w:rPr>
      </w:pPr>
      <w:r w:rsidRPr="00D8721B">
        <w:rPr>
          <w:rFonts w:ascii="Times New Roman" w:eastAsia="Times New Roman" w:hAnsi="Times New Roman"/>
          <w:b/>
          <w:bCs/>
          <w:color w:val="000000"/>
          <w:sz w:val="24"/>
          <w:szCs w:val="24"/>
        </w:rPr>
        <w:t>ІV. ГАРАНЦИЯ ЗА ИЗПЪЛНЕНИЕ</w:t>
      </w:r>
    </w:p>
    <w:p w:rsidR="00E66270" w:rsidRPr="00D8721B" w:rsidRDefault="00E66270" w:rsidP="004457AF">
      <w:pPr>
        <w:shd w:val="clear" w:color="auto" w:fill="FFFFFF"/>
        <w:spacing w:after="0"/>
        <w:ind w:firstLine="720"/>
        <w:jc w:val="both"/>
        <w:rPr>
          <w:rFonts w:ascii="Times New Roman" w:eastAsia="Times New Roman" w:hAnsi="Times New Roman"/>
          <w:color w:val="000000"/>
          <w:spacing w:val="-2"/>
          <w:sz w:val="24"/>
          <w:szCs w:val="24"/>
        </w:rPr>
      </w:pPr>
      <w:r w:rsidRPr="00D8721B">
        <w:rPr>
          <w:rFonts w:ascii="Times New Roman" w:eastAsia="Times New Roman" w:hAnsi="Times New Roman"/>
          <w:b/>
          <w:sz w:val="24"/>
          <w:szCs w:val="24"/>
        </w:rPr>
        <w:t>Чл. 1</w:t>
      </w:r>
      <w:r w:rsidR="00910D30" w:rsidRPr="00D8721B">
        <w:rPr>
          <w:rFonts w:ascii="Times New Roman" w:eastAsia="Times New Roman" w:hAnsi="Times New Roman"/>
          <w:b/>
          <w:sz w:val="24"/>
          <w:szCs w:val="24"/>
        </w:rPr>
        <w:t>1</w:t>
      </w:r>
      <w:r w:rsidRPr="00D8721B">
        <w:rPr>
          <w:rFonts w:ascii="Times New Roman" w:eastAsia="Times New Roman" w:hAnsi="Times New Roman"/>
          <w:b/>
          <w:sz w:val="24"/>
          <w:szCs w:val="24"/>
        </w:rPr>
        <w:t xml:space="preserve">. </w:t>
      </w:r>
      <w:r w:rsidRPr="00D8721B">
        <w:rPr>
          <w:rFonts w:ascii="Times New Roman" w:eastAsia="Times New Roman" w:hAnsi="Times New Roman"/>
          <w:color w:val="000000"/>
          <w:spacing w:val="1"/>
          <w:sz w:val="24"/>
          <w:szCs w:val="24"/>
        </w:rPr>
        <w:t xml:space="preserve">При подписването на този </w:t>
      </w:r>
      <w:r w:rsidR="00747F12" w:rsidRPr="00D8721B">
        <w:rPr>
          <w:rFonts w:ascii="Times New Roman" w:eastAsia="Times New Roman" w:hAnsi="Times New Roman"/>
          <w:color w:val="000000"/>
          <w:spacing w:val="1"/>
          <w:sz w:val="24"/>
          <w:szCs w:val="24"/>
        </w:rPr>
        <w:t>Договор</w:t>
      </w:r>
      <w:r w:rsidRPr="00D8721B">
        <w:rPr>
          <w:rFonts w:ascii="Times New Roman" w:eastAsia="Times New Roman" w:hAnsi="Times New Roman"/>
          <w:color w:val="000000"/>
          <w:spacing w:val="1"/>
          <w:sz w:val="24"/>
          <w:szCs w:val="24"/>
        </w:rPr>
        <w:t xml:space="preserve">, ИЗПЪЛНИТЕЛЯТ представя на </w:t>
      </w:r>
      <w:r w:rsidRPr="00D8721B">
        <w:rPr>
          <w:rFonts w:ascii="Times New Roman" w:eastAsia="Times New Roman" w:hAnsi="Times New Roman"/>
          <w:sz w:val="24"/>
          <w:szCs w:val="24"/>
        </w:rPr>
        <w:t>ВЪЗЛОЖИТЕЛЯ</w:t>
      </w:r>
      <w:r w:rsidR="00747F12" w:rsidRPr="00D8721B">
        <w:rPr>
          <w:rFonts w:ascii="Times New Roman" w:eastAsia="Times New Roman" w:hAnsi="Times New Roman"/>
          <w:color w:val="000000"/>
          <w:spacing w:val="1"/>
          <w:sz w:val="24"/>
          <w:szCs w:val="24"/>
        </w:rPr>
        <w:t xml:space="preserve"> Г</w:t>
      </w:r>
      <w:r w:rsidRPr="00D8721B">
        <w:rPr>
          <w:rFonts w:ascii="Times New Roman" w:eastAsia="Times New Roman" w:hAnsi="Times New Roman"/>
          <w:color w:val="000000"/>
          <w:spacing w:val="1"/>
          <w:sz w:val="24"/>
          <w:szCs w:val="24"/>
        </w:rPr>
        <w:t xml:space="preserve">аранция за </w:t>
      </w:r>
      <w:r w:rsidR="00747F12" w:rsidRPr="00D8721B">
        <w:rPr>
          <w:rFonts w:ascii="Times New Roman" w:eastAsia="Times New Roman" w:hAnsi="Times New Roman"/>
          <w:color w:val="000000"/>
          <w:spacing w:val="1"/>
          <w:sz w:val="24"/>
          <w:szCs w:val="24"/>
        </w:rPr>
        <w:t>И</w:t>
      </w:r>
      <w:r w:rsidRPr="00D8721B">
        <w:rPr>
          <w:rFonts w:ascii="Times New Roman" w:eastAsia="Times New Roman" w:hAnsi="Times New Roman"/>
          <w:color w:val="000000"/>
          <w:spacing w:val="1"/>
          <w:sz w:val="24"/>
          <w:szCs w:val="24"/>
        </w:rPr>
        <w:t xml:space="preserve">зпълнение в размер на </w:t>
      </w:r>
      <w:r w:rsidR="001A39F8" w:rsidRPr="00D8721B">
        <w:rPr>
          <w:rFonts w:ascii="Times New Roman" w:eastAsia="Times New Roman" w:hAnsi="Times New Roman"/>
          <w:color w:val="000000"/>
          <w:spacing w:val="1"/>
          <w:sz w:val="24"/>
          <w:szCs w:val="24"/>
        </w:rPr>
        <w:t>5 (пет)</w:t>
      </w:r>
      <w:r w:rsidRPr="00D8721B">
        <w:rPr>
          <w:rFonts w:ascii="Times New Roman" w:eastAsia="Times New Roman" w:hAnsi="Times New Roman"/>
          <w:color w:val="000000"/>
          <w:spacing w:val="1"/>
          <w:sz w:val="24"/>
          <w:szCs w:val="24"/>
        </w:rPr>
        <w:t xml:space="preserve">% от </w:t>
      </w:r>
      <w:r w:rsidRPr="00D8721B">
        <w:rPr>
          <w:rFonts w:ascii="Times New Roman" w:eastAsia="Times New Roman" w:hAnsi="Times New Roman"/>
          <w:color w:val="000000"/>
          <w:spacing w:val="-2"/>
          <w:sz w:val="24"/>
          <w:szCs w:val="24"/>
        </w:rPr>
        <w:t xml:space="preserve">Стойността на </w:t>
      </w:r>
      <w:r w:rsidR="00747F12" w:rsidRPr="00D8721B">
        <w:rPr>
          <w:rFonts w:ascii="Times New Roman" w:eastAsia="Times New Roman" w:hAnsi="Times New Roman"/>
          <w:color w:val="000000"/>
          <w:spacing w:val="-2"/>
          <w:sz w:val="24"/>
          <w:szCs w:val="24"/>
        </w:rPr>
        <w:t>Договора</w:t>
      </w:r>
      <w:r w:rsidRPr="00D8721B">
        <w:rPr>
          <w:rFonts w:ascii="Times New Roman" w:eastAsia="Times New Roman" w:hAnsi="Times New Roman"/>
          <w:color w:val="000000"/>
          <w:spacing w:val="-2"/>
          <w:sz w:val="24"/>
          <w:szCs w:val="24"/>
        </w:rPr>
        <w:t xml:space="preserve"> без ДДС, а именно </w:t>
      </w:r>
      <w:r w:rsidR="001A39F8" w:rsidRPr="00D8721B">
        <w:rPr>
          <w:rFonts w:ascii="Times New Roman" w:eastAsia="Times New Roman" w:hAnsi="Times New Roman"/>
          <w:color w:val="000000"/>
          <w:spacing w:val="-2"/>
          <w:sz w:val="24"/>
          <w:szCs w:val="24"/>
        </w:rPr>
        <w:t>…………………………</w:t>
      </w:r>
      <w:r w:rsidRPr="00D8721B">
        <w:rPr>
          <w:rFonts w:ascii="Times New Roman" w:eastAsia="Times New Roman" w:hAnsi="Times New Roman"/>
          <w:sz w:val="24"/>
          <w:szCs w:val="24"/>
        </w:rPr>
        <w:t>(</w:t>
      </w:r>
      <w:r w:rsidRPr="00D8721B">
        <w:rPr>
          <w:rFonts w:ascii="Times New Roman" w:eastAsia="Times New Roman" w:hAnsi="Times New Roman"/>
          <w:i/>
          <w:sz w:val="24"/>
          <w:szCs w:val="24"/>
        </w:rPr>
        <w:t>посочва се сумата, за която се издава гаранцията за изпълнение,</w:t>
      </w:r>
      <w:r w:rsidRPr="00D8721B">
        <w:rPr>
          <w:rFonts w:ascii="Times New Roman" w:eastAsia="Times New Roman" w:hAnsi="Times New Roman"/>
          <w:sz w:val="24"/>
          <w:szCs w:val="24"/>
        </w:rPr>
        <w:t xml:space="preserve">) лева, която служи за обезпечаване на изпълнението на задълженията на ИЗПЪЛНИТЕЛЯ по </w:t>
      </w:r>
      <w:r w:rsidR="00910D30" w:rsidRPr="00D8721B">
        <w:rPr>
          <w:rFonts w:ascii="Times New Roman" w:eastAsia="Times New Roman" w:hAnsi="Times New Roman"/>
          <w:sz w:val="24"/>
          <w:szCs w:val="24"/>
        </w:rPr>
        <w:t>д</w:t>
      </w:r>
      <w:r w:rsidR="009928F7" w:rsidRPr="00D8721B">
        <w:rPr>
          <w:rFonts w:ascii="Times New Roman" w:eastAsia="Times New Roman" w:hAnsi="Times New Roman"/>
          <w:sz w:val="24"/>
          <w:szCs w:val="24"/>
        </w:rPr>
        <w:t>о</w:t>
      </w:r>
      <w:r w:rsidRPr="00D8721B">
        <w:rPr>
          <w:rFonts w:ascii="Times New Roman" w:eastAsia="Times New Roman" w:hAnsi="Times New Roman"/>
          <w:sz w:val="24"/>
          <w:szCs w:val="24"/>
        </w:rPr>
        <w:t>говора</w:t>
      </w:r>
      <w:r w:rsidRPr="00D8721B">
        <w:rPr>
          <w:rFonts w:ascii="Times New Roman" w:eastAsia="Times New Roman" w:hAnsi="Times New Roman"/>
          <w:color w:val="000000"/>
          <w:spacing w:val="-2"/>
          <w:sz w:val="24"/>
          <w:szCs w:val="24"/>
        </w:rPr>
        <w:t>.</w:t>
      </w:r>
    </w:p>
    <w:p w:rsidR="00E66270" w:rsidRPr="00D8721B" w:rsidRDefault="00E66270" w:rsidP="004457AF">
      <w:pPr>
        <w:shd w:val="clear" w:color="auto" w:fill="FFFFFF"/>
        <w:spacing w:after="0"/>
        <w:ind w:firstLine="720"/>
        <w:jc w:val="both"/>
        <w:rPr>
          <w:rFonts w:ascii="Times New Roman" w:eastAsia="Times New Roman" w:hAnsi="Times New Roman"/>
          <w:color w:val="000000"/>
          <w:spacing w:val="-2"/>
          <w:sz w:val="24"/>
          <w:szCs w:val="24"/>
        </w:rPr>
      </w:pPr>
      <w:r w:rsidRPr="00D8721B">
        <w:rPr>
          <w:rFonts w:ascii="Times New Roman" w:eastAsia="Times New Roman" w:hAnsi="Times New Roman"/>
          <w:b/>
          <w:sz w:val="24"/>
          <w:szCs w:val="24"/>
        </w:rPr>
        <w:t>Чл. 1</w:t>
      </w:r>
      <w:r w:rsidR="00910D30" w:rsidRPr="00D8721B">
        <w:rPr>
          <w:rFonts w:ascii="Times New Roman" w:eastAsia="Times New Roman" w:hAnsi="Times New Roman"/>
          <w:b/>
          <w:sz w:val="24"/>
          <w:szCs w:val="24"/>
        </w:rPr>
        <w:t>2</w:t>
      </w:r>
      <w:r w:rsidRPr="00D8721B">
        <w:rPr>
          <w:rFonts w:ascii="Times New Roman" w:eastAsia="Times New Roman" w:hAnsi="Times New Roman"/>
          <w:b/>
          <w:sz w:val="24"/>
          <w:szCs w:val="24"/>
        </w:rPr>
        <w:t xml:space="preserve">. (1) </w:t>
      </w:r>
      <w:r w:rsidRPr="00D8721B">
        <w:rPr>
          <w:rFonts w:ascii="Times New Roman" w:eastAsia="Times New Roman" w:hAnsi="Times New Roman"/>
          <w:color w:val="000000"/>
          <w:spacing w:val="-2"/>
          <w:sz w:val="24"/>
          <w:szCs w:val="24"/>
        </w:rPr>
        <w:t xml:space="preserve">В случай на изменение на </w:t>
      </w:r>
      <w:r w:rsidR="00747F12" w:rsidRPr="00D8721B">
        <w:rPr>
          <w:rFonts w:ascii="Times New Roman" w:eastAsia="Times New Roman" w:hAnsi="Times New Roman"/>
          <w:color w:val="000000"/>
          <w:spacing w:val="-2"/>
          <w:sz w:val="24"/>
          <w:szCs w:val="24"/>
        </w:rPr>
        <w:t>Договора</w:t>
      </w:r>
      <w:r w:rsidRPr="00D8721B">
        <w:rPr>
          <w:rFonts w:ascii="Times New Roman" w:eastAsia="Times New Roman" w:hAnsi="Times New Roman"/>
          <w:color w:val="000000"/>
          <w:spacing w:val="-2"/>
          <w:sz w:val="24"/>
          <w:szCs w:val="24"/>
        </w:rPr>
        <w:t xml:space="preserve">, ИЗПЪЛНИТЕЛЯТ се задължава да предприеме необходимите действия за привеждане на </w:t>
      </w:r>
      <w:r w:rsidR="00747F12" w:rsidRPr="00D8721B">
        <w:rPr>
          <w:rFonts w:ascii="Times New Roman" w:eastAsia="Times New Roman" w:hAnsi="Times New Roman"/>
          <w:color w:val="000000"/>
          <w:spacing w:val="-2"/>
          <w:sz w:val="24"/>
          <w:szCs w:val="24"/>
        </w:rPr>
        <w:t>Г</w:t>
      </w:r>
      <w:r w:rsidRPr="00D8721B">
        <w:rPr>
          <w:rFonts w:ascii="Times New Roman" w:eastAsia="Times New Roman" w:hAnsi="Times New Roman"/>
          <w:color w:val="000000"/>
          <w:spacing w:val="-2"/>
          <w:sz w:val="24"/>
          <w:szCs w:val="24"/>
        </w:rPr>
        <w:t xml:space="preserve">аранцията за </w:t>
      </w:r>
      <w:r w:rsidR="00747F12" w:rsidRPr="00D8721B">
        <w:rPr>
          <w:rFonts w:ascii="Times New Roman" w:eastAsia="Times New Roman" w:hAnsi="Times New Roman"/>
          <w:color w:val="000000"/>
          <w:spacing w:val="-2"/>
          <w:sz w:val="24"/>
          <w:szCs w:val="24"/>
        </w:rPr>
        <w:t>И</w:t>
      </w:r>
      <w:r w:rsidRPr="00D8721B">
        <w:rPr>
          <w:rFonts w:ascii="Times New Roman" w:eastAsia="Times New Roman" w:hAnsi="Times New Roman"/>
          <w:color w:val="000000"/>
          <w:spacing w:val="-2"/>
          <w:sz w:val="24"/>
          <w:szCs w:val="24"/>
        </w:rPr>
        <w:t xml:space="preserve">зпълнение в съответствие </w:t>
      </w:r>
      <w:r w:rsidRPr="00D8721B">
        <w:rPr>
          <w:rFonts w:ascii="Times New Roman" w:eastAsia="Times New Roman" w:hAnsi="Times New Roman"/>
          <w:color w:val="000000"/>
          <w:spacing w:val="-2"/>
          <w:sz w:val="24"/>
          <w:szCs w:val="24"/>
        </w:rPr>
        <w:lastRenderedPageBreak/>
        <w:t xml:space="preserve">с изменените условия на </w:t>
      </w:r>
      <w:r w:rsidR="00747F12" w:rsidRPr="00D8721B">
        <w:rPr>
          <w:rFonts w:ascii="Times New Roman" w:eastAsia="Times New Roman" w:hAnsi="Times New Roman"/>
          <w:color w:val="000000"/>
          <w:spacing w:val="-2"/>
          <w:sz w:val="24"/>
          <w:szCs w:val="24"/>
        </w:rPr>
        <w:t>Договора</w:t>
      </w:r>
      <w:r w:rsidRPr="00D8721B">
        <w:rPr>
          <w:rFonts w:ascii="Times New Roman" w:eastAsia="Times New Roman" w:hAnsi="Times New Roman"/>
          <w:color w:val="000000"/>
          <w:spacing w:val="-2"/>
          <w:sz w:val="24"/>
          <w:szCs w:val="24"/>
        </w:rPr>
        <w:t>, в срок до седем дни от подписването на допълнително споразумение за изменението.</w:t>
      </w:r>
    </w:p>
    <w:p w:rsidR="00E66270" w:rsidRPr="00D8721B" w:rsidRDefault="00E66270" w:rsidP="004457AF">
      <w:pPr>
        <w:shd w:val="clear" w:color="auto" w:fill="FFFFFF"/>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 xml:space="preserve">(2) </w:t>
      </w:r>
      <w:r w:rsidRPr="00D8721B">
        <w:rPr>
          <w:rFonts w:ascii="Times New Roman" w:eastAsia="Times New Roman" w:hAnsi="Times New Roman"/>
          <w:sz w:val="24"/>
          <w:szCs w:val="24"/>
        </w:rPr>
        <w:t xml:space="preserve">Действията за привеждане на </w:t>
      </w:r>
      <w:r w:rsidR="00747F12" w:rsidRPr="00D8721B">
        <w:rPr>
          <w:rFonts w:ascii="Times New Roman" w:eastAsia="Times New Roman" w:hAnsi="Times New Roman"/>
          <w:sz w:val="24"/>
          <w:szCs w:val="24"/>
        </w:rPr>
        <w:t xml:space="preserve">Гаранцията за Изпълнение </w:t>
      </w:r>
      <w:r w:rsidRPr="00D8721B">
        <w:rPr>
          <w:rFonts w:ascii="Times New Roman" w:eastAsia="Times New Roman" w:hAnsi="Times New Roman"/>
          <w:sz w:val="24"/>
          <w:szCs w:val="24"/>
        </w:rPr>
        <w:t>в съотве</w:t>
      </w:r>
      <w:r w:rsidR="001A39F8" w:rsidRPr="00D8721B">
        <w:rPr>
          <w:rFonts w:ascii="Times New Roman" w:eastAsia="Times New Roman" w:hAnsi="Times New Roman"/>
          <w:sz w:val="24"/>
          <w:szCs w:val="24"/>
        </w:rPr>
        <w:t xml:space="preserve">тствие с изменените условия на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могат да включват, по избор на ИЗПЪЛНИТЕЛЯ:</w:t>
      </w:r>
    </w:p>
    <w:p w:rsidR="00E66270" w:rsidRPr="00D8721B" w:rsidRDefault="00E66270" w:rsidP="004457AF">
      <w:pPr>
        <w:shd w:val="clear" w:color="auto" w:fill="FFFFFF"/>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 xml:space="preserve">1. внасяне на допълнителна парична сума по банковата сметка на ВЪЗЛОЖИТЕЛЯ, при спазване на изискванията на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и/или;</w:t>
      </w:r>
    </w:p>
    <w:p w:rsidR="00E66270" w:rsidRPr="00D8721B" w:rsidRDefault="00E66270" w:rsidP="004457AF">
      <w:pPr>
        <w:shd w:val="clear" w:color="auto" w:fill="FFFFFF"/>
        <w:spacing w:after="0"/>
        <w:ind w:firstLine="720"/>
        <w:jc w:val="both"/>
        <w:rPr>
          <w:rFonts w:ascii="Times New Roman" w:eastAsia="Times New Roman" w:hAnsi="Times New Roman"/>
          <w:color w:val="000000"/>
          <w:spacing w:val="-2"/>
          <w:sz w:val="24"/>
          <w:szCs w:val="24"/>
        </w:rPr>
      </w:pPr>
      <w:r w:rsidRPr="00D8721B">
        <w:rPr>
          <w:rFonts w:ascii="Times New Roman" w:eastAsia="Times New Roman" w:hAnsi="Times New Roman"/>
          <w:sz w:val="24"/>
          <w:szCs w:val="24"/>
        </w:rPr>
        <w:t xml:space="preserve">2. </w:t>
      </w:r>
      <w:r w:rsidRPr="00D8721B">
        <w:rPr>
          <w:rFonts w:ascii="Times New Roman" w:eastAsia="Times New Roman" w:hAnsi="Times New Roman"/>
          <w:color w:val="000000"/>
          <w:spacing w:val="-2"/>
          <w:sz w:val="24"/>
          <w:szCs w:val="24"/>
        </w:rPr>
        <w:t xml:space="preserve">предоставяне на документ за изменение на първоначалната банкова гаранция или нова банкова гаранция, при спазване на изискванията на </w:t>
      </w:r>
      <w:r w:rsidR="00747F12" w:rsidRPr="00D8721B">
        <w:rPr>
          <w:rFonts w:ascii="Times New Roman" w:eastAsia="Times New Roman" w:hAnsi="Times New Roman"/>
          <w:color w:val="000000"/>
          <w:spacing w:val="-2"/>
          <w:sz w:val="24"/>
          <w:szCs w:val="24"/>
        </w:rPr>
        <w:t>Договора</w:t>
      </w:r>
      <w:r w:rsidRPr="00D8721B">
        <w:rPr>
          <w:rFonts w:ascii="Times New Roman" w:eastAsia="Times New Roman" w:hAnsi="Times New Roman"/>
          <w:color w:val="000000"/>
          <w:spacing w:val="-2"/>
          <w:sz w:val="24"/>
          <w:szCs w:val="24"/>
        </w:rPr>
        <w:t>; и/или</w:t>
      </w:r>
    </w:p>
    <w:p w:rsidR="00E66270" w:rsidRPr="00D8721B" w:rsidRDefault="00E66270" w:rsidP="004457AF">
      <w:pPr>
        <w:shd w:val="clear" w:color="auto" w:fill="FFFFFF"/>
        <w:spacing w:after="0"/>
        <w:ind w:firstLine="720"/>
        <w:jc w:val="both"/>
        <w:rPr>
          <w:rFonts w:ascii="Times New Roman" w:eastAsia="Times New Roman" w:hAnsi="Times New Roman"/>
          <w:color w:val="000000"/>
          <w:spacing w:val="-2"/>
          <w:sz w:val="24"/>
          <w:szCs w:val="24"/>
        </w:rPr>
      </w:pPr>
      <w:r w:rsidRPr="00D8721B">
        <w:rPr>
          <w:rFonts w:ascii="Times New Roman" w:eastAsia="Times New Roman" w:hAnsi="Times New Roman"/>
          <w:color w:val="000000"/>
          <w:spacing w:val="-2"/>
          <w:sz w:val="24"/>
          <w:szCs w:val="24"/>
        </w:rPr>
        <w:t xml:space="preserve">3.  предоставяне на документ за изменение на първоначалната застраховка или нова застраховка, при спазване на изискванията на </w:t>
      </w:r>
      <w:r w:rsidR="00747F12" w:rsidRPr="00D8721B">
        <w:rPr>
          <w:rFonts w:ascii="Times New Roman" w:eastAsia="Times New Roman" w:hAnsi="Times New Roman"/>
          <w:color w:val="000000"/>
          <w:spacing w:val="-2"/>
          <w:sz w:val="24"/>
          <w:szCs w:val="24"/>
        </w:rPr>
        <w:t>Договора</w:t>
      </w:r>
      <w:r w:rsidRPr="00D8721B">
        <w:rPr>
          <w:rFonts w:ascii="Times New Roman" w:eastAsia="Times New Roman" w:hAnsi="Times New Roman"/>
          <w:color w:val="000000"/>
          <w:spacing w:val="-2"/>
          <w:sz w:val="24"/>
          <w:szCs w:val="24"/>
        </w:rPr>
        <w:t>.</w:t>
      </w:r>
    </w:p>
    <w:p w:rsidR="00E66270" w:rsidRPr="00D8721B" w:rsidRDefault="00E66270" w:rsidP="004457AF">
      <w:pPr>
        <w:shd w:val="clear" w:color="auto" w:fill="FFFFFF"/>
        <w:spacing w:after="0"/>
        <w:ind w:firstLine="720"/>
        <w:jc w:val="both"/>
        <w:rPr>
          <w:rFonts w:ascii="Times New Roman" w:eastAsia="Times New Roman" w:hAnsi="Times New Roman"/>
          <w:color w:val="000000"/>
          <w:spacing w:val="-2"/>
          <w:sz w:val="24"/>
          <w:szCs w:val="24"/>
        </w:rPr>
      </w:pPr>
      <w:r w:rsidRPr="00D8721B">
        <w:rPr>
          <w:rFonts w:ascii="Times New Roman" w:eastAsia="Times New Roman" w:hAnsi="Times New Roman"/>
          <w:b/>
          <w:color w:val="000000"/>
          <w:spacing w:val="-2"/>
          <w:sz w:val="24"/>
          <w:szCs w:val="24"/>
        </w:rPr>
        <w:t>Чл. 1</w:t>
      </w:r>
      <w:r w:rsidR="0002713E" w:rsidRPr="00D8721B">
        <w:rPr>
          <w:rFonts w:ascii="Times New Roman" w:eastAsia="Times New Roman" w:hAnsi="Times New Roman"/>
          <w:b/>
          <w:color w:val="000000"/>
          <w:spacing w:val="-2"/>
          <w:sz w:val="24"/>
          <w:szCs w:val="24"/>
        </w:rPr>
        <w:t>3</w:t>
      </w:r>
      <w:r w:rsidRPr="00D8721B">
        <w:rPr>
          <w:rFonts w:ascii="Times New Roman" w:eastAsia="Times New Roman" w:hAnsi="Times New Roman"/>
          <w:b/>
          <w:color w:val="000000"/>
          <w:spacing w:val="-2"/>
          <w:sz w:val="24"/>
          <w:szCs w:val="24"/>
        </w:rPr>
        <w:t xml:space="preserve">. </w:t>
      </w:r>
      <w:r w:rsidRPr="00D8721B">
        <w:rPr>
          <w:rFonts w:ascii="Times New Roman" w:eastAsia="Times New Roman" w:hAnsi="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ВЪЗЛОЖИТЕЛЯ: </w:t>
      </w:r>
    </w:p>
    <w:p w:rsidR="00E66270" w:rsidRPr="00D8721B" w:rsidRDefault="00E66270" w:rsidP="004457AF">
      <w:pPr>
        <w:spacing w:after="0"/>
        <w:ind w:firstLine="720"/>
        <w:jc w:val="both"/>
        <w:rPr>
          <w:rFonts w:ascii="Times New Roman" w:hAnsi="Times New Roman"/>
          <w:sz w:val="24"/>
          <w:szCs w:val="24"/>
        </w:rPr>
      </w:pPr>
      <w:r w:rsidRPr="00D8721B">
        <w:rPr>
          <w:rFonts w:ascii="Times New Roman" w:hAnsi="Times New Roman"/>
          <w:sz w:val="24"/>
          <w:szCs w:val="24"/>
        </w:rPr>
        <w:t>Банка:</w:t>
      </w:r>
      <w:r w:rsidRPr="00D8721B">
        <w:rPr>
          <w:rFonts w:ascii="Times New Roman" w:hAnsi="Times New Roman"/>
          <w:sz w:val="24"/>
          <w:szCs w:val="24"/>
        </w:rPr>
        <w:tab/>
      </w:r>
      <w:r w:rsidRPr="00D8721B">
        <w:rPr>
          <w:rFonts w:ascii="Times New Roman" w:eastAsia="Times New Roman" w:hAnsi="Times New Roman"/>
          <w:sz w:val="24"/>
          <w:szCs w:val="24"/>
        </w:rPr>
        <w:t>[…………………………….]</w:t>
      </w:r>
    </w:p>
    <w:p w:rsidR="00E66270" w:rsidRPr="00D8721B" w:rsidRDefault="00E66270" w:rsidP="004457AF">
      <w:pPr>
        <w:spacing w:after="0"/>
        <w:ind w:firstLine="720"/>
        <w:jc w:val="both"/>
        <w:rPr>
          <w:rFonts w:ascii="Times New Roman" w:hAnsi="Times New Roman"/>
          <w:sz w:val="24"/>
          <w:szCs w:val="24"/>
        </w:rPr>
      </w:pPr>
      <w:r w:rsidRPr="00D8721B">
        <w:rPr>
          <w:rFonts w:ascii="Times New Roman" w:hAnsi="Times New Roman"/>
          <w:sz w:val="24"/>
          <w:szCs w:val="24"/>
        </w:rPr>
        <w:t>BIC:</w:t>
      </w:r>
      <w:r w:rsidRPr="00D8721B">
        <w:rPr>
          <w:rFonts w:ascii="Times New Roman" w:hAnsi="Times New Roman"/>
          <w:sz w:val="24"/>
          <w:szCs w:val="24"/>
        </w:rPr>
        <w:tab/>
      </w:r>
      <w:r w:rsidRPr="00D8721B">
        <w:rPr>
          <w:rFonts w:ascii="Times New Roman" w:eastAsia="Times New Roman" w:hAnsi="Times New Roman"/>
          <w:sz w:val="24"/>
          <w:szCs w:val="24"/>
        </w:rPr>
        <w:t>[…………………………….]</w:t>
      </w:r>
    </w:p>
    <w:p w:rsidR="00E66270" w:rsidRPr="00D8721B" w:rsidRDefault="00E66270" w:rsidP="004457AF">
      <w:pPr>
        <w:spacing w:after="0"/>
        <w:ind w:firstLine="720"/>
        <w:jc w:val="both"/>
        <w:rPr>
          <w:rFonts w:ascii="Times New Roman" w:hAnsi="Times New Roman"/>
          <w:sz w:val="24"/>
          <w:szCs w:val="24"/>
        </w:rPr>
      </w:pPr>
      <w:r w:rsidRPr="00D8721B">
        <w:rPr>
          <w:rFonts w:ascii="Times New Roman" w:hAnsi="Times New Roman"/>
          <w:sz w:val="24"/>
          <w:szCs w:val="24"/>
        </w:rPr>
        <w:t>IBAN:</w:t>
      </w:r>
      <w:r w:rsidRPr="00D8721B">
        <w:rPr>
          <w:rFonts w:ascii="Times New Roman" w:hAnsi="Times New Roman"/>
          <w:sz w:val="24"/>
          <w:szCs w:val="24"/>
        </w:rPr>
        <w:tab/>
      </w:r>
      <w:r w:rsidRPr="00D8721B">
        <w:rPr>
          <w:rFonts w:ascii="Times New Roman" w:eastAsia="Times New Roman" w:hAnsi="Times New Roman"/>
          <w:sz w:val="24"/>
          <w:szCs w:val="24"/>
        </w:rPr>
        <w:t>[…………………………….]].</w:t>
      </w:r>
    </w:p>
    <w:p w:rsidR="00E66270" w:rsidRPr="00D8721B" w:rsidRDefault="0002713E" w:rsidP="004457AF">
      <w:pPr>
        <w:shd w:val="clear" w:color="auto" w:fill="FFFFFF"/>
        <w:spacing w:after="0"/>
        <w:ind w:firstLine="720"/>
        <w:jc w:val="both"/>
        <w:rPr>
          <w:rFonts w:ascii="Times New Roman" w:eastAsia="Times New Roman" w:hAnsi="Times New Roman"/>
          <w:color w:val="000000"/>
          <w:sz w:val="24"/>
          <w:szCs w:val="24"/>
        </w:rPr>
      </w:pPr>
      <w:r w:rsidRPr="00D8721B">
        <w:rPr>
          <w:rFonts w:ascii="Times New Roman" w:eastAsia="Times New Roman" w:hAnsi="Times New Roman"/>
          <w:b/>
          <w:sz w:val="24"/>
          <w:szCs w:val="24"/>
        </w:rPr>
        <w:t>Чл. 14</w:t>
      </w:r>
      <w:r w:rsidR="00E66270" w:rsidRPr="00D8721B">
        <w:rPr>
          <w:rFonts w:ascii="Times New Roman" w:eastAsia="Times New Roman" w:hAnsi="Times New Roman"/>
          <w:b/>
          <w:sz w:val="24"/>
          <w:szCs w:val="24"/>
        </w:rPr>
        <w:t xml:space="preserve">. (1) </w:t>
      </w:r>
      <w:r w:rsidR="00E66270" w:rsidRPr="00D8721B">
        <w:rPr>
          <w:rFonts w:ascii="Times New Roman" w:eastAsia="Times New Roman" w:hAnsi="Times New Roman"/>
          <w:color w:val="000000"/>
          <w:sz w:val="24"/>
          <w:szCs w:val="24"/>
        </w:rPr>
        <w:t xml:space="preserve">Когато като </w:t>
      </w:r>
      <w:r w:rsidR="00747F12" w:rsidRPr="00D8721B">
        <w:rPr>
          <w:rFonts w:ascii="Times New Roman" w:eastAsia="Times New Roman" w:hAnsi="Times New Roman"/>
          <w:color w:val="000000"/>
          <w:sz w:val="24"/>
          <w:szCs w:val="24"/>
        </w:rPr>
        <w:t>Гаранция за И</w:t>
      </w:r>
      <w:r w:rsidR="00E66270" w:rsidRPr="00D8721B">
        <w:rPr>
          <w:rFonts w:ascii="Times New Roman" w:eastAsia="Times New Roman" w:hAnsi="Times New Roman"/>
          <w:color w:val="000000"/>
          <w:sz w:val="24"/>
          <w:szCs w:val="24"/>
        </w:rPr>
        <w:t xml:space="preserve">зпълнение се представя </w:t>
      </w:r>
      <w:r w:rsidR="00E66270" w:rsidRPr="00D8721B">
        <w:rPr>
          <w:rFonts w:ascii="Times New Roman" w:eastAsia="Times New Roman" w:hAnsi="Times New Roman"/>
          <w:color w:val="000000"/>
          <w:spacing w:val="1"/>
          <w:sz w:val="24"/>
          <w:szCs w:val="24"/>
        </w:rPr>
        <w:t>банкова гаранция</w:t>
      </w:r>
      <w:r w:rsidR="00E66270" w:rsidRPr="00D8721B">
        <w:rPr>
          <w:rFonts w:ascii="Times New Roman" w:eastAsia="Times New Roman" w:hAnsi="Times New Roman"/>
          <w:color w:val="000000"/>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66270" w:rsidRPr="00D8721B" w:rsidRDefault="00E66270" w:rsidP="004457AF">
      <w:pPr>
        <w:shd w:val="clear" w:color="auto" w:fill="FFFFFF"/>
        <w:spacing w:after="0"/>
        <w:ind w:firstLine="720"/>
        <w:jc w:val="both"/>
        <w:rPr>
          <w:rFonts w:ascii="Times New Roman" w:eastAsia="Times New Roman" w:hAnsi="Times New Roman"/>
          <w:color w:val="000000"/>
          <w:sz w:val="24"/>
          <w:szCs w:val="24"/>
        </w:rPr>
      </w:pPr>
      <w:r w:rsidRPr="00D8721B">
        <w:rPr>
          <w:rFonts w:ascii="Times New Roman" w:eastAsia="Times New Roman" w:hAnsi="Times New Roman"/>
          <w:color w:val="000000"/>
          <w:sz w:val="24"/>
          <w:szCs w:val="24"/>
        </w:rPr>
        <w:t xml:space="preserve">1. да бъде безусловна и неотменяема банкова гаранция </w:t>
      </w:r>
      <w:r w:rsidR="005E4013" w:rsidRPr="00D8721B">
        <w:rPr>
          <w:rFonts w:ascii="Times New Roman" w:eastAsia="Times New Roman" w:hAnsi="Times New Roman"/>
          <w:color w:val="000000"/>
          <w:sz w:val="24"/>
          <w:szCs w:val="24"/>
        </w:rPr>
        <w:t>(</w:t>
      </w:r>
      <w:r w:rsidRPr="00D8721B">
        <w:rPr>
          <w:rFonts w:ascii="Times New Roman" w:eastAsia="Times New Roman" w:hAnsi="Times New Roman"/>
          <w:color w:val="000000"/>
          <w:sz w:val="24"/>
          <w:szCs w:val="24"/>
        </w:rPr>
        <w:t>във форма, предварително съгласувана с</w:t>
      </w:r>
      <w:r w:rsidR="005E4013" w:rsidRPr="00D8721B">
        <w:rPr>
          <w:rFonts w:ascii="Times New Roman" w:eastAsia="Times New Roman" w:hAnsi="Times New Roman"/>
          <w:color w:val="000000"/>
          <w:sz w:val="24"/>
          <w:szCs w:val="24"/>
        </w:rPr>
        <w:t xml:space="preserve"> ВЪЗЛОЖИТЕЛЯ), </w:t>
      </w:r>
      <w:r w:rsidRPr="00D8721B">
        <w:rPr>
          <w:rFonts w:ascii="Times New Roman" w:eastAsia="Times New Roman" w:hAnsi="Times New Roman"/>
          <w:color w:val="000000"/>
          <w:sz w:val="24"/>
          <w:szCs w:val="24"/>
        </w:rPr>
        <w:t xml:space="preserve">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w:t>
      </w:r>
      <w:r w:rsidR="005E4013" w:rsidRPr="00D8721B">
        <w:rPr>
          <w:rFonts w:ascii="Times New Roman" w:eastAsia="Times New Roman" w:hAnsi="Times New Roman"/>
          <w:color w:val="000000"/>
          <w:sz w:val="24"/>
          <w:szCs w:val="24"/>
        </w:rPr>
        <w:t>г</w:t>
      </w:r>
      <w:r w:rsidRPr="00D8721B">
        <w:rPr>
          <w:rFonts w:ascii="Times New Roman" w:eastAsia="Times New Roman" w:hAnsi="Times New Roman"/>
          <w:color w:val="000000"/>
          <w:sz w:val="24"/>
          <w:szCs w:val="24"/>
        </w:rPr>
        <w:t xml:space="preserve">аранцията за изпълнение по този </w:t>
      </w:r>
      <w:r w:rsidR="00747F12" w:rsidRPr="00D8721B">
        <w:rPr>
          <w:rFonts w:ascii="Times New Roman" w:eastAsia="Times New Roman" w:hAnsi="Times New Roman"/>
          <w:color w:val="000000"/>
          <w:sz w:val="24"/>
          <w:szCs w:val="24"/>
        </w:rPr>
        <w:t>Договор</w:t>
      </w:r>
      <w:r w:rsidRPr="00D8721B">
        <w:rPr>
          <w:rFonts w:ascii="Times New Roman" w:eastAsia="Times New Roman" w:hAnsi="Times New Roman"/>
          <w:color w:val="000000"/>
          <w:sz w:val="24"/>
          <w:szCs w:val="24"/>
        </w:rPr>
        <w:t>;</w:t>
      </w:r>
    </w:p>
    <w:p w:rsidR="00E66270" w:rsidRPr="00D8721B" w:rsidRDefault="00E66270" w:rsidP="004457AF">
      <w:pPr>
        <w:shd w:val="clear" w:color="auto" w:fill="FFFFFF"/>
        <w:spacing w:after="0"/>
        <w:ind w:firstLine="720"/>
        <w:jc w:val="both"/>
        <w:rPr>
          <w:rFonts w:ascii="Times New Roman" w:eastAsia="Times New Roman" w:hAnsi="Times New Roman"/>
          <w:color w:val="000000"/>
          <w:spacing w:val="-2"/>
          <w:sz w:val="24"/>
          <w:szCs w:val="24"/>
        </w:rPr>
      </w:pPr>
      <w:r w:rsidRPr="00D8721B">
        <w:rPr>
          <w:rFonts w:ascii="Times New Roman" w:eastAsia="Times New Roman" w:hAnsi="Times New Roman"/>
          <w:color w:val="000000"/>
          <w:sz w:val="24"/>
          <w:szCs w:val="24"/>
        </w:rPr>
        <w:t xml:space="preserve">2. </w:t>
      </w:r>
      <w:r w:rsidR="000362BB" w:rsidRPr="00D8721B">
        <w:rPr>
          <w:rFonts w:ascii="Times New Roman" w:eastAsia="Times New Roman" w:hAnsi="Times New Roman"/>
          <w:color w:val="000000"/>
          <w:sz w:val="24"/>
          <w:szCs w:val="24"/>
        </w:rPr>
        <w:t>срок на валидност не по-малък от 30 (тридесет)  календарни дни след крайния срок за изпълнение на дейностите по Договор</w:t>
      </w:r>
      <w:r w:rsidR="00A052AA" w:rsidRPr="00D8721B">
        <w:rPr>
          <w:rFonts w:ascii="Times New Roman" w:eastAsia="Times New Roman" w:hAnsi="Times New Roman"/>
          <w:color w:val="000000"/>
          <w:sz w:val="24"/>
          <w:szCs w:val="24"/>
        </w:rPr>
        <w:t>а - доставка, инсталиране</w:t>
      </w:r>
      <w:r w:rsidR="000362BB" w:rsidRPr="00D8721B">
        <w:rPr>
          <w:rFonts w:ascii="Times New Roman" w:eastAsia="Times New Roman" w:hAnsi="Times New Roman"/>
          <w:color w:val="000000"/>
          <w:sz w:val="24"/>
          <w:szCs w:val="24"/>
        </w:rPr>
        <w:t>, конфигуриране, тестване и пускане в експлоатация, обучение, (</w:t>
      </w:r>
      <w:r w:rsidR="000362BB" w:rsidRPr="00D8721B">
        <w:rPr>
          <w:rFonts w:ascii="Times New Roman" w:eastAsia="Times New Roman" w:hAnsi="Times New Roman"/>
          <w:i/>
          <w:color w:val="000000"/>
          <w:sz w:val="24"/>
          <w:szCs w:val="24"/>
        </w:rPr>
        <w:t>в зависимост от обособената позиция</w:t>
      </w:r>
      <w:r w:rsidR="000362BB" w:rsidRPr="00D8721B">
        <w:rPr>
          <w:rFonts w:ascii="Times New Roman" w:eastAsia="Times New Roman" w:hAnsi="Times New Roman"/>
          <w:color w:val="000000"/>
          <w:sz w:val="24"/>
          <w:szCs w:val="24"/>
        </w:rPr>
        <w:t xml:space="preserve">),  като за обезпечаване  на гаранционната поддръжка – част от гаранцията се задържа за периода на гаранционното поддържане на основание чл.111, ал.10 от ЗОП и съгласно т.3. </w:t>
      </w:r>
      <w:r w:rsidRPr="00D8721B">
        <w:rPr>
          <w:rFonts w:ascii="Times New Roman" w:eastAsia="Times New Roman" w:hAnsi="Times New Roman"/>
          <w:color w:val="000000"/>
          <w:sz w:val="24"/>
          <w:szCs w:val="24"/>
        </w:rPr>
        <w:t>при необходимост срокът на валидност на банковата гаранция се удължава или се издава нова.</w:t>
      </w:r>
      <w:r w:rsidRPr="00D8721B">
        <w:rPr>
          <w:rFonts w:ascii="Times New Roman" w:eastAsia="Times New Roman" w:hAnsi="Times New Roman"/>
          <w:color w:val="000000"/>
          <w:spacing w:val="-2"/>
          <w:sz w:val="24"/>
          <w:szCs w:val="24"/>
        </w:rPr>
        <w:t xml:space="preserve"> </w:t>
      </w:r>
    </w:p>
    <w:p w:rsidR="00956163" w:rsidRPr="00D8721B" w:rsidRDefault="00956163" w:rsidP="00956163">
      <w:pPr>
        <w:shd w:val="clear" w:color="auto" w:fill="FFFFFF"/>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color w:val="000000"/>
          <w:spacing w:val="1"/>
          <w:sz w:val="24"/>
          <w:szCs w:val="24"/>
        </w:rPr>
        <w:t xml:space="preserve">3. 2% от стойността на </w:t>
      </w:r>
      <w:r w:rsidR="000362BB" w:rsidRPr="00D8721B">
        <w:rPr>
          <w:rFonts w:ascii="Times New Roman" w:eastAsia="Times New Roman" w:hAnsi="Times New Roman"/>
          <w:color w:val="000000"/>
          <w:spacing w:val="1"/>
          <w:sz w:val="24"/>
          <w:szCs w:val="24"/>
        </w:rPr>
        <w:t>Гаранцията за И</w:t>
      </w:r>
      <w:r w:rsidRPr="00D8721B">
        <w:rPr>
          <w:rFonts w:ascii="Times New Roman" w:eastAsia="Times New Roman" w:hAnsi="Times New Roman"/>
          <w:color w:val="000000"/>
          <w:spacing w:val="1"/>
          <w:sz w:val="24"/>
          <w:szCs w:val="24"/>
        </w:rPr>
        <w:t xml:space="preserve">зпълнение </w:t>
      </w:r>
      <w:r w:rsidR="000362BB" w:rsidRPr="00D8721B">
        <w:rPr>
          <w:rFonts w:ascii="Times New Roman" w:eastAsia="Times New Roman" w:hAnsi="Times New Roman"/>
          <w:color w:val="000000"/>
          <w:spacing w:val="1"/>
          <w:sz w:val="24"/>
          <w:szCs w:val="24"/>
        </w:rPr>
        <w:t>се задържат, след изтичане на срока по т.2,</w:t>
      </w:r>
      <w:r w:rsidRPr="00D8721B">
        <w:rPr>
          <w:rFonts w:ascii="Times New Roman" w:eastAsia="Times New Roman" w:hAnsi="Times New Roman"/>
          <w:color w:val="000000"/>
          <w:spacing w:val="1"/>
          <w:sz w:val="24"/>
          <w:szCs w:val="24"/>
        </w:rPr>
        <w:t xml:space="preserve"> за обезпечаване на гаранционното поддържане</w:t>
      </w:r>
      <w:r w:rsidR="000362BB" w:rsidRPr="00D8721B">
        <w:rPr>
          <w:rFonts w:ascii="Times New Roman" w:eastAsia="Times New Roman" w:hAnsi="Times New Roman"/>
          <w:color w:val="000000"/>
          <w:spacing w:val="1"/>
          <w:sz w:val="24"/>
          <w:szCs w:val="24"/>
        </w:rPr>
        <w:t xml:space="preserve"> -</w:t>
      </w:r>
      <w:r w:rsidRPr="00D8721B">
        <w:rPr>
          <w:rFonts w:ascii="Times New Roman" w:eastAsia="Times New Roman" w:hAnsi="Times New Roman"/>
          <w:color w:val="000000"/>
          <w:spacing w:val="1"/>
          <w:sz w:val="24"/>
          <w:szCs w:val="24"/>
        </w:rPr>
        <w:t xml:space="preserve"> за срок съгласно техническото предложение на </w:t>
      </w:r>
      <w:r w:rsidR="000362BB" w:rsidRPr="00D8721B">
        <w:rPr>
          <w:rFonts w:ascii="Times New Roman" w:eastAsia="Times New Roman" w:hAnsi="Times New Roman"/>
          <w:color w:val="000000"/>
          <w:spacing w:val="1"/>
          <w:sz w:val="24"/>
          <w:szCs w:val="24"/>
        </w:rPr>
        <w:t>ИЗПЪЛНИТЕЛЯ</w:t>
      </w:r>
      <w:r w:rsidRPr="00D8721B">
        <w:rPr>
          <w:rFonts w:ascii="Times New Roman" w:eastAsia="Times New Roman" w:hAnsi="Times New Roman"/>
          <w:color w:val="000000"/>
          <w:spacing w:val="1"/>
          <w:sz w:val="24"/>
          <w:szCs w:val="24"/>
        </w:rPr>
        <w:t xml:space="preserve">, </w:t>
      </w:r>
      <w:r w:rsidR="000362BB" w:rsidRPr="00D8721B">
        <w:rPr>
          <w:rFonts w:ascii="Times New Roman" w:eastAsia="Times New Roman" w:hAnsi="Times New Roman"/>
          <w:color w:val="000000"/>
          <w:spacing w:val="1"/>
          <w:sz w:val="24"/>
          <w:szCs w:val="24"/>
        </w:rPr>
        <w:t>но не по-кратък от</w:t>
      </w:r>
      <w:r w:rsidRPr="00D8721B">
        <w:rPr>
          <w:rFonts w:ascii="Times New Roman" w:eastAsia="Times New Roman" w:hAnsi="Times New Roman"/>
          <w:color w:val="000000"/>
          <w:spacing w:val="1"/>
          <w:sz w:val="24"/>
          <w:szCs w:val="24"/>
        </w:rPr>
        <w:t xml:space="preserve"> 30</w:t>
      </w:r>
      <w:r w:rsidR="000362BB" w:rsidRPr="00D8721B">
        <w:rPr>
          <w:rFonts w:ascii="Times New Roman" w:eastAsia="Times New Roman" w:hAnsi="Times New Roman"/>
          <w:color w:val="000000"/>
          <w:spacing w:val="1"/>
          <w:sz w:val="24"/>
          <w:szCs w:val="24"/>
        </w:rPr>
        <w:t xml:space="preserve"> календарни дни </w:t>
      </w:r>
      <w:r w:rsidRPr="00D8721B">
        <w:rPr>
          <w:rFonts w:ascii="Times New Roman" w:eastAsia="Times New Roman" w:hAnsi="Times New Roman"/>
          <w:color w:val="000000"/>
          <w:spacing w:val="1"/>
          <w:sz w:val="24"/>
          <w:szCs w:val="24"/>
        </w:rPr>
        <w:t>след изтичане на срока на гаранционната поддръжка.</w:t>
      </w:r>
    </w:p>
    <w:p w:rsidR="00E66270" w:rsidRPr="00D8721B" w:rsidRDefault="00E66270" w:rsidP="004457AF">
      <w:pPr>
        <w:shd w:val="clear" w:color="auto" w:fill="FFFFFF"/>
        <w:spacing w:after="0"/>
        <w:ind w:firstLine="720"/>
        <w:jc w:val="both"/>
        <w:rPr>
          <w:rFonts w:ascii="Times New Roman" w:eastAsia="Times New Roman" w:hAnsi="Times New Roman"/>
          <w:color w:val="000000"/>
          <w:spacing w:val="-2"/>
          <w:sz w:val="24"/>
          <w:szCs w:val="24"/>
        </w:rPr>
      </w:pPr>
      <w:r w:rsidRPr="00D8721B">
        <w:rPr>
          <w:rFonts w:ascii="Times New Roman" w:eastAsia="Times New Roman" w:hAnsi="Times New Roman"/>
          <w:b/>
          <w:color w:val="000000"/>
          <w:spacing w:val="-2"/>
          <w:sz w:val="24"/>
          <w:szCs w:val="24"/>
        </w:rPr>
        <w:t>(2)</w:t>
      </w:r>
      <w:r w:rsidRPr="00D8721B">
        <w:rPr>
          <w:rFonts w:ascii="Times New Roman" w:eastAsia="Times New Roman" w:hAnsi="Times New Roman"/>
          <w:color w:val="000000"/>
          <w:spacing w:val="-2"/>
          <w:sz w:val="24"/>
          <w:szCs w:val="24"/>
        </w:rPr>
        <w:t xml:space="preserve"> Банковите разходи по откриването</w:t>
      </w:r>
      <w:r w:rsidR="000362BB" w:rsidRPr="00D8721B">
        <w:rPr>
          <w:rFonts w:ascii="Times New Roman" w:eastAsia="Times New Roman" w:hAnsi="Times New Roman"/>
          <w:color w:val="000000"/>
          <w:spacing w:val="-2"/>
          <w:sz w:val="24"/>
          <w:szCs w:val="24"/>
        </w:rPr>
        <w:t>,</w:t>
      </w:r>
      <w:r w:rsidRPr="00D8721B">
        <w:rPr>
          <w:rFonts w:ascii="Times New Roman" w:eastAsia="Times New Roman" w:hAnsi="Times New Roman"/>
          <w:color w:val="000000"/>
          <w:spacing w:val="-2"/>
          <w:sz w:val="24"/>
          <w:szCs w:val="24"/>
        </w:rPr>
        <w:t xml:space="preserve"> поддържането</w:t>
      </w:r>
      <w:r w:rsidR="000362BB" w:rsidRPr="00D8721B">
        <w:rPr>
          <w:rFonts w:ascii="Times New Roman" w:eastAsia="Times New Roman" w:hAnsi="Times New Roman"/>
          <w:color w:val="000000"/>
          <w:spacing w:val="-2"/>
          <w:sz w:val="24"/>
          <w:szCs w:val="24"/>
        </w:rPr>
        <w:t xml:space="preserve">, изменението (при условията на чл.12) </w:t>
      </w:r>
      <w:r w:rsidRPr="00D8721B">
        <w:rPr>
          <w:rFonts w:ascii="Times New Roman" w:eastAsia="Times New Roman" w:hAnsi="Times New Roman"/>
          <w:color w:val="000000"/>
          <w:spacing w:val="-2"/>
          <w:sz w:val="24"/>
          <w:szCs w:val="24"/>
        </w:rPr>
        <w:t xml:space="preserve"> на </w:t>
      </w:r>
      <w:r w:rsidR="000362BB" w:rsidRPr="00D8721B">
        <w:rPr>
          <w:rFonts w:ascii="Times New Roman" w:eastAsia="Times New Roman" w:hAnsi="Times New Roman"/>
          <w:color w:val="000000"/>
          <w:spacing w:val="-2"/>
          <w:sz w:val="24"/>
          <w:szCs w:val="24"/>
        </w:rPr>
        <w:t>Г</w:t>
      </w:r>
      <w:r w:rsidRPr="00D8721B">
        <w:rPr>
          <w:rFonts w:ascii="Times New Roman" w:eastAsia="Times New Roman" w:hAnsi="Times New Roman"/>
          <w:color w:val="000000"/>
          <w:spacing w:val="-2"/>
          <w:sz w:val="24"/>
          <w:szCs w:val="24"/>
        </w:rPr>
        <w:t xml:space="preserve">аранцията </w:t>
      </w:r>
      <w:r w:rsidRPr="00D8721B">
        <w:rPr>
          <w:rFonts w:ascii="Times New Roman" w:eastAsia="Times New Roman" w:hAnsi="Times New Roman"/>
          <w:color w:val="000000"/>
          <w:spacing w:val="1"/>
          <w:sz w:val="24"/>
          <w:szCs w:val="24"/>
        </w:rPr>
        <w:t xml:space="preserve">за </w:t>
      </w:r>
      <w:r w:rsidR="000362BB" w:rsidRPr="00D8721B">
        <w:rPr>
          <w:rFonts w:ascii="Times New Roman" w:eastAsia="Times New Roman" w:hAnsi="Times New Roman"/>
          <w:color w:val="000000"/>
          <w:spacing w:val="1"/>
          <w:sz w:val="24"/>
          <w:szCs w:val="24"/>
        </w:rPr>
        <w:t>И</w:t>
      </w:r>
      <w:r w:rsidRPr="00D8721B">
        <w:rPr>
          <w:rFonts w:ascii="Times New Roman" w:eastAsia="Times New Roman" w:hAnsi="Times New Roman"/>
          <w:color w:val="000000"/>
          <w:spacing w:val="1"/>
          <w:sz w:val="24"/>
          <w:szCs w:val="24"/>
        </w:rPr>
        <w:t>зпълнение във формата на банкова гаранция, както и по усвояването на сред</w:t>
      </w:r>
      <w:r w:rsidR="005E4013" w:rsidRPr="00D8721B">
        <w:rPr>
          <w:rFonts w:ascii="Times New Roman" w:eastAsia="Times New Roman" w:hAnsi="Times New Roman"/>
          <w:color w:val="000000"/>
          <w:spacing w:val="1"/>
          <w:sz w:val="24"/>
          <w:szCs w:val="24"/>
        </w:rPr>
        <w:t xml:space="preserve">ства от страна на ВЪЗЛОЖИТЕЛЯ, </w:t>
      </w:r>
      <w:r w:rsidRPr="00D8721B">
        <w:rPr>
          <w:rFonts w:ascii="Times New Roman" w:eastAsia="Times New Roman" w:hAnsi="Times New Roman"/>
          <w:color w:val="000000"/>
          <w:spacing w:val="1"/>
          <w:sz w:val="24"/>
          <w:szCs w:val="24"/>
        </w:rPr>
        <w:t xml:space="preserve">при наличието на основание за това, </w:t>
      </w:r>
      <w:r w:rsidRPr="00D8721B">
        <w:rPr>
          <w:rFonts w:ascii="Times New Roman" w:eastAsia="Times New Roman" w:hAnsi="Times New Roman"/>
          <w:color w:val="000000"/>
          <w:spacing w:val="-2"/>
          <w:sz w:val="24"/>
          <w:szCs w:val="24"/>
        </w:rPr>
        <w:t>са за сметка на ИЗПЪЛНИТЕЛЯ.</w:t>
      </w:r>
    </w:p>
    <w:p w:rsidR="000362BB" w:rsidRPr="00D8721B" w:rsidRDefault="000362BB" w:rsidP="004457AF">
      <w:pPr>
        <w:shd w:val="clear" w:color="auto" w:fill="FFFFFF"/>
        <w:spacing w:after="0"/>
        <w:ind w:firstLine="720"/>
        <w:jc w:val="both"/>
        <w:rPr>
          <w:rFonts w:ascii="Times New Roman" w:eastAsia="Times New Roman" w:hAnsi="Times New Roman"/>
          <w:color w:val="000000"/>
          <w:spacing w:val="-2"/>
          <w:sz w:val="24"/>
          <w:szCs w:val="24"/>
        </w:rPr>
      </w:pPr>
      <w:r w:rsidRPr="00D8721B">
        <w:rPr>
          <w:rFonts w:ascii="Times New Roman" w:eastAsia="Times New Roman" w:hAnsi="Times New Roman"/>
          <w:b/>
          <w:color w:val="000000"/>
          <w:spacing w:val="-2"/>
          <w:sz w:val="24"/>
          <w:szCs w:val="24"/>
        </w:rPr>
        <w:t>(3</w:t>
      </w:r>
      <w:r w:rsidRPr="00D8721B">
        <w:rPr>
          <w:rFonts w:ascii="Times New Roman" w:eastAsia="Times New Roman" w:hAnsi="Times New Roman"/>
          <w:color w:val="000000"/>
          <w:spacing w:val="-2"/>
          <w:sz w:val="24"/>
          <w:szCs w:val="24"/>
        </w:rPr>
        <w:t xml:space="preserve">) </w:t>
      </w:r>
      <w:r w:rsidRPr="00D8721B">
        <w:rPr>
          <w:rFonts w:ascii="Times New Roman" w:eastAsia="Times New Roman" w:hAnsi="Times New Roman"/>
          <w:color w:val="000000"/>
          <w:sz w:val="24"/>
          <w:szCs w:val="24"/>
        </w:rPr>
        <w:t>При необходимост срокът на валидност на банковата гаранция се удължава или се издава нова.</w:t>
      </w:r>
    </w:p>
    <w:p w:rsidR="00E66270" w:rsidRPr="00D8721B" w:rsidRDefault="00E66270" w:rsidP="004457AF">
      <w:pPr>
        <w:shd w:val="clear" w:color="auto" w:fill="FFFFFF"/>
        <w:spacing w:after="0"/>
        <w:jc w:val="both"/>
        <w:rPr>
          <w:rFonts w:ascii="Times New Roman" w:eastAsia="Times New Roman" w:hAnsi="Times New Roman"/>
          <w:b/>
          <w:color w:val="000000"/>
          <w:spacing w:val="-2"/>
          <w:sz w:val="24"/>
          <w:szCs w:val="24"/>
        </w:rPr>
      </w:pPr>
    </w:p>
    <w:p w:rsidR="00E66270" w:rsidRPr="00D8721B" w:rsidRDefault="0002713E" w:rsidP="004457AF">
      <w:pPr>
        <w:shd w:val="clear" w:color="auto" w:fill="FFFFFF"/>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b/>
          <w:sz w:val="24"/>
          <w:szCs w:val="24"/>
        </w:rPr>
        <w:t>Чл. 15</w:t>
      </w:r>
      <w:r w:rsidR="00E66270" w:rsidRPr="00D8721B">
        <w:rPr>
          <w:rFonts w:ascii="Times New Roman" w:eastAsia="Times New Roman" w:hAnsi="Times New Roman"/>
          <w:b/>
          <w:sz w:val="24"/>
          <w:szCs w:val="24"/>
        </w:rPr>
        <w:t xml:space="preserve">. (1) </w:t>
      </w:r>
      <w:r w:rsidR="00956163" w:rsidRPr="00D8721B">
        <w:rPr>
          <w:rFonts w:ascii="Times New Roman" w:eastAsia="Times New Roman" w:hAnsi="Times New Roman"/>
          <w:color w:val="000000"/>
          <w:sz w:val="24"/>
          <w:szCs w:val="24"/>
        </w:rPr>
        <w:t>Когато като г</w:t>
      </w:r>
      <w:r w:rsidR="00E66270" w:rsidRPr="00D8721B">
        <w:rPr>
          <w:rFonts w:ascii="Times New Roman" w:eastAsia="Times New Roman" w:hAnsi="Times New Roman"/>
          <w:color w:val="000000"/>
          <w:sz w:val="24"/>
          <w:szCs w:val="24"/>
        </w:rPr>
        <w:t xml:space="preserve">аранция за изпълнение се представя </w:t>
      </w:r>
      <w:r w:rsidR="00E66270" w:rsidRPr="00D8721B">
        <w:rPr>
          <w:rFonts w:ascii="Times New Roman" w:eastAsia="Times New Roman" w:hAnsi="Times New Roman"/>
          <w:color w:val="000000"/>
          <w:spacing w:val="1"/>
          <w:sz w:val="24"/>
          <w:szCs w:val="24"/>
        </w:rPr>
        <w:t>застраховка, ИЗПЪЛНИТЕЛЯТ предава на ВЪЗЛОЖИТЕЛЯ оригинален екземпляр на застрахователна полица,</w:t>
      </w:r>
      <w:r w:rsidR="00956163" w:rsidRPr="00D8721B">
        <w:rPr>
          <w:rFonts w:ascii="Times New Roman" w:eastAsia="Times New Roman" w:hAnsi="Times New Roman"/>
          <w:color w:val="000000"/>
          <w:spacing w:val="1"/>
          <w:sz w:val="24"/>
          <w:szCs w:val="24"/>
        </w:rPr>
        <w:t xml:space="preserve"> </w:t>
      </w:r>
      <w:r w:rsidR="00E66270" w:rsidRPr="00D8721B">
        <w:rPr>
          <w:rFonts w:ascii="Times New Roman" w:eastAsia="Times New Roman" w:hAnsi="Times New Roman"/>
          <w:color w:val="000000"/>
          <w:spacing w:val="1"/>
          <w:sz w:val="24"/>
          <w:szCs w:val="24"/>
        </w:rPr>
        <w:t>в която ВЪЗЛОЖИТЕЛЯТ е посочен като трето ползващо се лице (бенефициер), която трябва да отговаря на следните изисквания:</w:t>
      </w:r>
    </w:p>
    <w:p w:rsidR="00E66270" w:rsidRPr="00D8721B" w:rsidRDefault="00E66270" w:rsidP="004457AF">
      <w:pPr>
        <w:shd w:val="clear" w:color="auto" w:fill="FFFFFF"/>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color w:val="000000"/>
          <w:spacing w:val="1"/>
          <w:sz w:val="24"/>
          <w:szCs w:val="24"/>
        </w:rPr>
        <w:lastRenderedPageBreak/>
        <w:t xml:space="preserve">1. да обезпечава изпълнението на този </w:t>
      </w:r>
      <w:r w:rsidR="00747F12" w:rsidRPr="00D8721B">
        <w:rPr>
          <w:rFonts w:ascii="Times New Roman" w:eastAsia="Times New Roman" w:hAnsi="Times New Roman"/>
          <w:color w:val="000000"/>
          <w:spacing w:val="1"/>
          <w:sz w:val="24"/>
          <w:szCs w:val="24"/>
        </w:rPr>
        <w:t>Договор</w:t>
      </w:r>
      <w:r w:rsidRPr="00D8721B">
        <w:rPr>
          <w:rFonts w:ascii="Times New Roman" w:eastAsia="Times New Roman" w:hAnsi="Times New Roman"/>
          <w:color w:val="000000"/>
          <w:spacing w:val="1"/>
          <w:sz w:val="24"/>
          <w:szCs w:val="24"/>
        </w:rPr>
        <w:t xml:space="preserve"> чрез покритие на отговорността на ИЗПЪЛНИТЕЛЯ;</w:t>
      </w:r>
    </w:p>
    <w:p w:rsidR="00E66270" w:rsidRPr="00D8721B" w:rsidRDefault="00E66270" w:rsidP="004457AF">
      <w:pPr>
        <w:shd w:val="clear" w:color="auto" w:fill="FFFFFF"/>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color w:val="000000"/>
          <w:spacing w:val="1"/>
          <w:sz w:val="24"/>
          <w:szCs w:val="24"/>
        </w:rPr>
        <w:t xml:space="preserve">2. </w:t>
      </w:r>
      <w:r w:rsidR="000362BB" w:rsidRPr="00D8721B">
        <w:rPr>
          <w:rFonts w:ascii="Times New Roman" w:eastAsia="Times New Roman" w:hAnsi="Times New Roman"/>
          <w:color w:val="000000"/>
          <w:sz w:val="24"/>
          <w:szCs w:val="24"/>
        </w:rPr>
        <w:t xml:space="preserve">срок на валидност не по-малък от 30 (тридесет)  календарни дни след крайния срок за </w:t>
      </w:r>
      <w:r w:rsidR="000362BB" w:rsidRPr="00D8721B">
        <w:rPr>
          <w:rFonts w:ascii="Times New Roman" w:eastAsia="Times New Roman" w:hAnsi="Times New Roman"/>
          <w:color w:val="000000"/>
          <w:spacing w:val="1"/>
          <w:sz w:val="24"/>
          <w:szCs w:val="24"/>
        </w:rPr>
        <w:t xml:space="preserve">изпълнение на дейностите по Договора - доставка, </w:t>
      </w:r>
      <w:r w:rsidR="00B66F75" w:rsidRPr="00D8721B">
        <w:rPr>
          <w:rFonts w:ascii="Times New Roman" w:eastAsia="Times New Roman" w:hAnsi="Times New Roman"/>
          <w:color w:val="000000"/>
          <w:spacing w:val="1"/>
          <w:sz w:val="24"/>
          <w:szCs w:val="24"/>
        </w:rPr>
        <w:t>инсталиране</w:t>
      </w:r>
      <w:r w:rsidR="000362BB" w:rsidRPr="00D8721B">
        <w:rPr>
          <w:rFonts w:ascii="Times New Roman" w:eastAsia="Times New Roman" w:hAnsi="Times New Roman"/>
          <w:color w:val="000000"/>
          <w:spacing w:val="1"/>
          <w:sz w:val="24"/>
          <w:szCs w:val="24"/>
        </w:rPr>
        <w:t xml:space="preserve">, конфигуриране, тестване и пускане в експлоатация, обучение, </w:t>
      </w:r>
      <w:r w:rsidR="000362BB" w:rsidRPr="00D8721B">
        <w:rPr>
          <w:rFonts w:ascii="Times New Roman" w:eastAsia="Times New Roman" w:hAnsi="Times New Roman"/>
          <w:i/>
          <w:color w:val="000000"/>
          <w:spacing w:val="1"/>
          <w:sz w:val="24"/>
          <w:szCs w:val="24"/>
        </w:rPr>
        <w:t>(в зависимост от обособената позиция</w:t>
      </w:r>
      <w:r w:rsidR="000362BB" w:rsidRPr="00D8721B">
        <w:rPr>
          <w:rFonts w:ascii="Times New Roman" w:eastAsia="Times New Roman" w:hAnsi="Times New Roman"/>
          <w:color w:val="000000"/>
          <w:spacing w:val="1"/>
          <w:sz w:val="24"/>
          <w:szCs w:val="24"/>
        </w:rPr>
        <w:t>),  като за обезпечаване  на гаранционната поддръжка – част от гаранцията се задържа за периода на гаранционното поддържане на основание чл.111, ал.10 от ЗОП и съгласно т.3.</w:t>
      </w:r>
      <w:r w:rsidRPr="00D8721B">
        <w:rPr>
          <w:rFonts w:ascii="Times New Roman" w:eastAsia="Times New Roman" w:hAnsi="Times New Roman"/>
          <w:color w:val="000000"/>
          <w:spacing w:val="1"/>
          <w:sz w:val="24"/>
          <w:szCs w:val="24"/>
        </w:rPr>
        <w:t xml:space="preserve">. </w:t>
      </w:r>
    </w:p>
    <w:p w:rsidR="000362BB" w:rsidRPr="00D8721B" w:rsidRDefault="005E4013" w:rsidP="000362BB">
      <w:pPr>
        <w:shd w:val="clear" w:color="auto" w:fill="FFFFFF"/>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color w:val="000000"/>
          <w:spacing w:val="1"/>
          <w:sz w:val="24"/>
          <w:szCs w:val="24"/>
        </w:rPr>
        <w:t xml:space="preserve">3. 2% от стойността на </w:t>
      </w:r>
      <w:r w:rsidR="000362BB" w:rsidRPr="00D8721B">
        <w:rPr>
          <w:rFonts w:ascii="Times New Roman" w:eastAsia="Times New Roman" w:hAnsi="Times New Roman"/>
          <w:color w:val="000000"/>
          <w:spacing w:val="1"/>
          <w:sz w:val="24"/>
          <w:szCs w:val="24"/>
        </w:rPr>
        <w:t>Г</w:t>
      </w:r>
      <w:r w:rsidRPr="00D8721B">
        <w:rPr>
          <w:rFonts w:ascii="Times New Roman" w:eastAsia="Times New Roman" w:hAnsi="Times New Roman"/>
          <w:color w:val="000000"/>
          <w:spacing w:val="1"/>
          <w:sz w:val="24"/>
          <w:szCs w:val="24"/>
        </w:rPr>
        <w:t xml:space="preserve">аранцията за </w:t>
      </w:r>
      <w:r w:rsidR="000362BB" w:rsidRPr="00D8721B">
        <w:rPr>
          <w:rFonts w:ascii="Times New Roman" w:eastAsia="Times New Roman" w:hAnsi="Times New Roman"/>
          <w:color w:val="000000"/>
          <w:spacing w:val="1"/>
          <w:sz w:val="24"/>
          <w:szCs w:val="24"/>
        </w:rPr>
        <w:t>И</w:t>
      </w:r>
      <w:r w:rsidRPr="00D8721B">
        <w:rPr>
          <w:rFonts w:ascii="Times New Roman" w:eastAsia="Times New Roman" w:hAnsi="Times New Roman"/>
          <w:color w:val="000000"/>
          <w:spacing w:val="1"/>
          <w:sz w:val="24"/>
          <w:szCs w:val="24"/>
        </w:rPr>
        <w:t>зпълнение</w:t>
      </w:r>
      <w:r w:rsidR="00BB575C" w:rsidRPr="00D8721B">
        <w:rPr>
          <w:rFonts w:ascii="Times New Roman" w:eastAsia="Times New Roman" w:hAnsi="Times New Roman"/>
          <w:color w:val="000000"/>
          <w:spacing w:val="1"/>
          <w:sz w:val="24"/>
          <w:szCs w:val="24"/>
        </w:rPr>
        <w:t>,</w:t>
      </w:r>
      <w:r w:rsidRPr="00D8721B">
        <w:rPr>
          <w:rFonts w:ascii="Times New Roman" w:eastAsia="Times New Roman" w:hAnsi="Times New Roman"/>
          <w:color w:val="000000"/>
          <w:spacing w:val="1"/>
          <w:sz w:val="24"/>
          <w:szCs w:val="24"/>
        </w:rPr>
        <w:t xml:space="preserve"> </w:t>
      </w:r>
      <w:r w:rsidR="00BB575C" w:rsidRPr="00D8721B">
        <w:rPr>
          <w:rFonts w:ascii="Times New Roman" w:eastAsia="Times New Roman" w:hAnsi="Times New Roman"/>
          <w:color w:val="000000"/>
          <w:spacing w:val="1"/>
          <w:sz w:val="24"/>
          <w:szCs w:val="24"/>
        </w:rPr>
        <w:t xml:space="preserve">след изтичане на срока по т.2, </w:t>
      </w:r>
      <w:r w:rsidR="00956163" w:rsidRPr="00D8721B">
        <w:rPr>
          <w:rFonts w:ascii="Times New Roman" w:eastAsia="Times New Roman" w:hAnsi="Times New Roman"/>
          <w:color w:val="000000"/>
          <w:spacing w:val="1"/>
          <w:sz w:val="24"/>
          <w:szCs w:val="24"/>
        </w:rPr>
        <w:t>следва да бъдат предвидени</w:t>
      </w:r>
      <w:r w:rsidRPr="00D8721B">
        <w:rPr>
          <w:rFonts w:ascii="Times New Roman" w:eastAsia="Times New Roman" w:hAnsi="Times New Roman"/>
          <w:color w:val="000000"/>
          <w:spacing w:val="1"/>
          <w:sz w:val="24"/>
          <w:szCs w:val="24"/>
        </w:rPr>
        <w:t xml:space="preserve"> за обезпечаване на гаранционното поддържане </w:t>
      </w:r>
      <w:r w:rsidR="000362BB" w:rsidRPr="00D8721B">
        <w:rPr>
          <w:rFonts w:ascii="Times New Roman" w:eastAsia="Times New Roman" w:hAnsi="Times New Roman"/>
          <w:color w:val="000000"/>
          <w:spacing w:val="1"/>
          <w:sz w:val="24"/>
          <w:szCs w:val="24"/>
        </w:rPr>
        <w:t>за обезпечаване на гаранционното поддържане - за срок съгласно техническото предложение на ИЗПЪЛНИТЕЛЯ, но не по-кратък от 30 календарни дни след изтичане на срока на гаранционната поддръжка.</w:t>
      </w:r>
    </w:p>
    <w:p w:rsidR="00E66270" w:rsidRPr="00D8721B" w:rsidRDefault="000362BB" w:rsidP="000362BB">
      <w:pPr>
        <w:shd w:val="clear" w:color="auto" w:fill="FFFFFF"/>
        <w:spacing w:after="0"/>
        <w:ind w:firstLine="720"/>
        <w:jc w:val="both"/>
        <w:rPr>
          <w:rFonts w:ascii="Times New Roman" w:eastAsia="Times New Roman" w:hAnsi="Times New Roman"/>
          <w:color w:val="000000"/>
          <w:spacing w:val="1"/>
          <w:sz w:val="24"/>
          <w:szCs w:val="24"/>
          <w:lang w:val="en-US"/>
        </w:rPr>
      </w:pPr>
      <w:r w:rsidRPr="00D8721B">
        <w:rPr>
          <w:rFonts w:ascii="Times New Roman" w:eastAsia="Times New Roman" w:hAnsi="Times New Roman"/>
          <w:b/>
          <w:sz w:val="24"/>
          <w:szCs w:val="24"/>
        </w:rPr>
        <w:t xml:space="preserve"> </w:t>
      </w:r>
      <w:r w:rsidR="00E66270" w:rsidRPr="00D8721B">
        <w:rPr>
          <w:rFonts w:ascii="Times New Roman" w:eastAsia="Times New Roman" w:hAnsi="Times New Roman"/>
          <w:b/>
          <w:sz w:val="24"/>
          <w:szCs w:val="24"/>
        </w:rPr>
        <w:t xml:space="preserve">(2) </w:t>
      </w:r>
      <w:r w:rsidR="00E66270" w:rsidRPr="00D8721B">
        <w:rPr>
          <w:rFonts w:ascii="Times New Roman" w:eastAsia="Times New Roman" w:hAnsi="Times New Roman"/>
          <w:color w:val="000000"/>
          <w:spacing w:val="1"/>
          <w:sz w:val="24"/>
          <w:szCs w:val="24"/>
        </w:rPr>
        <w:t xml:space="preserve">Разходите по сключването на застрахователния </w:t>
      </w:r>
      <w:r w:rsidR="00747F12" w:rsidRPr="00D8721B">
        <w:rPr>
          <w:rFonts w:ascii="Times New Roman" w:eastAsia="Times New Roman" w:hAnsi="Times New Roman"/>
          <w:color w:val="000000"/>
          <w:spacing w:val="1"/>
          <w:sz w:val="24"/>
          <w:szCs w:val="24"/>
        </w:rPr>
        <w:t>Договор</w:t>
      </w:r>
      <w:r w:rsidR="00E66270" w:rsidRPr="00D8721B">
        <w:rPr>
          <w:rFonts w:ascii="Times New Roman" w:eastAsia="Times New Roman" w:hAnsi="Times New Roman"/>
          <w:color w:val="000000"/>
          <w:spacing w:val="1"/>
          <w:sz w:val="24"/>
          <w:szCs w:val="24"/>
        </w:rPr>
        <w:t xml:space="preserve"> и поддържането на валидността на застраховката за изисквания срок, както и по всяко изплащане на застрахователно обезщ</w:t>
      </w:r>
      <w:r w:rsidR="005E4013" w:rsidRPr="00D8721B">
        <w:rPr>
          <w:rFonts w:ascii="Times New Roman" w:eastAsia="Times New Roman" w:hAnsi="Times New Roman"/>
          <w:color w:val="000000"/>
          <w:spacing w:val="1"/>
          <w:sz w:val="24"/>
          <w:szCs w:val="24"/>
        </w:rPr>
        <w:t xml:space="preserve">етение в полза на ВЪЗЛОЖИТЕЛЯ, </w:t>
      </w:r>
      <w:r w:rsidR="00E66270" w:rsidRPr="00D8721B">
        <w:rPr>
          <w:rFonts w:ascii="Times New Roman" w:eastAsia="Times New Roman" w:hAnsi="Times New Roman"/>
          <w:color w:val="000000"/>
          <w:spacing w:val="1"/>
          <w:sz w:val="24"/>
          <w:szCs w:val="24"/>
        </w:rPr>
        <w:t>при н</w:t>
      </w:r>
      <w:r w:rsidR="005E4013" w:rsidRPr="00D8721B">
        <w:rPr>
          <w:rFonts w:ascii="Times New Roman" w:eastAsia="Times New Roman" w:hAnsi="Times New Roman"/>
          <w:color w:val="000000"/>
          <w:spacing w:val="1"/>
          <w:sz w:val="24"/>
          <w:szCs w:val="24"/>
        </w:rPr>
        <w:t>аличието на основание за това,</w:t>
      </w:r>
      <w:r w:rsidR="00E66270" w:rsidRPr="00D8721B">
        <w:rPr>
          <w:rFonts w:ascii="Times New Roman" w:eastAsia="Times New Roman" w:hAnsi="Times New Roman"/>
          <w:color w:val="000000"/>
          <w:spacing w:val="1"/>
          <w:sz w:val="24"/>
          <w:szCs w:val="24"/>
        </w:rPr>
        <w:t xml:space="preserve"> са за сметка на ИЗПЪЛНИТЕЛЯ.</w:t>
      </w:r>
      <w:r w:rsidR="00E66270" w:rsidRPr="00D8721B">
        <w:rPr>
          <w:rFonts w:ascii="Times New Roman" w:eastAsia="Times New Roman" w:hAnsi="Times New Roman"/>
          <w:color w:val="000000"/>
          <w:spacing w:val="1"/>
          <w:sz w:val="24"/>
          <w:szCs w:val="24"/>
          <w:lang w:val="en-US"/>
        </w:rPr>
        <w:t xml:space="preserve"> </w:t>
      </w:r>
    </w:p>
    <w:p w:rsidR="00E66270" w:rsidRPr="00D8721B" w:rsidRDefault="00E66270" w:rsidP="004457AF">
      <w:pPr>
        <w:shd w:val="clear" w:color="auto" w:fill="FFFFFF"/>
        <w:tabs>
          <w:tab w:val="left" w:pos="-180"/>
        </w:tabs>
        <w:spacing w:after="0"/>
        <w:jc w:val="both"/>
        <w:rPr>
          <w:rFonts w:ascii="Times New Roman" w:eastAsia="Times New Roman" w:hAnsi="Times New Roman"/>
          <w:b/>
          <w:sz w:val="24"/>
          <w:szCs w:val="24"/>
        </w:rPr>
      </w:pPr>
    </w:p>
    <w:p w:rsidR="00E66270" w:rsidRPr="00D8721B" w:rsidRDefault="0002713E" w:rsidP="004457AF">
      <w:pPr>
        <w:shd w:val="clear" w:color="auto" w:fill="FFFFFF"/>
        <w:tabs>
          <w:tab w:val="left" w:pos="-180"/>
        </w:tabs>
        <w:spacing w:after="0"/>
        <w:jc w:val="both"/>
        <w:rPr>
          <w:rFonts w:ascii="Times New Roman" w:eastAsia="Times New Roman" w:hAnsi="Times New Roman"/>
          <w:color w:val="000000"/>
          <w:spacing w:val="-2"/>
          <w:sz w:val="24"/>
          <w:szCs w:val="24"/>
        </w:rPr>
      </w:pPr>
      <w:r w:rsidRPr="00D8721B">
        <w:rPr>
          <w:rFonts w:ascii="Times New Roman" w:eastAsia="Times New Roman" w:hAnsi="Times New Roman"/>
          <w:b/>
          <w:sz w:val="24"/>
          <w:szCs w:val="24"/>
        </w:rPr>
        <w:tab/>
        <w:t>Чл. 16</w:t>
      </w:r>
      <w:r w:rsidR="00E66270" w:rsidRPr="00D8721B">
        <w:rPr>
          <w:rFonts w:ascii="Times New Roman" w:eastAsia="Times New Roman" w:hAnsi="Times New Roman"/>
          <w:b/>
          <w:sz w:val="24"/>
          <w:szCs w:val="24"/>
        </w:rPr>
        <w:t xml:space="preserve">. (1) </w:t>
      </w:r>
      <w:r w:rsidR="00E66270" w:rsidRPr="00D8721B">
        <w:rPr>
          <w:rFonts w:ascii="Times New Roman" w:eastAsia="Times New Roman" w:hAnsi="Times New Roman"/>
          <w:color w:val="000000"/>
          <w:spacing w:val="1"/>
          <w:sz w:val="24"/>
          <w:szCs w:val="24"/>
        </w:rPr>
        <w:t xml:space="preserve">ВЪЗЛОЖИТЕЛЯТ освобождава </w:t>
      </w:r>
      <w:r w:rsidR="005E4013" w:rsidRPr="00D8721B">
        <w:rPr>
          <w:rFonts w:ascii="Times New Roman" w:eastAsia="Times New Roman" w:hAnsi="Times New Roman"/>
          <w:color w:val="000000"/>
          <w:spacing w:val="1"/>
          <w:sz w:val="24"/>
          <w:szCs w:val="24"/>
        </w:rPr>
        <w:t xml:space="preserve">3% от стойността на </w:t>
      </w:r>
      <w:r w:rsidR="00E66270" w:rsidRPr="00D8721B">
        <w:rPr>
          <w:rFonts w:ascii="Times New Roman" w:eastAsia="Times New Roman" w:hAnsi="Times New Roman"/>
          <w:color w:val="000000"/>
          <w:spacing w:val="1"/>
          <w:sz w:val="24"/>
          <w:szCs w:val="24"/>
        </w:rPr>
        <w:t>Гаранцията за изпълнение в срок до</w:t>
      </w:r>
      <w:r w:rsidR="00BB575C" w:rsidRPr="00D8721B">
        <w:rPr>
          <w:rFonts w:ascii="Times New Roman" w:eastAsia="Times New Roman" w:hAnsi="Times New Roman"/>
          <w:color w:val="000000"/>
          <w:spacing w:val="1"/>
          <w:sz w:val="24"/>
          <w:szCs w:val="24"/>
        </w:rPr>
        <w:t xml:space="preserve"> </w:t>
      </w:r>
      <w:r w:rsidR="00BB575C" w:rsidRPr="00D8721B">
        <w:rPr>
          <w:rFonts w:ascii="Times New Roman" w:eastAsia="Times New Roman" w:hAnsi="Times New Roman"/>
          <w:color w:val="000000"/>
          <w:sz w:val="24"/>
          <w:szCs w:val="24"/>
        </w:rPr>
        <w:t xml:space="preserve">30 (тридесет)  календарни дни след крайния срок за </w:t>
      </w:r>
      <w:r w:rsidR="00BB575C" w:rsidRPr="00D8721B">
        <w:rPr>
          <w:rFonts w:ascii="Times New Roman" w:eastAsia="Times New Roman" w:hAnsi="Times New Roman"/>
          <w:color w:val="000000"/>
          <w:spacing w:val="1"/>
          <w:sz w:val="24"/>
          <w:szCs w:val="24"/>
        </w:rPr>
        <w:t xml:space="preserve">изпълнение на дейностите по Договора - доставка, инсталиране, конфигуриране, тестване и пускане в експлоатация, обучение, </w:t>
      </w:r>
      <w:r w:rsidR="00BB575C" w:rsidRPr="00D8721B">
        <w:rPr>
          <w:rFonts w:ascii="Times New Roman" w:eastAsia="Times New Roman" w:hAnsi="Times New Roman"/>
          <w:i/>
          <w:color w:val="000000"/>
          <w:spacing w:val="1"/>
          <w:sz w:val="24"/>
          <w:szCs w:val="24"/>
        </w:rPr>
        <w:t>(в зависимост от обособената позиция</w:t>
      </w:r>
      <w:r w:rsidR="00BB575C" w:rsidRPr="00D8721B">
        <w:rPr>
          <w:rFonts w:ascii="Times New Roman" w:eastAsia="Times New Roman" w:hAnsi="Times New Roman"/>
          <w:color w:val="000000"/>
          <w:spacing w:val="1"/>
          <w:sz w:val="24"/>
          <w:szCs w:val="24"/>
        </w:rPr>
        <w:t>)</w:t>
      </w:r>
      <w:r w:rsidR="00E66270" w:rsidRPr="00D8721B">
        <w:rPr>
          <w:rFonts w:ascii="Times New Roman" w:eastAsia="Times New Roman" w:hAnsi="Times New Roman"/>
          <w:color w:val="000000"/>
          <w:spacing w:val="1"/>
          <w:sz w:val="24"/>
          <w:szCs w:val="24"/>
        </w:rPr>
        <w:t>, ако липсват основания за задържането от страна на ВЪЗЛОЖИТЕЛЯ на каквато и да е сума по нея</w:t>
      </w:r>
      <w:r w:rsidR="00E66270" w:rsidRPr="00D8721B">
        <w:rPr>
          <w:rFonts w:ascii="Times New Roman" w:eastAsia="Times New Roman" w:hAnsi="Times New Roman"/>
          <w:color w:val="000000"/>
          <w:spacing w:val="-2"/>
          <w:sz w:val="24"/>
          <w:szCs w:val="24"/>
        </w:rPr>
        <w:t>.</w:t>
      </w:r>
      <w:r w:rsidR="005E4013" w:rsidRPr="00D8721B">
        <w:rPr>
          <w:rFonts w:ascii="Times New Roman" w:eastAsia="Times New Roman" w:hAnsi="Times New Roman"/>
          <w:color w:val="000000"/>
          <w:spacing w:val="-2"/>
          <w:sz w:val="24"/>
          <w:szCs w:val="24"/>
        </w:rPr>
        <w:t xml:space="preserve"> Останалите 2 </w:t>
      </w:r>
      <w:r w:rsidR="00956163" w:rsidRPr="00D8721B">
        <w:rPr>
          <w:rFonts w:ascii="Times New Roman" w:eastAsia="Times New Roman" w:hAnsi="Times New Roman"/>
          <w:color w:val="000000"/>
          <w:spacing w:val="-2"/>
          <w:sz w:val="24"/>
          <w:szCs w:val="24"/>
        </w:rPr>
        <w:t xml:space="preserve">% се освобождават </w:t>
      </w:r>
      <w:r w:rsidR="00BB575C" w:rsidRPr="00D8721B">
        <w:rPr>
          <w:rFonts w:ascii="Times New Roman" w:eastAsia="Times New Roman" w:hAnsi="Times New Roman"/>
          <w:color w:val="000000"/>
          <w:spacing w:val="-2"/>
          <w:sz w:val="24"/>
          <w:szCs w:val="24"/>
        </w:rPr>
        <w:t xml:space="preserve">до 30 </w:t>
      </w:r>
      <w:r w:rsidR="00BB575C" w:rsidRPr="00D8721B">
        <w:rPr>
          <w:rFonts w:ascii="Times New Roman" w:eastAsia="Times New Roman" w:hAnsi="Times New Roman"/>
          <w:color w:val="000000"/>
          <w:sz w:val="24"/>
          <w:szCs w:val="24"/>
        </w:rPr>
        <w:t xml:space="preserve">(тридесет)  календарни дни </w:t>
      </w:r>
      <w:r w:rsidR="00956163" w:rsidRPr="00D8721B">
        <w:rPr>
          <w:rFonts w:ascii="Times New Roman" w:eastAsia="Times New Roman" w:hAnsi="Times New Roman"/>
          <w:color w:val="000000"/>
          <w:spacing w:val="-2"/>
          <w:sz w:val="24"/>
          <w:szCs w:val="24"/>
        </w:rPr>
        <w:t>след срока на гаранционното поддържане.</w:t>
      </w:r>
    </w:p>
    <w:p w:rsidR="00E66270" w:rsidRPr="00D8721B" w:rsidRDefault="00E66270" w:rsidP="004457AF">
      <w:pPr>
        <w:shd w:val="clear" w:color="auto" w:fill="FFFFFF"/>
        <w:tabs>
          <w:tab w:val="left" w:pos="-180"/>
        </w:tabs>
        <w:spacing w:after="0"/>
        <w:jc w:val="both"/>
        <w:rPr>
          <w:rFonts w:ascii="Times New Roman" w:eastAsia="Times New Roman" w:hAnsi="Times New Roman"/>
          <w:color w:val="000000"/>
          <w:spacing w:val="-2"/>
          <w:sz w:val="24"/>
          <w:szCs w:val="24"/>
        </w:rPr>
      </w:pPr>
      <w:r w:rsidRPr="00D8721B">
        <w:rPr>
          <w:rFonts w:ascii="Times New Roman" w:eastAsia="Times New Roman" w:hAnsi="Times New Roman"/>
          <w:b/>
          <w:color w:val="000000"/>
          <w:spacing w:val="-2"/>
          <w:sz w:val="24"/>
          <w:szCs w:val="24"/>
        </w:rPr>
        <w:tab/>
        <w:t>(2)</w:t>
      </w:r>
      <w:r w:rsidRPr="00D8721B">
        <w:rPr>
          <w:rFonts w:ascii="Times New Roman" w:eastAsia="Times New Roman" w:hAnsi="Times New Roman"/>
          <w:color w:val="000000"/>
          <w:spacing w:val="-2"/>
          <w:sz w:val="24"/>
          <w:szCs w:val="24"/>
        </w:rPr>
        <w:t xml:space="preserve"> Освобождаването на Гаранцията за </w:t>
      </w:r>
      <w:r w:rsidR="00BB575C" w:rsidRPr="00D8721B">
        <w:rPr>
          <w:rFonts w:ascii="Times New Roman" w:eastAsia="Times New Roman" w:hAnsi="Times New Roman"/>
          <w:color w:val="000000"/>
          <w:spacing w:val="-2"/>
          <w:sz w:val="24"/>
          <w:szCs w:val="24"/>
        </w:rPr>
        <w:t>И</w:t>
      </w:r>
      <w:r w:rsidRPr="00D8721B">
        <w:rPr>
          <w:rFonts w:ascii="Times New Roman" w:eastAsia="Times New Roman" w:hAnsi="Times New Roman"/>
          <w:color w:val="000000"/>
          <w:spacing w:val="-2"/>
          <w:sz w:val="24"/>
          <w:szCs w:val="24"/>
        </w:rPr>
        <w:t>зпълнение се извършва, както следва:</w:t>
      </w:r>
    </w:p>
    <w:p w:rsidR="00E66270" w:rsidRPr="00D8721B" w:rsidRDefault="00E66270" w:rsidP="004457AF">
      <w:pPr>
        <w:shd w:val="clear" w:color="auto" w:fill="FFFFFF"/>
        <w:tabs>
          <w:tab w:val="left" w:pos="-180"/>
        </w:tabs>
        <w:spacing w:after="0"/>
        <w:jc w:val="both"/>
        <w:rPr>
          <w:rFonts w:ascii="Times New Roman" w:eastAsia="Times New Roman" w:hAnsi="Times New Roman"/>
          <w:color w:val="000000"/>
          <w:spacing w:val="-2"/>
          <w:sz w:val="24"/>
          <w:szCs w:val="24"/>
        </w:rPr>
      </w:pPr>
      <w:r w:rsidRPr="00D8721B">
        <w:rPr>
          <w:rFonts w:ascii="Times New Roman" w:eastAsia="Times New Roman" w:hAnsi="Times New Roman"/>
          <w:color w:val="000000"/>
          <w:spacing w:val="-2"/>
          <w:sz w:val="24"/>
          <w:szCs w:val="24"/>
        </w:rPr>
        <w:tab/>
        <w:t xml:space="preserve">1. когато е във формата на парична сума – чрез превеждане на сумата по банковата сметка на ИЗПЪЛНИТЕЛЯ; </w:t>
      </w:r>
    </w:p>
    <w:p w:rsidR="00E66270" w:rsidRPr="00D8721B" w:rsidRDefault="00E66270" w:rsidP="004457AF">
      <w:pPr>
        <w:shd w:val="clear" w:color="auto" w:fill="FFFFFF"/>
        <w:tabs>
          <w:tab w:val="left" w:pos="-180"/>
        </w:tabs>
        <w:spacing w:after="0"/>
        <w:jc w:val="both"/>
        <w:rPr>
          <w:rFonts w:ascii="Times New Roman" w:eastAsia="Times New Roman" w:hAnsi="Times New Roman"/>
          <w:color w:val="000000"/>
          <w:spacing w:val="-2"/>
          <w:sz w:val="24"/>
          <w:szCs w:val="24"/>
        </w:rPr>
      </w:pPr>
      <w:r w:rsidRPr="00D8721B">
        <w:rPr>
          <w:rFonts w:ascii="Times New Roman" w:eastAsia="Times New Roman" w:hAnsi="Times New Roman"/>
          <w:color w:val="000000"/>
          <w:spacing w:val="-2"/>
          <w:sz w:val="24"/>
          <w:szCs w:val="24"/>
        </w:rPr>
        <w:tab/>
        <w:t>2. когато е във формата на банкова гаранция – чрез връщане на нейния оригинал на представител на ИЗПЪЛНИТЕЛЯ или упълномощено от него лице;</w:t>
      </w:r>
    </w:p>
    <w:p w:rsidR="00E66270" w:rsidRPr="00D8721B" w:rsidRDefault="00E66270" w:rsidP="004457AF">
      <w:pPr>
        <w:shd w:val="clear" w:color="auto" w:fill="FFFFFF"/>
        <w:tabs>
          <w:tab w:val="left" w:pos="-180"/>
          <w:tab w:val="left" w:pos="1843"/>
        </w:tabs>
        <w:spacing w:after="0"/>
        <w:jc w:val="both"/>
        <w:rPr>
          <w:rFonts w:ascii="Times New Roman" w:eastAsia="Times New Roman" w:hAnsi="Times New Roman"/>
          <w:color w:val="000000"/>
          <w:spacing w:val="-2"/>
          <w:sz w:val="24"/>
          <w:szCs w:val="24"/>
        </w:rPr>
      </w:pPr>
      <w:r w:rsidRPr="00D8721B">
        <w:rPr>
          <w:rFonts w:ascii="Times New Roman" w:eastAsia="Times New Roman" w:hAnsi="Times New Roman"/>
          <w:color w:val="000000"/>
          <w:spacing w:val="-2"/>
          <w:sz w:val="24"/>
          <w:szCs w:val="24"/>
        </w:rPr>
        <w:t xml:space="preserve">           3. когато е във формата на застраховка – чрез връщане на оригинала на </w:t>
      </w:r>
      <w:r w:rsidRPr="00D8721B">
        <w:rPr>
          <w:rFonts w:ascii="Times New Roman" w:eastAsia="Times New Roman" w:hAnsi="Times New Roman"/>
          <w:color w:val="000000"/>
          <w:spacing w:val="1"/>
          <w:sz w:val="24"/>
          <w:szCs w:val="24"/>
        </w:rPr>
        <w:t xml:space="preserve">застрахователната полица/застрахователния сертификат </w:t>
      </w:r>
      <w:r w:rsidRPr="00D8721B">
        <w:rPr>
          <w:rFonts w:ascii="Times New Roman" w:eastAsia="Times New Roman" w:hAnsi="Times New Roman"/>
          <w:color w:val="000000"/>
          <w:spacing w:val="-2"/>
          <w:sz w:val="24"/>
          <w:szCs w:val="24"/>
        </w:rPr>
        <w:t>на представител на ИЗПЪЛНИТЕЛЯ или упълномощено от него лице.</w:t>
      </w:r>
    </w:p>
    <w:p w:rsidR="00E66270" w:rsidRPr="00D8721B" w:rsidRDefault="00956163" w:rsidP="004457AF">
      <w:pPr>
        <w:shd w:val="clear" w:color="auto" w:fill="FFFFFF"/>
        <w:tabs>
          <w:tab w:val="left" w:pos="-180"/>
        </w:tabs>
        <w:spacing w:after="0"/>
        <w:jc w:val="both"/>
        <w:rPr>
          <w:rFonts w:ascii="Times New Roman" w:eastAsia="Times New Roman" w:hAnsi="Times New Roman"/>
          <w:color w:val="000000"/>
          <w:spacing w:val="-2"/>
          <w:sz w:val="24"/>
          <w:szCs w:val="24"/>
        </w:rPr>
      </w:pPr>
      <w:r w:rsidRPr="00D8721B">
        <w:rPr>
          <w:rFonts w:ascii="Times New Roman" w:eastAsia="Times New Roman" w:hAnsi="Times New Roman"/>
          <w:b/>
          <w:color w:val="000000"/>
          <w:spacing w:val="-2"/>
          <w:sz w:val="24"/>
          <w:szCs w:val="24"/>
        </w:rPr>
        <w:tab/>
        <w:t>(3</w:t>
      </w:r>
      <w:r w:rsidR="00E66270" w:rsidRPr="00D8721B">
        <w:rPr>
          <w:rFonts w:ascii="Times New Roman" w:eastAsia="Times New Roman" w:hAnsi="Times New Roman"/>
          <w:b/>
          <w:color w:val="000000"/>
          <w:spacing w:val="-2"/>
          <w:sz w:val="24"/>
          <w:szCs w:val="24"/>
        </w:rPr>
        <w:t>)</w:t>
      </w:r>
      <w:r w:rsidR="00E66270" w:rsidRPr="00D8721B">
        <w:rPr>
          <w:rFonts w:ascii="Times New Roman" w:eastAsia="Times New Roman" w:hAnsi="Times New Roman"/>
          <w:color w:val="000000"/>
          <w:spacing w:val="-2"/>
          <w:sz w:val="24"/>
          <w:szCs w:val="24"/>
        </w:rPr>
        <w:t xml:space="preserve"> Гаранцията не се освобождава от ВЪЗЛОЖИТЕЛЯ, ако в процеса на изпълнение на </w:t>
      </w:r>
      <w:r w:rsidR="00747F12" w:rsidRPr="00D8721B">
        <w:rPr>
          <w:rFonts w:ascii="Times New Roman" w:eastAsia="Times New Roman" w:hAnsi="Times New Roman"/>
          <w:color w:val="000000"/>
          <w:spacing w:val="-2"/>
          <w:sz w:val="24"/>
          <w:szCs w:val="24"/>
        </w:rPr>
        <w:t>Договора</w:t>
      </w:r>
      <w:r w:rsidR="00E66270" w:rsidRPr="00D8721B">
        <w:rPr>
          <w:rFonts w:ascii="Times New Roman" w:eastAsia="Times New Roman" w:hAnsi="Times New Roman"/>
          <w:color w:val="000000"/>
          <w:spacing w:val="-2"/>
          <w:sz w:val="24"/>
          <w:szCs w:val="24"/>
        </w:rPr>
        <w:t xml:space="preserve">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E66270" w:rsidRPr="00D8721B" w:rsidRDefault="00E66270" w:rsidP="004457AF">
      <w:pPr>
        <w:shd w:val="clear" w:color="auto" w:fill="FFFFFF"/>
        <w:tabs>
          <w:tab w:val="left" w:pos="-180"/>
        </w:tabs>
        <w:spacing w:after="0"/>
        <w:jc w:val="both"/>
        <w:rPr>
          <w:rFonts w:ascii="Times New Roman" w:eastAsia="Times New Roman" w:hAnsi="Times New Roman"/>
          <w:color w:val="000000"/>
          <w:spacing w:val="-2"/>
          <w:sz w:val="24"/>
          <w:szCs w:val="24"/>
        </w:rPr>
      </w:pPr>
      <w:r w:rsidRPr="00D8721B">
        <w:rPr>
          <w:rFonts w:ascii="Times New Roman" w:eastAsia="Times New Roman" w:hAnsi="Times New Roman"/>
          <w:color w:val="000000"/>
          <w:spacing w:val="-2"/>
          <w:sz w:val="24"/>
          <w:szCs w:val="24"/>
        </w:rPr>
        <w:tab/>
      </w:r>
    </w:p>
    <w:p w:rsidR="00E66270" w:rsidRPr="00D8721B" w:rsidRDefault="00E66270" w:rsidP="004457AF">
      <w:pPr>
        <w:shd w:val="clear" w:color="auto" w:fill="FFFFFF"/>
        <w:tabs>
          <w:tab w:val="left" w:pos="-180"/>
        </w:tabs>
        <w:spacing w:after="0"/>
        <w:jc w:val="both"/>
        <w:rPr>
          <w:rFonts w:ascii="Times New Roman" w:eastAsia="Times New Roman" w:hAnsi="Times New Roman"/>
          <w:sz w:val="24"/>
          <w:szCs w:val="24"/>
        </w:rPr>
      </w:pPr>
      <w:r w:rsidRPr="00D8721B">
        <w:rPr>
          <w:rFonts w:ascii="Times New Roman" w:eastAsia="Times New Roman" w:hAnsi="Times New Roman"/>
          <w:b/>
          <w:sz w:val="24"/>
          <w:szCs w:val="24"/>
        </w:rPr>
        <w:tab/>
        <w:t>Чл. 1</w:t>
      </w:r>
      <w:r w:rsidR="0002713E" w:rsidRPr="00D8721B">
        <w:rPr>
          <w:rFonts w:ascii="Times New Roman" w:eastAsia="Times New Roman" w:hAnsi="Times New Roman"/>
          <w:b/>
          <w:sz w:val="24"/>
          <w:szCs w:val="24"/>
        </w:rPr>
        <w:t>7</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 xml:space="preserve">ВЪЗЛОЖИТЕЛЯТ има право да задържи съответна част и да се удовлетвори от </w:t>
      </w:r>
      <w:r w:rsidR="00BB575C" w:rsidRPr="00D8721B">
        <w:rPr>
          <w:rFonts w:ascii="Times New Roman" w:eastAsia="Times New Roman" w:hAnsi="Times New Roman"/>
          <w:sz w:val="24"/>
          <w:szCs w:val="24"/>
        </w:rPr>
        <w:t>Г</w:t>
      </w:r>
      <w:r w:rsidRPr="00D8721B">
        <w:rPr>
          <w:rFonts w:ascii="Times New Roman" w:eastAsia="Times New Roman" w:hAnsi="Times New Roman"/>
          <w:sz w:val="24"/>
          <w:szCs w:val="24"/>
        </w:rPr>
        <w:t xml:space="preserve">аранцията за </w:t>
      </w:r>
      <w:r w:rsidR="00BB575C" w:rsidRPr="00D8721B">
        <w:rPr>
          <w:rFonts w:ascii="Times New Roman" w:eastAsia="Times New Roman" w:hAnsi="Times New Roman"/>
          <w:sz w:val="24"/>
          <w:szCs w:val="24"/>
        </w:rPr>
        <w:t>И</w:t>
      </w:r>
      <w:r w:rsidRPr="00D8721B">
        <w:rPr>
          <w:rFonts w:ascii="Times New Roman" w:eastAsia="Times New Roman" w:hAnsi="Times New Roman"/>
          <w:sz w:val="24"/>
          <w:szCs w:val="24"/>
        </w:rPr>
        <w:t xml:space="preserve">зпълнение, когато ИЗПЪЛНИТЕЛЯТ не изпълни някое от неговите задължения по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както и в случаите на лошо, частично и забавено изпълнение на което и да е задължение на ИЗПЪЛНИТЕЛЯ, като усвои такава част от </w:t>
      </w:r>
      <w:r w:rsidR="00BB575C" w:rsidRPr="00D8721B">
        <w:rPr>
          <w:rFonts w:ascii="Times New Roman" w:eastAsia="Times New Roman" w:hAnsi="Times New Roman"/>
          <w:sz w:val="24"/>
          <w:szCs w:val="24"/>
        </w:rPr>
        <w:t>Г</w:t>
      </w:r>
      <w:r w:rsidRPr="00D8721B">
        <w:rPr>
          <w:rFonts w:ascii="Times New Roman" w:eastAsia="Times New Roman" w:hAnsi="Times New Roman"/>
          <w:sz w:val="24"/>
          <w:szCs w:val="24"/>
        </w:rPr>
        <w:t xml:space="preserve">аранцията за </w:t>
      </w:r>
      <w:r w:rsidR="00BB575C" w:rsidRPr="00D8721B">
        <w:rPr>
          <w:rFonts w:ascii="Times New Roman" w:eastAsia="Times New Roman" w:hAnsi="Times New Roman"/>
          <w:sz w:val="24"/>
          <w:szCs w:val="24"/>
        </w:rPr>
        <w:t>И</w:t>
      </w:r>
      <w:r w:rsidRPr="00D8721B">
        <w:rPr>
          <w:rFonts w:ascii="Times New Roman" w:eastAsia="Times New Roman" w:hAnsi="Times New Roman"/>
          <w:sz w:val="24"/>
          <w:szCs w:val="24"/>
        </w:rPr>
        <w:t xml:space="preserve">зпълнение, която съответства на уговорената в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неустойка за съответния случай на неизпълнение. </w:t>
      </w:r>
    </w:p>
    <w:p w:rsidR="00E66270" w:rsidRPr="00D8721B" w:rsidRDefault="00E66270" w:rsidP="004457AF">
      <w:pPr>
        <w:shd w:val="clear" w:color="auto" w:fill="FFFFFF"/>
        <w:tabs>
          <w:tab w:val="left" w:pos="-180"/>
        </w:tabs>
        <w:spacing w:after="0"/>
        <w:jc w:val="both"/>
        <w:rPr>
          <w:rFonts w:ascii="Times New Roman" w:eastAsia="Times New Roman" w:hAnsi="Times New Roman"/>
          <w:b/>
          <w:sz w:val="24"/>
          <w:szCs w:val="24"/>
        </w:rPr>
      </w:pPr>
    </w:p>
    <w:p w:rsidR="00E66270" w:rsidRPr="00D8721B" w:rsidRDefault="00E66270" w:rsidP="0002713E">
      <w:pPr>
        <w:shd w:val="clear" w:color="auto" w:fill="FFFFFF"/>
        <w:tabs>
          <w:tab w:val="left" w:pos="-180"/>
        </w:tabs>
        <w:spacing w:after="0"/>
        <w:jc w:val="both"/>
        <w:rPr>
          <w:rFonts w:ascii="Times New Roman" w:eastAsia="Times New Roman" w:hAnsi="Times New Roman"/>
          <w:color w:val="000000"/>
          <w:spacing w:val="-2"/>
          <w:sz w:val="24"/>
          <w:szCs w:val="24"/>
        </w:rPr>
      </w:pPr>
      <w:r w:rsidRPr="00D8721B">
        <w:rPr>
          <w:rFonts w:ascii="Times New Roman" w:eastAsia="Times New Roman" w:hAnsi="Times New Roman"/>
          <w:b/>
          <w:sz w:val="24"/>
          <w:szCs w:val="24"/>
        </w:rPr>
        <w:lastRenderedPageBreak/>
        <w:tab/>
        <w:t xml:space="preserve">Чл. </w:t>
      </w:r>
      <w:r w:rsidR="0002713E" w:rsidRPr="00D8721B">
        <w:rPr>
          <w:rFonts w:ascii="Times New Roman" w:eastAsia="Times New Roman" w:hAnsi="Times New Roman"/>
          <w:b/>
          <w:sz w:val="24"/>
          <w:szCs w:val="24"/>
        </w:rPr>
        <w:t>18</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ВЪЗ</w:t>
      </w:r>
      <w:r w:rsidR="00BB575C" w:rsidRPr="00D8721B">
        <w:rPr>
          <w:rFonts w:ascii="Times New Roman" w:eastAsia="Times New Roman" w:hAnsi="Times New Roman"/>
          <w:sz w:val="24"/>
          <w:szCs w:val="24"/>
        </w:rPr>
        <w:t>ЛОЖИТЕЛЯТ има право да задържи Гаранцията за И</w:t>
      </w:r>
      <w:r w:rsidRPr="00D8721B">
        <w:rPr>
          <w:rFonts w:ascii="Times New Roman" w:eastAsia="Times New Roman" w:hAnsi="Times New Roman"/>
          <w:sz w:val="24"/>
          <w:szCs w:val="24"/>
        </w:rPr>
        <w:t xml:space="preserve">зпълнение в пълен размер, </w:t>
      </w:r>
      <w:r w:rsidRPr="00D8721B">
        <w:rPr>
          <w:rFonts w:ascii="Times New Roman" w:eastAsia="Times New Roman" w:hAnsi="Times New Roman"/>
          <w:color w:val="000000"/>
          <w:spacing w:val="-2"/>
          <w:sz w:val="24"/>
          <w:szCs w:val="24"/>
        </w:rPr>
        <w:t>при прекратяване на дейността на ИЗПЪЛНИТЕЛЯ</w:t>
      </w:r>
      <w:r w:rsidR="00F66249" w:rsidRPr="00D8721B">
        <w:rPr>
          <w:rFonts w:ascii="Times New Roman" w:eastAsia="Times New Roman" w:hAnsi="Times New Roman"/>
          <w:color w:val="000000"/>
          <w:spacing w:val="-2"/>
          <w:sz w:val="24"/>
          <w:szCs w:val="24"/>
        </w:rPr>
        <w:t>,</w:t>
      </w:r>
      <w:r w:rsidRPr="00D8721B">
        <w:rPr>
          <w:rFonts w:ascii="Times New Roman" w:eastAsia="Times New Roman" w:hAnsi="Times New Roman"/>
          <w:color w:val="000000"/>
          <w:spacing w:val="-2"/>
          <w:sz w:val="24"/>
          <w:szCs w:val="24"/>
        </w:rPr>
        <w:t xml:space="preserve"> при о</w:t>
      </w:r>
      <w:r w:rsidR="0002713E" w:rsidRPr="00D8721B">
        <w:rPr>
          <w:rFonts w:ascii="Times New Roman" w:eastAsia="Times New Roman" w:hAnsi="Times New Roman"/>
          <w:color w:val="000000"/>
          <w:spacing w:val="-2"/>
          <w:sz w:val="24"/>
          <w:szCs w:val="24"/>
        </w:rPr>
        <w:t>бявяването му в несъстоятелност</w:t>
      </w:r>
      <w:r w:rsidR="00006BC7" w:rsidRPr="00D8721B">
        <w:rPr>
          <w:rFonts w:ascii="Times New Roman" w:eastAsia="Times New Roman" w:hAnsi="Times New Roman"/>
          <w:color w:val="000000"/>
          <w:spacing w:val="-2"/>
          <w:sz w:val="24"/>
          <w:szCs w:val="24"/>
        </w:rPr>
        <w:t xml:space="preserve"> и в случая по чл.8, ал.8</w:t>
      </w:r>
      <w:r w:rsidR="0002713E" w:rsidRPr="00D8721B">
        <w:rPr>
          <w:rFonts w:ascii="Times New Roman" w:eastAsia="Times New Roman" w:hAnsi="Times New Roman"/>
          <w:color w:val="000000"/>
          <w:spacing w:val="-2"/>
          <w:sz w:val="24"/>
          <w:szCs w:val="24"/>
        </w:rPr>
        <w:t>.</w:t>
      </w:r>
    </w:p>
    <w:p w:rsidR="00E66270" w:rsidRPr="00D8721B" w:rsidRDefault="00E66270" w:rsidP="004457AF">
      <w:pPr>
        <w:shd w:val="clear" w:color="auto" w:fill="FFFFFF"/>
        <w:tabs>
          <w:tab w:val="left" w:pos="-180"/>
        </w:tabs>
        <w:spacing w:after="0"/>
        <w:jc w:val="both"/>
        <w:rPr>
          <w:rFonts w:ascii="Times New Roman" w:eastAsia="Times New Roman" w:hAnsi="Times New Roman"/>
          <w:color w:val="000000"/>
          <w:spacing w:val="-2"/>
          <w:sz w:val="24"/>
          <w:szCs w:val="24"/>
        </w:rPr>
      </w:pPr>
    </w:p>
    <w:p w:rsidR="00E66270" w:rsidRPr="00D8721B" w:rsidRDefault="00E66270" w:rsidP="004457AF">
      <w:pPr>
        <w:shd w:val="clear" w:color="auto" w:fill="FFFFFF"/>
        <w:tabs>
          <w:tab w:val="left" w:pos="-180"/>
        </w:tabs>
        <w:spacing w:after="0"/>
        <w:jc w:val="both"/>
        <w:rPr>
          <w:rFonts w:ascii="Times New Roman" w:eastAsia="Times New Roman" w:hAnsi="Times New Roman"/>
          <w:sz w:val="24"/>
          <w:szCs w:val="24"/>
        </w:rPr>
      </w:pPr>
      <w:r w:rsidRPr="00D8721B">
        <w:rPr>
          <w:rFonts w:ascii="Times New Roman" w:eastAsia="Times New Roman" w:hAnsi="Times New Roman"/>
          <w:b/>
          <w:sz w:val="24"/>
          <w:szCs w:val="24"/>
        </w:rPr>
        <w:tab/>
        <w:t xml:space="preserve">Чл. </w:t>
      </w:r>
      <w:r w:rsidR="0002713E" w:rsidRPr="00D8721B">
        <w:rPr>
          <w:rFonts w:ascii="Times New Roman" w:eastAsia="Times New Roman" w:hAnsi="Times New Roman"/>
          <w:b/>
          <w:sz w:val="24"/>
          <w:szCs w:val="24"/>
        </w:rPr>
        <w:t>19</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В</w:t>
      </w:r>
      <w:r w:rsidR="00877718" w:rsidRPr="00D8721B">
        <w:rPr>
          <w:rFonts w:ascii="Times New Roman" w:eastAsia="Times New Roman" w:hAnsi="Times New Roman"/>
          <w:sz w:val="24"/>
          <w:szCs w:val="24"/>
        </w:rPr>
        <w:t>ъв</w:t>
      </w:r>
      <w:r w:rsidRPr="00D8721B">
        <w:rPr>
          <w:rFonts w:ascii="Times New Roman" w:eastAsia="Times New Roman" w:hAnsi="Times New Roman"/>
          <w:sz w:val="24"/>
          <w:szCs w:val="24"/>
        </w:rPr>
        <w:t xml:space="preserve"> всеки случай на задържане на </w:t>
      </w:r>
      <w:r w:rsidR="00BB575C" w:rsidRPr="00D8721B">
        <w:rPr>
          <w:rFonts w:ascii="Times New Roman" w:eastAsia="Times New Roman" w:hAnsi="Times New Roman"/>
          <w:sz w:val="24"/>
          <w:szCs w:val="24"/>
        </w:rPr>
        <w:t>Г</w:t>
      </w:r>
      <w:r w:rsidRPr="00D8721B">
        <w:rPr>
          <w:rFonts w:ascii="Times New Roman" w:eastAsia="Times New Roman" w:hAnsi="Times New Roman"/>
          <w:sz w:val="24"/>
          <w:szCs w:val="24"/>
        </w:rPr>
        <w:t xml:space="preserve">аранцията за </w:t>
      </w:r>
      <w:r w:rsidR="00BB575C" w:rsidRPr="00D8721B">
        <w:rPr>
          <w:rFonts w:ascii="Times New Roman" w:eastAsia="Times New Roman" w:hAnsi="Times New Roman"/>
          <w:sz w:val="24"/>
          <w:szCs w:val="24"/>
        </w:rPr>
        <w:t>И</w:t>
      </w:r>
      <w:r w:rsidRPr="00D8721B">
        <w:rPr>
          <w:rFonts w:ascii="Times New Roman" w:eastAsia="Times New Roman" w:hAnsi="Times New Roman"/>
          <w:sz w:val="24"/>
          <w:szCs w:val="24"/>
        </w:rPr>
        <w:t xml:space="preserve">зпълнение, ВЪЗЛОЖИТЕЛЯТ уведомява ИЗПЪЛНИТЕЛЯ за задържането и неговото основание. Задържането на Гаранцията за </w:t>
      </w:r>
      <w:r w:rsidR="00BB575C" w:rsidRPr="00D8721B">
        <w:rPr>
          <w:rFonts w:ascii="Times New Roman" w:eastAsia="Times New Roman" w:hAnsi="Times New Roman"/>
          <w:sz w:val="24"/>
          <w:szCs w:val="24"/>
        </w:rPr>
        <w:t>И</w:t>
      </w:r>
      <w:r w:rsidRPr="00D8721B">
        <w:rPr>
          <w:rFonts w:ascii="Times New Roman" w:eastAsia="Times New Roman" w:hAnsi="Times New Roman"/>
          <w:sz w:val="24"/>
          <w:szCs w:val="24"/>
        </w:rPr>
        <w:t>зпълнение изцяло или частично не изчерпва правата на ВЪЗЛОЖИТЕЛЯ да търси обезщетение в по-голям размер.</w:t>
      </w:r>
    </w:p>
    <w:p w:rsidR="00E66270" w:rsidRPr="00D8721B" w:rsidRDefault="00E66270" w:rsidP="004457AF">
      <w:pPr>
        <w:shd w:val="clear" w:color="auto" w:fill="FFFFFF"/>
        <w:tabs>
          <w:tab w:val="left" w:pos="-180"/>
        </w:tabs>
        <w:spacing w:after="0"/>
        <w:jc w:val="both"/>
        <w:rPr>
          <w:rFonts w:ascii="Times New Roman" w:eastAsia="Times New Roman" w:hAnsi="Times New Roman"/>
          <w:sz w:val="24"/>
          <w:szCs w:val="24"/>
        </w:rPr>
      </w:pPr>
    </w:p>
    <w:p w:rsidR="00E66270" w:rsidRPr="00D8721B" w:rsidRDefault="00E66270" w:rsidP="004457AF">
      <w:pPr>
        <w:shd w:val="clear" w:color="auto" w:fill="FFFFFF"/>
        <w:tabs>
          <w:tab w:val="left" w:pos="-180"/>
        </w:tabs>
        <w:spacing w:after="0"/>
        <w:jc w:val="both"/>
        <w:rPr>
          <w:rFonts w:ascii="Times New Roman" w:eastAsia="Times New Roman" w:hAnsi="Times New Roman"/>
          <w:sz w:val="24"/>
          <w:szCs w:val="24"/>
        </w:rPr>
      </w:pPr>
      <w:r w:rsidRPr="00D8721B">
        <w:rPr>
          <w:rFonts w:ascii="Times New Roman" w:eastAsia="Times New Roman" w:hAnsi="Times New Roman"/>
          <w:b/>
          <w:sz w:val="24"/>
          <w:szCs w:val="24"/>
        </w:rPr>
        <w:tab/>
        <w:t>Чл. 2</w:t>
      </w:r>
      <w:r w:rsidR="0002713E" w:rsidRPr="00D8721B">
        <w:rPr>
          <w:rFonts w:ascii="Times New Roman" w:eastAsia="Times New Roman" w:hAnsi="Times New Roman"/>
          <w:b/>
          <w:sz w:val="24"/>
          <w:szCs w:val="24"/>
        </w:rPr>
        <w:t>0</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 xml:space="preserve">Когато ВЪЗЛОЖИТЕЛЯТ се е удовлетворил от Гаранцията за </w:t>
      </w:r>
      <w:r w:rsidR="00BB575C" w:rsidRPr="00D8721B">
        <w:rPr>
          <w:rFonts w:ascii="Times New Roman" w:eastAsia="Times New Roman" w:hAnsi="Times New Roman"/>
          <w:sz w:val="24"/>
          <w:szCs w:val="24"/>
        </w:rPr>
        <w:t>И</w:t>
      </w:r>
      <w:r w:rsidRPr="00D8721B">
        <w:rPr>
          <w:rFonts w:ascii="Times New Roman" w:eastAsia="Times New Roman" w:hAnsi="Times New Roman"/>
          <w:sz w:val="24"/>
          <w:szCs w:val="24"/>
        </w:rPr>
        <w:t xml:space="preserve">зпълнение и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 xml:space="preserve">ът продължава да е в сила, ИЗПЪЛНИТЕЛЯТ се задължава в срок до пет дни да допълни Гаранцията за </w:t>
      </w:r>
      <w:r w:rsidR="00BB575C" w:rsidRPr="00D8721B">
        <w:rPr>
          <w:rFonts w:ascii="Times New Roman" w:eastAsia="Times New Roman" w:hAnsi="Times New Roman"/>
          <w:sz w:val="24"/>
          <w:szCs w:val="24"/>
        </w:rPr>
        <w:t>И</w:t>
      </w:r>
      <w:r w:rsidRPr="00D8721B">
        <w:rPr>
          <w:rFonts w:ascii="Times New Roman" w:eastAsia="Times New Roman" w:hAnsi="Times New Roman"/>
          <w:sz w:val="24"/>
          <w:szCs w:val="24"/>
        </w:rPr>
        <w:t xml:space="preserve">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размерът на Гаранцията за </w:t>
      </w:r>
      <w:r w:rsidR="00BB575C" w:rsidRPr="00D8721B">
        <w:rPr>
          <w:rFonts w:ascii="Times New Roman" w:eastAsia="Times New Roman" w:hAnsi="Times New Roman"/>
          <w:sz w:val="24"/>
          <w:szCs w:val="24"/>
        </w:rPr>
        <w:t>И</w:t>
      </w:r>
      <w:r w:rsidRPr="00D8721B">
        <w:rPr>
          <w:rFonts w:ascii="Times New Roman" w:eastAsia="Times New Roman" w:hAnsi="Times New Roman"/>
          <w:sz w:val="24"/>
          <w:szCs w:val="24"/>
        </w:rPr>
        <w:t>зпълнение да бъде в съответствие с чл. 1</w:t>
      </w:r>
      <w:r w:rsidR="0002713E" w:rsidRPr="00D8721B">
        <w:rPr>
          <w:rFonts w:ascii="Times New Roman" w:eastAsia="Times New Roman" w:hAnsi="Times New Roman"/>
          <w:sz w:val="24"/>
          <w:szCs w:val="24"/>
        </w:rPr>
        <w:t>1</w:t>
      </w:r>
      <w:r w:rsidRPr="00D8721B">
        <w:rPr>
          <w:rFonts w:ascii="Times New Roman" w:eastAsia="Times New Roman" w:hAnsi="Times New Roman"/>
          <w:sz w:val="24"/>
          <w:szCs w:val="24"/>
        </w:rPr>
        <w:t xml:space="preserve"> от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w:t>
      </w:r>
    </w:p>
    <w:p w:rsidR="00E66270" w:rsidRPr="00D8721B" w:rsidRDefault="00E66270" w:rsidP="004457AF">
      <w:pPr>
        <w:spacing w:after="0"/>
        <w:jc w:val="both"/>
        <w:rPr>
          <w:rFonts w:ascii="Times New Roman" w:hAnsi="Times New Roman"/>
          <w:sz w:val="24"/>
          <w:szCs w:val="24"/>
          <w:lang w:eastAsia="bg-BG"/>
        </w:rPr>
      </w:pPr>
    </w:p>
    <w:p w:rsidR="00E66270" w:rsidRPr="00D8721B" w:rsidRDefault="00E66270" w:rsidP="004457AF">
      <w:pPr>
        <w:spacing w:after="0"/>
        <w:jc w:val="both"/>
        <w:rPr>
          <w:rFonts w:ascii="Times New Roman" w:hAnsi="Times New Roman"/>
          <w:sz w:val="24"/>
          <w:szCs w:val="24"/>
          <w:lang w:eastAsia="bg-BG"/>
        </w:rPr>
      </w:pPr>
      <w:r w:rsidRPr="00D8721B">
        <w:rPr>
          <w:rFonts w:ascii="Times New Roman" w:hAnsi="Times New Roman"/>
          <w:b/>
          <w:sz w:val="24"/>
          <w:szCs w:val="24"/>
          <w:lang w:eastAsia="bg-BG"/>
        </w:rPr>
        <w:tab/>
      </w:r>
      <w:r w:rsidRPr="00D8721B">
        <w:rPr>
          <w:rFonts w:ascii="Times New Roman" w:eastAsia="Times New Roman" w:hAnsi="Times New Roman"/>
          <w:b/>
          <w:sz w:val="24"/>
          <w:szCs w:val="24"/>
        </w:rPr>
        <w:t>Чл. 2</w:t>
      </w:r>
      <w:r w:rsidR="0002713E" w:rsidRPr="00D8721B">
        <w:rPr>
          <w:rFonts w:ascii="Times New Roman" w:eastAsia="Times New Roman" w:hAnsi="Times New Roman"/>
          <w:b/>
          <w:sz w:val="24"/>
          <w:szCs w:val="24"/>
        </w:rPr>
        <w:t>1</w:t>
      </w:r>
      <w:r w:rsidRPr="00D8721B">
        <w:rPr>
          <w:rFonts w:ascii="Times New Roman" w:eastAsia="Times New Roman" w:hAnsi="Times New Roman"/>
          <w:b/>
          <w:sz w:val="24"/>
          <w:szCs w:val="24"/>
        </w:rPr>
        <w:t xml:space="preserve">. </w:t>
      </w:r>
      <w:r w:rsidRPr="00D8721B">
        <w:rPr>
          <w:rFonts w:ascii="Times New Roman" w:hAnsi="Times New Roman"/>
          <w:sz w:val="24"/>
          <w:szCs w:val="24"/>
          <w:lang w:eastAsia="bg-BG"/>
        </w:rPr>
        <w:t xml:space="preserve">ВЪЗЛОЖИТЕЛЯТ не дължи лихва за времето, през което средствата по Гаранцията за </w:t>
      </w:r>
      <w:r w:rsidR="00BB575C" w:rsidRPr="00D8721B">
        <w:rPr>
          <w:rFonts w:ascii="Times New Roman" w:hAnsi="Times New Roman"/>
          <w:sz w:val="24"/>
          <w:szCs w:val="24"/>
          <w:lang w:eastAsia="bg-BG"/>
        </w:rPr>
        <w:t>И</w:t>
      </w:r>
      <w:r w:rsidRPr="00D8721B">
        <w:rPr>
          <w:rFonts w:ascii="Times New Roman" w:hAnsi="Times New Roman"/>
          <w:sz w:val="24"/>
          <w:szCs w:val="24"/>
          <w:lang w:eastAsia="bg-BG"/>
        </w:rPr>
        <w:t>зпълнение са престояли при него законосъобразно.</w:t>
      </w:r>
    </w:p>
    <w:p w:rsidR="00E66270" w:rsidRPr="00D8721B" w:rsidRDefault="00E66270" w:rsidP="004457AF">
      <w:pPr>
        <w:keepNext/>
        <w:keepLines/>
        <w:spacing w:before="240" w:after="240"/>
        <w:ind w:firstLine="720"/>
        <w:jc w:val="both"/>
        <w:outlineLvl w:val="1"/>
        <w:rPr>
          <w:rFonts w:ascii="Times New Roman" w:eastAsia="Times New Roman" w:hAnsi="Times New Roman"/>
          <w:b/>
          <w:bCs/>
          <w:color w:val="000000"/>
          <w:sz w:val="24"/>
          <w:szCs w:val="24"/>
          <w:lang w:eastAsia="bg-BG"/>
        </w:rPr>
      </w:pPr>
      <w:r w:rsidRPr="00D8721B">
        <w:rPr>
          <w:rFonts w:ascii="Times New Roman" w:eastAsia="Times New Roman" w:hAnsi="Times New Roman"/>
          <w:b/>
          <w:bCs/>
          <w:color w:val="000000"/>
          <w:sz w:val="24"/>
          <w:szCs w:val="24"/>
          <w:lang w:eastAsia="bg-BG"/>
        </w:rPr>
        <w:t>V. ПРАВА И ЗАДЪЛЖЕНИЯ НА СТРАНИТЕ</w:t>
      </w:r>
    </w:p>
    <w:p w:rsidR="00E66270" w:rsidRPr="00D8721B" w:rsidRDefault="00E66270" w:rsidP="004457AF">
      <w:pPr>
        <w:spacing w:after="0"/>
        <w:ind w:firstLine="720"/>
        <w:jc w:val="both"/>
        <w:rPr>
          <w:rFonts w:ascii="Times New Roman" w:eastAsia="Times New Roman" w:hAnsi="Times New Roman"/>
          <w:b/>
          <w:color w:val="000000"/>
          <w:spacing w:val="1"/>
          <w:sz w:val="24"/>
          <w:szCs w:val="24"/>
        </w:rPr>
      </w:pPr>
      <w:r w:rsidRPr="00D8721B">
        <w:rPr>
          <w:rFonts w:ascii="Times New Roman" w:eastAsia="Times New Roman" w:hAnsi="Times New Roman"/>
          <w:b/>
          <w:bCs/>
          <w:color w:val="000000"/>
          <w:spacing w:val="1"/>
          <w:sz w:val="24"/>
          <w:szCs w:val="24"/>
        </w:rPr>
        <w:t>Чл. 2</w:t>
      </w:r>
      <w:r w:rsidR="0002713E" w:rsidRPr="00D8721B">
        <w:rPr>
          <w:rFonts w:ascii="Times New Roman" w:eastAsia="Times New Roman" w:hAnsi="Times New Roman"/>
          <w:b/>
          <w:bCs/>
          <w:color w:val="000000"/>
          <w:spacing w:val="1"/>
          <w:sz w:val="24"/>
          <w:szCs w:val="24"/>
        </w:rPr>
        <w:t>2</w:t>
      </w:r>
      <w:r w:rsidRPr="00D8721B">
        <w:rPr>
          <w:rFonts w:ascii="Times New Roman" w:eastAsia="Times New Roman" w:hAnsi="Times New Roman"/>
          <w:b/>
          <w:bCs/>
          <w:color w:val="000000"/>
          <w:spacing w:val="1"/>
          <w:sz w:val="24"/>
          <w:szCs w:val="24"/>
        </w:rPr>
        <w:t xml:space="preserve">. </w:t>
      </w:r>
      <w:r w:rsidRPr="00D8721B">
        <w:rPr>
          <w:rFonts w:ascii="Times New Roman" w:eastAsia="Times New Roman" w:hAnsi="Times New Roman"/>
          <w:b/>
          <w:color w:val="000000"/>
          <w:spacing w:val="1"/>
          <w:sz w:val="24"/>
          <w:szCs w:val="24"/>
        </w:rPr>
        <w:t>ИЗПЪЛНИТЕЛЯТ има право:</w:t>
      </w:r>
      <w:r w:rsidRPr="00D8721B">
        <w:rPr>
          <w:rFonts w:ascii="Times New Roman" w:eastAsia="Times New Roman" w:hAnsi="Times New Roman"/>
          <w:b/>
          <w:color w:val="000000"/>
          <w:spacing w:val="1"/>
          <w:sz w:val="24"/>
          <w:szCs w:val="24"/>
        </w:rPr>
        <w:tab/>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bCs/>
          <w:color w:val="000000"/>
          <w:spacing w:val="1"/>
          <w:sz w:val="24"/>
          <w:szCs w:val="24"/>
        </w:rPr>
        <w:t>1.</w:t>
      </w:r>
      <w:r w:rsidRPr="00D8721B">
        <w:rPr>
          <w:rFonts w:ascii="Times New Roman" w:eastAsia="Times New Roman" w:hAnsi="Times New Roman"/>
          <w:color w:val="000000"/>
          <w:spacing w:val="1"/>
          <w:sz w:val="24"/>
          <w:szCs w:val="24"/>
        </w:rPr>
        <w:t xml:space="preserve"> да получи възнаграждение в размера, сроковете и при условията на </w:t>
      </w:r>
      <w:r w:rsidR="00747F12" w:rsidRPr="00D8721B">
        <w:rPr>
          <w:rFonts w:ascii="Times New Roman" w:eastAsia="Times New Roman" w:hAnsi="Times New Roman"/>
          <w:color w:val="000000"/>
          <w:spacing w:val="1"/>
          <w:sz w:val="24"/>
          <w:szCs w:val="24"/>
        </w:rPr>
        <w:t>Договора</w:t>
      </w:r>
      <w:r w:rsidRPr="00D8721B">
        <w:rPr>
          <w:rFonts w:ascii="Times New Roman" w:eastAsia="Times New Roman" w:hAnsi="Times New Roman"/>
          <w:color w:val="000000"/>
          <w:spacing w:val="1"/>
          <w:sz w:val="24"/>
          <w:szCs w:val="24"/>
        </w:rPr>
        <w:t>;</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bCs/>
          <w:color w:val="000000"/>
          <w:spacing w:val="1"/>
          <w:sz w:val="24"/>
          <w:szCs w:val="24"/>
        </w:rPr>
        <w:t>2.</w:t>
      </w:r>
      <w:r w:rsidRPr="00D8721B">
        <w:rPr>
          <w:rFonts w:ascii="Times New Roman" w:eastAsia="Times New Roman" w:hAnsi="Times New Roman"/>
          <w:color w:val="000000"/>
          <w:spacing w:val="1"/>
          <w:sz w:val="24"/>
          <w:szCs w:val="24"/>
        </w:rPr>
        <w:t xml:space="preserve"> да иска и да получава от ВЪЗЛОЖИТЕЛЯ необходимото съдействие за изпълнение на задълженията по този </w:t>
      </w:r>
      <w:r w:rsidR="00747F12" w:rsidRPr="00D8721B">
        <w:rPr>
          <w:rFonts w:ascii="Times New Roman" w:eastAsia="Times New Roman" w:hAnsi="Times New Roman"/>
          <w:color w:val="000000"/>
          <w:spacing w:val="1"/>
          <w:sz w:val="24"/>
          <w:szCs w:val="24"/>
        </w:rPr>
        <w:t>Договор</w:t>
      </w:r>
      <w:r w:rsidRPr="00D8721B">
        <w:rPr>
          <w:rFonts w:ascii="Times New Roman" w:eastAsia="Times New Roman" w:hAnsi="Times New Roman"/>
          <w:color w:val="000000"/>
          <w:spacing w:val="1"/>
          <w:sz w:val="24"/>
          <w:szCs w:val="24"/>
        </w:rPr>
        <w:t xml:space="preserve">, както и всички необходими документи, информация и данни, пряко свързани или необходими за изпълнение на </w:t>
      </w:r>
      <w:r w:rsidR="00747F12" w:rsidRPr="00D8721B">
        <w:rPr>
          <w:rFonts w:ascii="Times New Roman" w:eastAsia="Times New Roman" w:hAnsi="Times New Roman"/>
          <w:color w:val="000000"/>
          <w:spacing w:val="1"/>
          <w:sz w:val="24"/>
          <w:szCs w:val="24"/>
        </w:rPr>
        <w:t>Договора</w:t>
      </w:r>
      <w:r w:rsidRPr="00D8721B">
        <w:rPr>
          <w:rFonts w:ascii="Times New Roman" w:eastAsia="Times New Roman" w:hAnsi="Times New Roman"/>
          <w:color w:val="000000"/>
          <w:spacing w:val="1"/>
          <w:sz w:val="24"/>
          <w:szCs w:val="24"/>
        </w:rPr>
        <w:t>;</w:t>
      </w:r>
    </w:p>
    <w:p w:rsidR="00E66270" w:rsidRPr="00D8721B" w:rsidRDefault="00E66270" w:rsidP="004457AF">
      <w:pPr>
        <w:spacing w:after="0"/>
        <w:jc w:val="both"/>
        <w:rPr>
          <w:rFonts w:ascii="Times New Roman" w:eastAsia="Times New Roman" w:hAnsi="Times New Roman"/>
          <w:color w:val="000000"/>
          <w:spacing w:val="1"/>
          <w:sz w:val="24"/>
          <w:szCs w:val="24"/>
        </w:rPr>
      </w:pPr>
      <w:bookmarkStart w:id="3" w:name="_DV_M80"/>
      <w:bookmarkEnd w:id="3"/>
      <w:r w:rsidRPr="00D8721B">
        <w:rPr>
          <w:rFonts w:ascii="Times New Roman" w:eastAsia="Times New Roman" w:hAnsi="Times New Roman"/>
          <w:color w:val="000000"/>
          <w:spacing w:val="1"/>
          <w:sz w:val="24"/>
          <w:szCs w:val="24"/>
        </w:rPr>
        <w:tab/>
      </w:r>
    </w:p>
    <w:p w:rsidR="00E66270" w:rsidRPr="00D8721B" w:rsidRDefault="00E66270" w:rsidP="004457AF">
      <w:pPr>
        <w:spacing w:after="0"/>
        <w:ind w:firstLine="720"/>
        <w:jc w:val="both"/>
        <w:rPr>
          <w:rFonts w:ascii="Times New Roman" w:eastAsia="Times New Roman" w:hAnsi="Times New Roman"/>
          <w:b/>
          <w:color w:val="000000"/>
          <w:spacing w:val="1"/>
          <w:sz w:val="24"/>
          <w:szCs w:val="24"/>
        </w:rPr>
      </w:pPr>
      <w:r w:rsidRPr="00D8721B">
        <w:rPr>
          <w:rFonts w:ascii="Times New Roman" w:eastAsia="Times New Roman" w:hAnsi="Times New Roman"/>
          <w:b/>
          <w:bCs/>
          <w:color w:val="000000"/>
          <w:spacing w:val="1"/>
          <w:sz w:val="24"/>
          <w:szCs w:val="24"/>
        </w:rPr>
        <w:t>Чл.</w:t>
      </w:r>
      <w:r w:rsidRPr="00D8721B">
        <w:rPr>
          <w:rFonts w:ascii="Times New Roman" w:eastAsia="Times New Roman" w:hAnsi="Times New Roman"/>
          <w:b/>
          <w:color w:val="000000"/>
          <w:spacing w:val="1"/>
          <w:sz w:val="24"/>
          <w:szCs w:val="24"/>
        </w:rPr>
        <w:t xml:space="preserve"> </w:t>
      </w:r>
      <w:r w:rsidRPr="00D8721B">
        <w:rPr>
          <w:rFonts w:ascii="Times New Roman" w:eastAsia="Times New Roman" w:hAnsi="Times New Roman"/>
          <w:b/>
          <w:bCs/>
          <w:color w:val="000000"/>
          <w:spacing w:val="1"/>
          <w:sz w:val="24"/>
          <w:szCs w:val="24"/>
        </w:rPr>
        <w:t>2</w:t>
      </w:r>
      <w:r w:rsidR="0002713E" w:rsidRPr="00D8721B">
        <w:rPr>
          <w:rFonts w:ascii="Times New Roman" w:eastAsia="Times New Roman" w:hAnsi="Times New Roman"/>
          <w:b/>
          <w:bCs/>
          <w:color w:val="000000"/>
          <w:spacing w:val="1"/>
          <w:sz w:val="24"/>
          <w:szCs w:val="24"/>
        </w:rPr>
        <w:t>3</w:t>
      </w:r>
      <w:r w:rsidRPr="00D8721B">
        <w:rPr>
          <w:rFonts w:ascii="Times New Roman" w:eastAsia="Times New Roman" w:hAnsi="Times New Roman"/>
          <w:b/>
          <w:bCs/>
          <w:color w:val="000000"/>
          <w:spacing w:val="1"/>
          <w:sz w:val="24"/>
          <w:szCs w:val="24"/>
        </w:rPr>
        <w:t>.</w:t>
      </w:r>
      <w:r w:rsidRPr="00D8721B">
        <w:rPr>
          <w:rFonts w:ascii="Times New Roman" w:eastAsia="Times New Roman" w:hAnsi="Times New Roman"/>
          <w:b/>
          <w:color w:val="000000"/>
          <w:spacing w:val="1"/>
          <w:sz w:val="24"/>
          <w:szCs w:val="24"/>
        </w:rPr>
        <w:t xml:space="preserve"> (1) </w:t>
      </w:r>
      <w:r w:rsidRPr="00D8721B">
        <w:rPr>
          <w:rFonts w:ascii="Times New Roman" w:eastAsia="Times New Roman" w:hAnsi="Times New Roman"/>
          <w:color w:val="000000"/>
          <w:spacing w:val="1"/>
          <w:sz w:val="24"/>
          <w:szCs w:val="24"/>
        </w:rPr>
        <w:t>ИЗПЪЛНИТЕЛЯТ има следните общи задължения:</w:t>
      </w:r>
    </w:p>
    <w:p w:rsidR="0002713E" w:rsidRPr="00D8721B" w:rsidRDefault="00E66270" w:rsidP="004457AF">
      <w:pPr>
        <w:spacing w:after="0"/>
        <w:ind w:firstLine="720"/>
        <w:jc w:val="both"/>
        <w:rPr>
          <w:rFonts w:ascii="Times New Roman" w:eastAsia="Times New Roman" w:hAnsi="Times New Roman"/>
          <w:color w:val="000000"/>
          <w:spacing w:val="1"/>
          <w:sz w:val="24"/>
          <w:szCs w:val="24"/>
        </w:rPr>
      </w:pPr>
      <w:bookmarkStart w:id="4" w:name="_DV_M81"/>
      <w:bookmarkEnd w:id="4"/>
      <w:r w:rsidRPr="00D8721B">
        <w:rPr>
          <w:rFonts w:ascii="Times New Roman" w:eastAsia="Times New Roman" w:hAnsi="Times New Roman"/>
          <w:bCs/>
          <w:color w:val="000000"/>
          <w:spacing w:val="1"/>
          <w:sz w:val="24"/>
          <w:szCs w:val="24"/>
        </w:rPr>
        <w:t>1.</w:t>
      </w:r>
      <w:r w:rsidRPr="00D8721B">
        <w:rPr>
          <w:rFonts w:ascii="Times New Roman" w:eastAsia="Times New Roman" w:hAnsi="Times New Roman"/>
          <w:color w:val="000000"/>
          <w:spacing w:val="1"/>
          <w:sz w:val="24"/>
          <w:szCs w:val="24"/>
        </w:rPr>
        <w:t xml:space="preserve"> да </w:t>
      </w:r>
      <w:r w:rsidR="0002713E" w:rsidRPr="00D8721B">
        <w:rPr>
          <w:rFonts w:ascii="Times New Roman" w:eastAsia="Times New Roman" w:hAnsi="Times New Roman"/>
          <w:color w:val="000000"/>
          <w:spacing w:val="1"/>
          <w:sz w:val="24"/>
          <w:szCs w:val="24"/>
        </w:rPr>
        <w:t>изпълни дейностите</w:t>
      </w:r>
      <w:r w:rsidRPr="00D8721B">
        <w:rPr>
          <w:rFonts w:ascii="Times New Roman" w:eastAsia="Times New Roman" w:hAnsi="Times New Roman"/>
          <w:color w:val="000000"/>
          <w:spacing w:val="1"/>
          <w:sz w:val="24"/>
          <w:szCs w:val="24"/>
        </w:rPr>
        <w:t xml:space="preserve"> по този </w:t>
      </w:r>
      <w:r w:rsidR="00747F12" w:rsidRPr="00D8721B">
        <w:rPr>
          <w:rFonts w:ascii="Times New Roman" w:eastAsia="Times New Roman" w:hAnsi="Times New Roman"/>
          <w:color w:val="000000"/>
          <w:spacing w:val="1"/>
          <w:sz w:val="24"/>
          <w:szCs w:val="24"/>
        </w:rPr>
        <w:t>Договор</w:t>
      </w:r>
      <w:r w:rsidRPr="00D8721B">
        <w:rPr>
          <w:rFonts w:ascii="Times New Roman" w:eastAsia="Times New Roman" w:hAnsi="Times New Roman"/>
          <w:color w:val="000000"/>
          <w:spacing w:val="1"/>
          <w:sz w:val="24"/>
          <w:szCs w:val="24"/>
        </w:rPr>
        <w:t xml:space="preserve"> в уговорените срокове и качествено, в съответствие с </w:t>
      </w:r>
      <w:r w:rsidR="00747F12" w:rsidRPr="00D8721B">
        <w:rPr>
          <w:rFonts w:ascii="Times New Roman" w:eastAsia="Times New Roman" w:hAnsi="Times New Roman"/>
          <w:color w:val="000000"/>
          <w:spacing w:val="1"/>
          <w:sz w:val="24"/>
          <w:szCs w:val="24"/>
        </w:rPr>
        <w:t>Договора</w:t>
      </w:r>
      <w:r w:rsidRPr="00D8721B">
        <w:rPr>
          <w:rFonts w:ascii="Times New Roman" w:eastAsia="Times New Roman" w:hAnsi="Times New Roman"/>
          <w:color w:val="000000"/>
          <w:spacing w:val="1"/>
          <w:sz w:val="24"/>
          <w:szCs w:val="24"/>
        </w:rPr>
        <w:t xml:space="preserve"> и Приложенията</w:t>
      </w:r>
      <w:r w:rsidRPr="00D8721B">
        <w:rPr>
          <w:rFonts w:ascii="Times New Roman" w:hAnsi="Times New Roman"/>
          <w:sz w:val="24"/>
          <w:szCs w:val="24"/>
          <w:lang w:val="en-US"/>
        </w:rPr>
        <w:t xml:space="preserve"> </w:t>
      </w:r>
      <w:r w:rsidRPr="00D8721B">
        <w:rPr>
          <w:rFonts w:ascii="Times New Roman" w:eastAsia="Times New Roman" w:hAnsi="Times New Roman"/>
          <w:color w:val="000000"/>
          <w:spacing w:val="1"/>
          <w:sz w:val="24"/>
          <w:szCs w:val="24"/>
        </w:rPr>
        <w:t>и при спазване на конкретн</w:t>
      </w:r>
      <w:r w:rsidR="0002713E" w:rsidRPr="00D8721B">
        <w:rPr>
          <w:rFonts w:ascii="Times New Roman" w:eastAsia="Times New Roman" w:hAnsi="Times New Roman"/>
          <w:color w:val="000000"/>
          <w:spacing w:val="1"/>
          <w:sz w:val="24"/>
          <w:szCs w:val="24"/>
        </w:rPr>
        <w:t>ите изисквания на ВЪЗЛОЖИТЕЛЯ;</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color w:val="000000"/>
          <w:spacing w:val="1"/>
          <w:sz w:val="24"/>
          <w:szCs w:val="24"/>
        </w:rPr>
        <w:t xml:space="preserve">2. да информира своевременно ВЪЗЛОЖИТЕЛЯ за всички пречки, възникващи в хода на изпълнението, да предложи начин за отстраняването им, като може да поиска от ВЪЗЛОЖИТЕЛЯ указания и/или съдействие за отстраняването им; </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bookmarkStart w:id="5" w:name="_DV_M82"/>
      <w:bookmarkEnd w:id="5"/>
      <w:r w:rsidRPr="00D8721B">
        <w:rPr>
          <w:rFonts w:ascii="Times New Roman" w:eastAsia="Times New Roman" w:hAnsi="Times New Roman"/>
          <w:color w:val="000000"/>
          <w:spacing w:val="1"/>
          <w:sz w:val="24"/>
          <w:szCs w:val="24"/>
        </w:rPr>
        <w:t>3. да изпълнява всички законосъобразни указания и изисквания на ВЪЗЛОЖИТЕЛЯ;</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color w:val="000000"/>
          <w:spacing w:val="1"/>
          <w:sz w:val="24"/>
          <w:szCs w:val="24"/>
        </w:rPr>
        <w:t>4.</w:t>
      </w:r>
      <w:bookmarkStart w:id="6" w:name="_DV_M84"/>
      <w:bookmarkEnd w:id="6"/>
      <w:r w:rsidRPr="00D8721B">
        <w:rPr>
          <w:rFonts w:ascii="Times New Roman" w:eastAsia="Times New Roman" w:hAnsi="Times New Roman"/>
          <w:color w:val="000000"/>
          <w:spacing w:val="1"/>
          <w:sz w:val="24"/>
          <w:szCs w:val="24"/>
        </w:rPr>
        <w:t xml:space="preserve"> да пази поверителна Конфиденциалната информация, в съответствие с уговореното;  </w:t>
      </w:r>
    </w:p>
    <w:p w:rsidR="00E66270" w:rsidRPr="00D8721B" w:rsidRDefault="00E66270" w:rsidP="004457AF">
      <w:pPr>
        <w:spacing w:after="0"/>
        <w:ind w:firstLine="720"/>
        <w:jc w:val="both"/>
        <w:rPr>
          <w:rFonts w:ascii="Times New Roman" w:eastAsia="Times New Roman" w:hAnsi="Times New Roman"/>
          <w:spacing w:val="1"/>
          <w:sz w:val="24"/>
          <w:szCs w:val="24"/>
        </w:rPr>
      </w:pPr>
      <w:r w:rsidRPr="00D8721B">
        <w:rPr>
          <w:rFonts w:ascii="Times New Roman" w:eastAsia="Times New Roman" w:hAnsi="Times New Roman"/>
          <w:color w:val="000000"/>
          <w:spacing w:val="1"/>
          <w:sz w:val="24"/>
          <w:szCs w:val="24"/>
        </w:rPr>
        <w:t xml:space="preserve">5. да не възлага работата или части от нея на подизпълнители, извън посочените в офертата на ИЗПЪЛНИТЕЛЯ </w:t>
      </w:r>
      <w:r w:rsidRPr="00D8721B">
        <w:rPr>
          <w:rFonts w:ascii="Times New Roman" w:eastAsia="Times New Roman" w:hAnsi="Times New Roman"/>
          <w:spacing w:val="1"/>
          <w:sz w:val="24"/>
          <w:szCs w:val="24"/>
        </w:rPr>
        <w:t>(</w:t>
      </w:r>
      <w:r w:rsidRPr="00D8721B">
        <w:rPr>
          <w:rFonts w:ascii="Times New Roman" w:eastAsia="Times New Roman" w:hAnsi="Times New Roman"/>
          <w:i/>
          <w:spacing w:val="1"/>
          <w:sz w:val="24"/>
          <w:szCs w:val="24"/>
        </w:rPr>
        <w:t>ако е приложимо</w:t>
      </w:r>
      <w:r w:rsidRPr="00D8721B">
        <w:rPr>
          <w:rFonts w:ascii="Times New Roman" w:eastAsia="Times New Roman" w:hAnsi="Times New Roman"/>
          <w:spacing w:val="1"/>
          <w:sz w:val="24"/>
          <w:szCs w:val="24"/>
        </w:rPr>
        <w:t>);</w:t>
      </w:r>
    </w:p>
    <w:p w:rsidR="00E66270" w:rsidRPr="00D8721B" w:rsidRDefault="00E66270" w:rsidP="004457AF">
      <w:pPr>
        <w:spacing w:after="0"/>
        <w:ind w:firstLine="720"/>
        <w:jc w:val="both"/>
        <w:rPr>
          <w:rFonts w:ascii="Times New Roman" w:eastAsia="Times New Roman" w:hAnsi="Times New Roman"/>
          <w:sz w:val="24"/>
          <w:szCs w:val="24"/>
          <w:lang w:eastAsia="bg-BG"/>
        </w:rPr>
      </w:pPr>
      <w:r w:rsidRPr="00D8721B">
        <w:rPr>
          <w:rFonts w:ascii="Times New Roman" w:eastAsia="Times New Roman" w:hAnsi="Times New Roman"/>
          <w:sz w:val="24"/>
          <w:szCs w:val="24"/>
          <w:lang w:eastAsia="bg-BG"/>
        </w:rPr>
        <w:t xml:space="preserve">6. Изпълнителят се задължава да сключи </w:t>
      </w:r>
      <w:r w:rsidR="00747F12" w:rsidRPr="00D8721B">
        <w:rPr>
          <w:rFonts w:ascii="Times New Roman" w:eastAsia="Times New Roman" w:hAnsi="Times New Roman"/>
          <w:sz w:val="24"/>
          <w:szCs w:val="24"/>
          <w:lang w:eastAsia="bg-BG"/>
        </w:rPr>
        <w:t>Договор</w:t>
      </w:r>
      <w:r w:rsidRPr="00D8721B">
        <w:rPr>
          <w:rFonts w:ascii="Times New Roman" w:eastAsia="Times New Roman" w:hAnsi="Times New Roman"/>
          <w:sz w:val="24"/>
          <w:szCs w:val="24"/>
          <w:lang w:eastAsia="bg-BG"/>
        </w:rPr>
        <w:t>/</w:t>
      </w:r>
      <w:r w:rsidR="00747F12" w:rsidRPr="00D8721B">
        <w:rPr>
          <w:rFonts w:ascii="Times New Roman" w:eastAsia="Times New Roman" w:hAnsi="Times New Roman"/>
          <w:sz w:val="24"/>
          <w:szCs w:val="24"/>
          <w:lang w:eastAsia="bg-BG"/>
        </w:rPr>
        <w:t>Договор</w:t>
      </w:r>
      <w:r w:rsidRPr="00D8721B">
        <w:rPr>
          <w:rFonts w:ascii="Times New Roman" w:eastAsia="Times New Roman" w:hAnsi="Times New Roman"/>
          <w:sz w:val="24"/>
          <w:szCs w:val="24"/>
          <w:lang w:eastAsia="bg-BG"/>
        </w:rPr>
        <w:t xml:space="preserve">и за подизпълнение с посочените в офертата му подизпълнители в срок от три дни от сключване на настоящия </w:t>
      </w:r>
      <w:r w:rsidR="00747F12" w:rsidRPr="00D8721B">
        <w:rPr>
          <w:rFonts w:ascii="Times New Roman" w:eastAsia="Times New Roman" w:hAnsi="Times New Roman"/>
          <w:sz w:val="24"/>
          <w:szCs w:val="24"/>
          <w:lang w:eastAsia="bg-BG"/>
        </w:rPr>
        <w:t>Договор</w:t>
      </w:r>
      <w:r w:rsidRPr="00D8721B">
        <w:rPr>
          <w:rFonts w:ascii="Times New Roman" w:eastAsia="Times New Roman" w:hAnsi="Times New Roman"/>
          <w:sz w:val="24"/>
          <w:szCs w:val="24"/>
          <w:lang w:eastAsia="bg-BG"/>
        </w:rPr>
        <w:t xml:space="preserve">. В срок до три </w:t>
      </w:r>
      <w:r w:rsidRPr="00D8721B">
        <w:rPr>
          <w:rFonts w:ascii="Times New Roman" w:eastAsia="Times New Roman" w:hAnsi="Times New Roman"/>
          <w:sz w:val="24"/>
          <w:szCs w:val="24"/>
        </w:rPr>
        <w:t xml:space="preserve">дни </w:t>
      </w:r>
      <w:r w:rsidRPr="00D8721B">
        <w:rPr>
          <w:rFonts w:ascii="Times New Roman" w:eastAsia="Times New Roman" w:hAnsi="Times New Roman"/>
          <w:sz w:val="24"/>
          <w:szCs w:val="24"/>
          <w:lang w:eastAsia="bg-BG"/>
        </w:rPr>
        <w:t xml:space="preserve">от сключването на </w:t>
      </w:r>
      <w:r w:rsidR="00747F12" w:rsidRPr="00D8721B">
        <w:rPr>
          <w:rFonts w:ascii="Times New Roman" w:eastAsia="Times New Roman" w:hAnsi="Times New Roman"/>
          <w:sz w:val="24"/>
          <w:szCs w:val="24"/>
          <w:lang w:eastAsia="bg-BG"/>
        </w:rPr>
        <w:t>Договор</w:t>
      </w:r>
      <w:r w:rsidRPr="00D8721B">
        <w:rPr>
          <w:rFonts w:ascii="Times New Roman" w:eastAsia="Times New Roman" w:hAnsi="Times New Roman"/>
          <w:sz w:val="24"/>
          <w:szCs w:val="24"/>
          <w:lang w:eastAsia="bg-BG"/>
        </w:rPr>
        <w:t xml:space="preserve"> за подизпълнение или на допълнително споразумение за замяна на посочен в офертата подизпълнител изпълнителят </w:t>
      </w:r>
      <w:r w:rsidRPr="00D8721B">
        <w:rPr>
          <w:rFonts w:ascii="Times New Roman" w:eastAsia="Times New Roman" w:hAnsi="Times New Roman"/>
          <w:sz w:val="24"/>
          <w:szCs w:val="24"/>
          <w:lang w:eastAsia="bg-BG"/>
        </w:rPr>
        <w:lastRenderedPageBreak/>
        <w:t xml:space="preserve">изпраща копие на </w:t>
      </w:r>
      <w:r w:rsidR="00747F12" w:rsidRPr="00D8721B">
        <w:rPr>
          <w:rFonts w:ascii="Times New Roman" w:eastAsia="Times New Roman" w:hAnsi="Times New Roman"/>
          <w:sz w:val="24"/>
          <w:szCs w:val="24"/>
          <w:lang w:eastAsia="bg-BG"/>
        </w:rPr>
        <w:t>Договора</w:t>
      </w:r>
      <w:r w:rsidRPr="00D8721B">
        <w:rPr>
          <w:rFonts w:ascii="Times New Roman" w:eastAsia="Times New Roman" w:hAnsi="Times New Roman"/>
          <w:sz w:val="24"/>
          <w:szCs w:val="24"/>
          <w:lang w:eastAsia="bg-BG"/>
        </w:rPr>
        <w:t xml:space="preserve"> или на допълнителното споразумение на възложителя заедно с доказателства, че са изпълнени условията по </w:t>
      </w:r>
      <w:hyperlink r:id="rId69" w:anchor="p28982788" w:tgtFrame="_blank" w:history="1">
        <w:r w:rsidRPr="00D8721B">
          <w:rPr>
            <w:rStyle w:val="Hyperlink"/>
            <w:rFonts w:ascii="Times New Roman" w:eastAsia="Times New Roman" w:hAnsi="Times New Roman"/>
            <w:color w:val="auto"/>
            <w:sz w:val="24"/>
            <w:szCs w:val="24"/>
            <w:u w:val="none"/>
            <w:lang w:eastAsia="bg-BG"/>
          </w:rPr>
          <w:t>чл. 66, ал. 2</w:t>
        </w:r>
      </w:hyperlink>
      <w:r w:rsidRPr="00D8721B">
        <w:rPr>
          <w:rFonts w:ascii="Times New Roman" w:eastAsia="Times New Roman" w:hAnsi="Times New Roman"/>
          <w:sz w:val="24"/>
          <w:szCs w:val="24"/>
          <w:lang w:eastAsia="bg-BG"/>
        </w:rPr>
        <w:t xml:space="preserve"> и </w:t>
      </w:r>
      <w:hyperlink r:id="rId70" w:anchor="p28982788" w:tgtFrame="_blank" w:history="1">
        <w:r w:rsidRPr="00D8721B">
          <w:rPr>
            <w:rStyle w:val="Hyperlink"/>
            <w:rFonts w:ascii="Times New Roman" w:eastAsia="Times New Roman" w:hAnsi="Times New Roman"/>
            <w:color w:val="auto"/>
            <w:sz w:val="24"/>
            <w:szCs w:val="24"/>
            <w:u w:val="none"/>
            <w:lang w:eastAsia="bg-BG"/>
          </w:rPr>
          <w:t>11 ЗОП</w:t>
        </w:r>
      </w:hyperlink>
      <w:r w:rsidRPr="00D8721B">
        <w:rPr>
          <w:rFonts w:ascii="Times New Roman" w:eastAsia="Times New Roman" w:hAnsi="Times New Roman"/>
          <w:sz w:val="24"/>
          <w:szCs w:val="24"/>
          <w:lang w:eastAsia="bg-BG"/>
        </w:rPr>
        <w:t xml:space="preserve"> (</w:t>
      </w:r>
      <w:r w:rsidRPr="00D8721B">
        <w:rPr>
          <w:rFonts w:ascii="Times New Roman" w:eastAsia="Times New Roman" w:hAnsi="Times New Roman"/>
          <w:i/>
          <w:sz w:val="24"/>
          <w:szCs w:val="24"/>
          <w:lang w:eastAsia="bg-BG"/>
        </w:rPr>
        <w:t>ако е приложимо</w:t>
      </w:r>
      <w:r w:rsidRPr="00D8721B">
        <w:rPr>
          <w:rFonts w:ascii="Times New Roman" w:eastAsia="Times New Roman" w:hAnsi="Times New Roman"/>
          <w:sz w:val="24"/>
          <w:szCs w:val="24"/>
          <w:lang w:eastAsia="bg-BG"/>
        </w:rPr>
        <w:t>)</w:t>
      </w:r>
      <w:r w:rsidRPr="00D8721B">
        <w:rPr>
          <w:rFonts w:ascii="Times New Roman" w:eastAsia="Times New Roman" w:hAnsi="Times New Roman"/>
          <w:sz w:val="24"/>
          <w:szCs w:val="24"/>
          <w:lang w:val="en-US" w:eastAsia="bg-BG"/>
        </w:rPr>
        <w:t>]</w:t>
      </w:r>
      <w:r w:rsidRPr="00D8721B">
        <w:rPr>
          <w:rFonts w:ascii="Times New Roman" w:eastAsia="Times New Roman" w:hAnsi="Times New Roman"/>
          <w:sz w:val="24"/>
          <w:szCs w:val="24"/>
          <w:lang w:eastAsia="bg-BG"/>
        </w:rPr>
        <w:t>.</w:t>
      </w:r>
    </w:p>
    <w:p w:rsidR="00E66270" w:rsidRPr="00D8721B" w:rsidRDefault="00E66270" w:rsidP="0002713E">
      <w:pPr>
        <w:widowControl w:val="0"/>
        <w:spacing w:after="0"/>
        <w:jc w:val="both"/>
        <w:rPr>
          <w:rFonts w:ascii="Times New Roman" w:eastAsia="Times New Roman" w:hAnsi="Times New Roman"/>
          <w:color w:val="000000"/>
          <w:spacing w:val="1"/>
          <w:sz w:val="24"/>
          <w:szCs w:val="24"/>
        </w:rPr>
      </w:pPr>
      <w:r w:rsidRPr="00D8721B">
        <w:rPr>
          <w:rFonts w:ascii="Times New Roman" w:eastAsia="Times New Roman" w:hAnsi="Times New Roman"/>
          <w:color w:val="000000"/>
          <w:sz w:val="24"/>
          <w:szCs w:val="24"/>
          <w:lang w:eastAsia="bg-BG" w:bidi="bg-BG"/>
        </w:rPr>
        <w:tab/>
      </w:r>
      <w:r w:rsidRPr="00D8721B">
        <w:rPr>
          <w:rFonts w:ascii="Times New Roman" w:eastAsia="Times New Roman" w:hAnsi="Times New Roman"/>
          <w:b/>
          <w:bCs/>
          <w:color w:val="000000"/>
          <w:spacing w:val="1"/>
          <w:sz w:val="24"/>
          <w:szCs w:val="24"/>
        </w:rPr>
        <w:t xml:space="preserve">Чл. </w:t>
      </w:r>
      <w:r w:rsidR="0002713E" w:rsidRPr="00D8721B">
        <w:rPr>
          <w:rFonts w:ascii="Times New Roman" w:eastAsia="Times New Roman" w:hAnsi="Times New Roman"/>
          <w:b/>
          <w:bCs/>
          <w:color w:val="000000"/>
          <w:spacing w:val="1"/>
          <w:sz w:val="24"/>
          <w:szCs w:val="24"/>
        </w:rPr>
        <w:t>24</w:t>
      </w:r>
      <w:r w:rsidRPr="00D8721B">
        <w:rPr>
          <w:rFonts w:ascii="Times New Roman" w:eastAsia="Times New Roman" w:hAnsi="Times New Roman"/>
          <w:b/>
          <w:bCs/>
          <w:color w:val="000000"/>
          <w:spacing w:val="1"/>
          <w:sz w:val="24"/>
          <w:szCs w:val="24"/>
        </w:rPr>
        <w:t xml:space="preserve">. (1) </w:t>
      </w:r>
      <w:r w:rsidRPr="00D8721B">
        <w:rPr>
          <w:rFonts w:ascii="Times New Roman" w:eastAsia="Times New Roman" w:hAnsi="Times New Roman"/>
          <w:color w:val="000000"/>
          <w:spacing w:val="1"/>
          <w:sz w:val="24"/>
          <w:szCs w:val="24"/>
        </w:rPr>
        <w:t>ВЪЗЛОЖИТЕЛЯТ има право:</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bookmarkStart w:id="7" w:name="_DV_M94"/>
      <w:bookmarkEnd w:id="7"/>
      <w:r w:rsidRPr="00D8721B">
        <w:rPr>
          <w:rFonts w:ascii="Times New Roman" w:eastAsia="Times New Roman" w:hAnsi="Times New Roman"/>
          <w:bCs/>
          <w:color w:val="000000"/>
          <w:spacing w:val="1"/>
          <w:sz w:val="24"/>
          <w:szCs w:val="24"/>
        </w:rPr>
        <w:t>1.</w:t>
      </w:r>
      <w:r w:rsidRPr="00D8721B">
        <w:rPr>
          <w:rFonts w:ascii="Times New Roman" w:eastAsia="Times New Roman" w:hAnsi="Times New Roman"/>
          <w:color w:val="000000"/>
          <w:spacing w:val="1"/>
          <w:sz w:val="24"/>
          <w:szCs w:val="24"/>
        </w:rPr>
        <w:t xml:space="preserve"> да изисква и да получава </w:t>
      </w:r>
      <w:r w:rsidR="0002713E" w:rsidRPr="00D8721B">
        <w:rPr>
          <w:rFonts w:ascii="Times New Roman" w:eastAsia="Times New Roman" w:hAnsi="Times New Roman"/>
          <w:color w:val="000000"/>
          <w:spacing w:val="1"/>
          <w:sz w:val="24"/>
          <w:szCs w:val="24"/>
        </w:rPr>
        <w:t>изпълнението на дейностите по чл.1</w:t>
      </w:r>
      <w:r w:rsidRPr="00D8721B">
        <w:rPr>
          <w:rFonts w:ascii="Times New Roman" w:eastAsia="Times New Roman" w:hAnsi="Times New Roman"/>
          <w:color w:val="000000"/>
          <w:spacing w:val="1"/>
          <w:sz w:val="24"/>
          <w:szCs w:val="24"/>
        </w:rPr>
        <w:t xml:space="preserve"> в уговорените срокове, количество и качество</w:t>
      </w:r>
    </w:p>
    <w:p w:rsidR="00E66270" w:rsidRPr="00D8721B" w:rsidRDefault="00E66270" w:rsidP="0002713E">
      <w:pPr>
        <w:spacing w:after="0"/>
        <w:ind w:firstLine="720"/>
        <w:jc w:val="both"/>
        <w:rPr>
          <w:rFonts w:ascii="Times New Roman" w:eastAsia="Times New Roman" w:hAnsi="Times New Roman"/>
          <w:color w:val="000000"/>
          <w:spacing w:val="1"/>
          <w:sz w:val="24"/>
          <w:szCs w:val="24"/>
        </w:rPr>
      </w:pPr>
      <w:bookmarkStart w:id="8" w:name="_DV_M95"/>
      <w:bookmarkEnd w:id="8"/>
      <w:r w:rsidRPr="00D8721B">
        <w:rPr>
          <w:rFonts w:ascii="Times New Roman" w:eastAsia="Times New Roman" w:hAnsi="Times New Roman"/>
          <w:bCs/>
          <w:color w:val="000000"/>
          <w:spacing w:val="1"/>
          <w:sz w:val="24"/>
          <w:szCs w:val="24"/>
        </w:rPr>
        <w:t>2.</w:t>
      </w:r>
      <w:r w:rsidRPr="00D8721B">
        <w:rPr>
          <w:rFonts w:ascii="Times New Roman" w:eastAsia="Times New Roman" w:hAnsi="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w:t>
      </w:r>
      <w:r w:rsidR="0002713E" w:rsidRPr="00D8721B">
        <w:rPr>
          <w:rFonts w:ascii="Times New Roman" w:eastAsia="Times New Roman" w:hAnsi="Times New Roman"/>
          <w:color w:val="000000"/>
          <w:spacing w:val="1"/>
          <w:sz w:val="24"/>
          <w:szCs w:val="24"/>
        </w:rPr>
        <w:t xml:space="preserve">ЛЯ през целия </w:t>
      </w:r>
      <w:r w:rsidR="00702C66" w:rsidRPr="00D8721B">
        <w:rPr>
          <w:rFonts w:ascii="Times New Roman" w:eastAsia="Times New Roman" w:hAnsi="Times New Roman"/>
          <w:color w:val="000000"/>
          <w:spacing w:val="1"/>
          <w:sz w:val="24"/>
          <w:szCs w:val="24"/>
        </w:rPr>
        <w:t>с</w:t>
      </w:r>
      <w:r w:rsidR="0002713E" w:rsidRPr="00D8721B">
        <w:rPr>
          <w:rFonts w:ascii="Times New Roman" w:eastAsia="Times New Roman" w:hAnsi="Times New Roman"/>
          <w:color w:val="000000"/>
          <w:spacing w:val="1"/>
          <w:sz w:val="24"/>
          <w:szCs w:val="24"/>
        </w:rPr>
        <w:t xml:space="preserve">рок на </w:t>
      </w:r>
      <w:r w:rsidR="00747F12" w:rsidRPr="00D8721B">
        <w:rPr>
          <w:rFonts w:ascii="Times New Roman" w:eastAsia="Times New Roman" w:hAnsi="Times New Roman"/>
          <w:color w:val="000000"/>
          <w:spacing w:val="1"/>
          <w:sz w:val="24"/>
          <w:szCs w:val="24"/>
        </w:rPr>
        <w:t>Договора</w:t>
      </w:r>
      <w:r w:rsidR="00702C66" w:rsidRPr="00D8721B">
        <w:rPr>
          <w:rFonts w:ascii="Times New Roman" w:eastAsia="Times New Roman" w:hAnsi="Times New Roman"/>
          <w:color w:val="000000"/>
          <w:spacing w:val="1"/>
          <w:sz w:val="24"/>
          <w:szCs w:val="24"/>
        </w:rPr>
        <w:t>.</w:t>
      </w:r>
    </w:p>
    <w:p w:rsidR="00E66270" w:rsidRPr="00D8721B" w:rsidRDefault="0002713E" w:rsidP="004457AF">
      <w:pPr>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color w:val="000000"/>
          <w:spacing w:val="1"/>
          <w:sz w:val="24"/>
          <w:szCs w:val="24"/>
        </w:rPr>
        <w:t>3.</w:t>
      </w:r>
      <w:r w:rsidR="00E66270" w:rsidRPr="00D8721B">
        <w:rPr>
          <w:rFonts w:ascii="Times New Roman" w:eastAsia="Times New Roman" w:hAnsi="Times New Roman"/>
          <w:color w:val="000000"/>
          <w:spacing w:val="1"/>
          <w:sz w:val="24"/>
          <w:szCs w:val="24"/>
        </w:rPr>
        <w:t xml:space="preserve"> да откаже да приеме и да плати възнаграждение на ИЗПЪЛНИТЕЛЯ, когато последният се е отклонил от уговореното, докато ИЗПЪЛНИТЕЛЯТ не изпълни своите задължения съгласно </w:t>
      </w:r>
      <w:r w:rsidR="00747F12" w:rsidRPr="00D8721B">
        <w:rPr>
          <w:rFonts w:ascii="Times New Roman" w:eastAsia="Times New Roman" w:hAnsi="Times New Roman"/>
          <w:color w:val="000000"/>
          <w:spacing w:val="1"/>
          <w:sz w:val="24"/>
          <w:szCs w:val="24"/>
        </w:rPr>
        <w:t>Договора</w:t>
      </w:r>
      <w:r w:rsidR="00E66270" w:rsidRPr="00D8721B">
        <w:rPr>
          <w:rFonts w:ascii="Times New Roman" w:eastAsia="Times New Roman" w:hAnsi="Times New Roman"/>
          <w:color w:val="000000"/>
          <w:spacing w:val="1"/>
          <w:sz w:val="24"/>
          <w:szCs w:val="24"/>
        </w:rPr>
        <w:t>.</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color w:val="000000"/>
          <w:spacing w:val="1"/>
          <w:sz w:val="24"/>
          <w:szCs w:val="24"/>
        </w:rPr>
        <w:t>(2)</w:t>
      </w:r>
      <w:r w:rsidRPr="00D8721B">
        <w:rPr>
          <w:rFonts w:ascii="Times New Roman" w:hAnsi="Times New Roman"/>
          <w:sz w:val="24"/>
          <w:szCs w:val="24"/>
          <w:lang w:val="en-US"/>
        </w:rPr>
        <w:t xml:space="preserve"> </w:t>
      </w:r>
      <w:r w:rsidRPr="00D8721B">
        <w:rPr>
          <w:rFonts w:ascii="Times New Roman" w:eastAsia="Times New Roman" w:hAnsi="Times New Roman"/>
          <w:color w:val="000000"/>
          <w:spacing w:val="1"/>
          <w:sz w:val="24"/>
          <w:szCs w:val="24"/>
        </w:rPr>
        <w:t>В случаите по ал.1, т.</w:t>
      </w:r>
      <w:r w:rsidR="0002713E" w:rsidRPr="00D8721B">
        <w:rPr>
          <w:rFonts w:ascii="Times New Roman" w:eastAsia="Times New Roman" w:hAnsi="Times New Roman"/>
          <w:color w:val="000000"/>
          <w:spacing w:val="1"/>
          <w:sz w:val="24"/>
          <w:szCs w:val="24"/>
        </w:rPr>
        <w:t>3</w:t>
      </w:r>
      <w:r w:rsidRPr="00D8721B">
        <w:rPr>
          <w:rFonts w:ascii="Times New Roman" w:eastAsia="Times New Roman" w:hAnsi="Times New Roman"/>
          <w:color w:val="000000"/>
          <w:spacing w:val="1"/>
          <w:sz w:val="24"/>
          <w:szCs w:val="24"/>
        </w:rPr>
        <w:t xml:space="preserve">, за установяване на отклоненията и недостатъците се съставя констативен протокол, подписан от упълномощените лица на ВЪЗЛОЖИТЕЛЯ и ИЗПЪЛНИТЕЛЯ. </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color w:val="000000"/>
          <w:spacing w:val="1"/>
          <w:sz w:val="24"/>
          <w:szCs w:val="24"/>
        </w:rPr>
        <w:t>(3) В случай на отказ за подписване на протокола по ал.2 от ИЗПЪЛНИТЕЛЯ, протоколът се подписва от Възложителя и двама свидетели и се счита за редовно съставен.</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p>
    <w:p w:rsidR="00E66270" w:rsidRPr="00D8721B" w:rsidRDefault="00E66270" w:rsidP="004457AF">
      <w:pPr>
        <w:spacing w:after="0"/>
        <w:jc w:val="both"/>
        <w:rPr>
          <w:rFonts w:ascii="Times New Roman" w:eastAsia="Times New Roman" w:hAnsi="Times New Roman"/>
          <w:b/>
          <w:color w:val="000000"/>
          <w:spacing w:val="1"/>
          <w:sz w:val="24"/>
          <w:szCs w:val="24"/>
        </w:rPr>
      </w:pPr>
      <w:r w:rsidRPr="00D8721B">
        <w:rPr>
          <w:rFonts w:ascii="Times New Roman" w:eastAsia="Times New Roman" w:hAnsi="Times New Roman"/>
          <w:color w:val="000000"/>
          <w:spacing w:val="1"/>
          <w:sz w:val="24"/>
          <w:szCs w:val="24"/>
        </w:rPr>
        <w:tab/>
      </w:r>
      <w:bookmarkStart w:id="9" w:name="_DV_M96"/>
      <w:bookmarkStart w:id="10" w:name="_DV_M97"/>
      <w:bookmarkStart w:id="11" w:name="_DV_M98"/>
      <w:bookmarkStart w:id="12" w:name="_DV_M99"/>
      <w:bookmarkEnd w:id="9"/>
      <w:bookmarkEnd w:id="10"/>
      <w:bookmarkEnd w:id="11"/>
      <w:bookmarkEnd w:id="12"/>
      <w:r w:rsidRPr="00D8721B">
        <w:rPr>
          <w:rFonts w:ascii="Times New Roman" w:eastAsia="Times New Roman" w:hAnsi="Times New Roman"/>
          <w:b/>
          <w:bCs/>
          <w:color w:val="000000"/>
          <w:spacing w:val="1"/>
          <w:sz w:val="24"/>
          <w:szCs w:val="24"/>
        </w:rPr>
        <w:t>Чл.</w:t>
      </w:r>
      <w:r w:rsidRPr="00D8721B">
        <w:rPr>
          <w:rFonts w:ascii="Times New Roman" w:eastAsia="Times New Roman" w:hAnsi="Times New Roman"/>
          <w:b/>
          <w:color w:val="000000"/>
          <w:spacing w:val="1"/>
          <w:sz w:val="24"/>
          <w:szCs w:val="24"/>
        </w:rPr>
        <w:t xml:space="preserve"> </w:t>
      </w:r>
      <w:r w:rsidR="003D7EC6" w:rsidRPr="00D8721B">
        <w:rPr>
          <w:rFonts w:ascii="Times New Roman" w:eastAsia="Times New Roman" w:hAnsi="Times New Roman"/>
          <w:b/>
          <w:color w:val="000000"/>
          <w:spacing w:val="1"/>
          <w:sz w:val="24"/>
          <w:szCs w:val="24"/>
        </w:rPr>
        <w:t>25</w:t>
      </w:r>
      <w:r w:rsidRPr="00D8721B">
        <w:rPr>
          <w:rFonts w:ascii="Times New Roman" w:eastAsia="Times New Roman" w:hAnsi="Times New Roman"/>
          <w:b/>
          <w:color w:val="000000"/>
          <w:spacing w:val="1"/>
          <w:sz w:val="24"/>
          <w:szCs w:val="24"/>
        </w:rPr>
        <w:t>. ВЪЗЛОЖИТЕЛЯТ се задължава:</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bookmarkStart w:id="13" w:name="_DV_M100"/>
      <w:bookmarkEnd w:id="13"/>
      <w:r w:rsidRPr="00D8721B">
        <w:rPr>
          <w:rFonts w:ascii="Times New Roman" w:eastAsia="Times New Roman" w:hAnsi="Times New Roman"/>
          <w:color w:val="000000"/>
          <w:spacing w:val="1"/>
          <w:sz w:val="24"/>
          <w:szCs w:val="24"/>
        </w:rPr>
        <w:t xml:space="preserve">1. да приеме изпълнението, когато отговаря на </w:t>
      </w:r>
      <w:r w:rsidR="00747F12" w:rsidRPr="00D8721B">
        <w:rPr>
          <w:rFonts w:ascii="Times New Roman" w:eastAsia="Times New Roman" w:hAnsi="Times New Roman"/>
          <w:color w:val="000000"/>
          <w:spacing w:val="1"/>
          <w:sz w:val="24"/>
          <w:szCs w:val="24"/>
        </w:rPr>
        <w:t>Договор</w:t>
      </w:r>
      <w:r w:rsidRPr="00D8721B">
        <w:rPr>
          <w:rFonts w:ascii="Times New Roman" w:eastAsia="Times New Roman" w:hAnsi="Times New Roman"/>
          <w:color w:val="000000"/>
          <w:spacing w:val="1"/>
          <w:sz w:val="24"/>
          <w:szCs w:val="24"/>
        </w:rPr>
        <w:t>еното</w:t>
      </w:r>
      <w:r w:rsidR="003D7EC6" w:rsidRPr="00D8721B">
        <w:rPr>
          <w:rFonts w:ascii="Times New Roman" w:eastAsia="Times New Roman" w:hAnsi="Times New Roman"/>
          <w:color w:val="000000"/>
          <w:spacing w:val="1"/>
          <w:sz w:val="24"/>
          <w:szCs w:val="24"/>
        </w:rPr>
        <w:t>;</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bCs/>
          <w:color w:val="000000"/>
          <w:spacing w:val="1"/>
          <w:sz w:val="24"/>
          <w:szCs w:val="24"/>
        </w:rPr>
        <w:t>2.</w:t>
      </w:r>
      <w:r w:rsidRPr="00D8721B">
        <w:rPr>
          <w:rFonts w:ascii="Times New Roman" w:eastAsia="Times New Roman" w:hAnsi="Times New Roman"/>
          <w:color w:val="000000"/>
          <w:spacing w:val="1"/>
          <w:sz w:val="24"/>
          <w:szCs w:val="24"/>
        </w:rPr>
        <w:t xml:space="preserve"> да заплати на ИЗПЪЛНИТЕЛЯ </w:t>
      </w:r>
      <w:r w:rsidR="00702C66" w:rsidRPr="00D8721B">
        <w:rPr>
          <w:rFonts w:ascii="Times New Roman" w:eastAsia="Times New Roman" w:hAnsi="Times New Roman"/>
          <w:color w:val="000000"/>
          <w:spacing w:val="1"/>
          <w:sz w:val="24"/>
          <w:szCs w:val="24"/>
        </w:rPr>
        <w:t>възнаграждение</w:t>
      </w:r>
      <w:r w:rsidRPr="00D8721B">
        <w:rPr>
          <w:rFonts w:ascii="Times New Roman" w:eastAsia="Times New Roman" w:hAnsi="Times New Roman"/>
          <w:color w:val="000000"/>
          <w:spacing w:val="1"/>
          <w:sz w:val="24"/>
          <w:szCs w:val="24"/>
        </w:rPr>
        <w:t xml:space="preserve"> в размера, по реда и при условията, предвидени в този </w:t>
      </w:r>
      <w:r w:rsidR="00747F12" w:rsidRPr="00D8721B">
        <w:rPr>
          <w:rFonts w:ascii="Times New Roman" w:eastAsia="Times New Roman" w:hAnsi="Times New Roman"/>
          <w:color w:val="000000"/>
          <w:spacing w:val="1"/>
          <w:sz w:val="24"/>
          <w:szCs w:val="24"/>
        </w:rPr>
        <w:t>Договор</w:t>
      </w:r>
      <w:r w:rsidRPr="00D8721B">
        <w:rPr>
          <w:rFonts w:ascii="Times New Roman" w:eastAsia="Times New Roman" w:hAnsi="Times New Roman"/>
          <w:color w:val="000000"/>
          <w:spacing w:val="1"/>
          <w:sz w:val="24"/>
          <w:szCs w:val="24"/>
        </w:rPr>
        <w:t>;</w:t>
      </w:r>
      <w:r w:rsidR="00702C66" w:rsidRPr="00D8721B">
        <w:rPr>
          <w:rFonts w:ascii="Times New Roman" w:eastAsia="Times New Roman" w:hAnsi="Times New Roman"/>
          <w:color w:val="000000"/>
          <w:spacing w:val="1"/>
          <w:sz w:val="24"/>
          <w:szCs w:val="24"/>
        </w:rPr>
        <w:t xml:space="preserve"> </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bookmarkStart w:id="14" w:name="_DV_M101"/>
      <w:bookmarkEnd w:id="14"/>
      <w:r w:rsidRPr="00D8721B">
        <w:rPr>
          <w:rFonts w:ascii="Times New Roman" w:eastAsia="Times New Roman" w:hAnsi="Times New Roman"/>
          <w:color w:val="000000"/>
          <w:spacing w:val="1"/>
          <w:sz w:val="24"/>
          <w:szCs w:val="24"/>
        </w:rPr>
        <w:t>3</w:t>
      </w:r>
      <w:r w:rsidRPr="00D8721B">
        <w:rPr>
          <w:rFonts w:ascii="Times New Roman" w:eastAsia="Times New Roman" w:hAnsi="Times New Roman"/>
          <w:bCs/>
          <w:color w:val="000000"/>
          <w:spacing w:val="1"/>
          <w:sz w:val="24"/>
          <w:szCs w:val="24"/>
        </w:rPr>
        <w:t>.</w:t>
      </w:r>
      <w:r w:rsidRPr="00D8721B">
        <w:rPr>
          <w:rFonts w:ascii="Times New Roman" w:eastAsia="Times New Roman" w:hAnsi="Times New Roman"/>
          <w:color w:val="000000"/>
          <w:spacing w:val="1"/>
          <w:sz w:val="24"/>
          <w:szCs w:val="24"/>
        </w:rPr>
        <w:t xml:space="preserve"> да предостави и осигури достъп на ИЗПЪЛНИТЕЛЯ до информацията, необходима за извършването на </w:t>
      </w:r>
      <w:r w:rsidR="00702C66" w:rsidRPr="00D8721B">
        <w:rPr>
          <w:rFonts w:ascii="Times New Roman" w:eastAsia="Times New Roman" w:hAnsi="Times New Roman"/>
          <w:color w:val="000000"/>
          <w:spacing w:val="1"/>
          <w:sz w:val="24"/>
          <w:szCs w:val="24"/>
        </w:rPr>
        <w:t>дейностите</w:t>
      </w:r>
      <w:r w:rsidRPr="00D8721B">
        <w:rPr>
          <w:rFonts w:ascii="Times New Roman" w:eastAsia="Times New Roman" w:hAnsi="Times New Roman"/>
          <w:color w:val="000000"/>
          <w:spacing w:val="1"/>
          <w:sz w:val="24"/>
          <w:szCs w:val="24"/>
        </w:rPr>
        <w:t xml:space="preserve">, предмет на </w:t>
      </w:r>
      <w:r w:rsidR="00747F12" w:rsidRPr="00D8721B">
        <w:rPr>
          <w:rFonts w:ascii="Times New Roman" w:eastAsia="Times New Roman" w:hAnsi="Times New Roman"/>
          <w:color w:val="000000"/>
          <w:spacing w:val="1"/>
          <w:sz w:val="24"/>
          <w:szCs w:val="24"/>
        </w:rPr>
        <w:t>Договора</w:t>
      </w:r>
      <w:r w:rsidRPr="00D8721B">
        <w:rPr>
          <w:rFonts w:ascii="Times New Roman" w:eastAsia="Times New Roman" w:hAnsi="Times New Roman"/>
          <w:color w:val="000000"/>
          <w:spacing w:val="1"/>
          <w:sz w:val="24"/>
          <w:szCs w:val="24"/>
        </w:rPr>
        <w:t>, при спазване на относимите изисквания или ограничения съгласно приложимото право;</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color w:val="000000"/>
          <w:spacing w:val="1"/>
          <w:sz w:val="24"/>
          <w:szCs w:val="24"/>
        </w:rPr>
        <w:t>4. да п</w:t>
      </w:r>
      <w:r w:rsidR="00702C66" w:rsidRPr="00D8721B">
        <w:rPr>
          <w:rFonts w:ascii="Times New Roman" w:eastAsia="Times New Roman" w:hAnsi="Times New Roman"/>
          <w:color w:val="000000"/>
          <w:spacing w:val="1"/>
          <w:sz w:val="24"/>
          <w:szCs w:val="24"/>
        </w:rPr>
        <w:t>ази Конфиденциалната информация</w:t>
      </w:r>
      <w:r w:rsidRPr="00D8721B">
        <w:rPr>
          <w:rFonts w:ascii="Times New Roman" w:eastAsia="Times New Roman" w:hAnsi="Times New Roman"/>
          <w:color w:val="000000"/>
          <w:spacing w:val="1"/>
          <w:sz w:val="24"/>
          <w:szCs w:val="24"/>
        </w:rPr>
        <w:t>;</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bookmarkStart w:id="15" w:name="_DV_M102"/>
      <w:bookmarkEnd w:id="15"/>
      <w:r w:rsidRPr="00D8721B">
        <w:rPr>
          <w:rFonts w:ascii="Times New Roman" w:eastAsia="Times New Roman" w:hAnsi="Times New Roman"/>
          <w:bCs/>
          <w:color w:val="000000"/>
          <w:spacing w:val="1"/>
          <w:sz w:val="24"/>
          <w:szCs w:val="24"/>
        </w:rPr>
        <w:t>5.</w:t>
      </w:r>
      <w:r w:rsidRPr="00D8721B">
        <w:rPr>
          <w:rFonts w:ascii="Times New Roman" w:eastAsia="Times New Roman" w:hAnsi="Times New Roman"/>
          <w:color w:val="000000"/>
          <w:spacing w:val="1"/>
          <w:sz w:val="24"/>
          <w:szCs w:val="24"/>
        </w:rPr>
        <w:t xml:space="preserve"> да оказва съдействие на ИЗПЪЛНИТЕЛЯ във връзка с изпълнението на този </w:t>
      </w:r>
      <w:r w:rsidR="00747F12" w:rsidRPr="00D8721B">
        <w:rPr>
          <w:rFonts w:ascii="Times New Roman" w:eastAsia="Times New Roman" w:hAnsi="Times New Roman"/>
          <w:color w:val="000000"/>
          <w:spacing w:val="1"/>
          <w:sz w:val="24"/>
          <w:szCs w:val="24"/>
        </w:rPr>
        <w:t>Договор</w:t>
      </w:r>
      <w:r w:rsidRPr="00D8721B">
        <w:rPr>
          <w:rFonts w:ascii="Times New Roman" w:eastAsia="Times New Roman" w:hAnsi="Times New Roman"/>
          <w:color w:val="000000"/>
          <w:spacing w:val="1"/>
          <w:sz w:val="24"/>
          <w:szCs w:val="24"/>
        </w:rPr>
        <w:t xml:space="preserve">, включително и за отстраняване на възникнали пречки пред изпълнението на </w:t>
      </w:r>
      <w:r w:rsidR="00747F12" w:rsidRPr="00D8721B">
        <w:rPr>
          <w:rFonts w:ascii="Times New Roman" w:eastAsia="Times New Roman" w:hAnsi="Times New Roman"/>
          <w:color w:val="000000"/>
          <w:spacing w:val="1"/>
          <w:sz w:val="24"/>
          <w:szCs w:val="24"/>
        </w:rPr>
        <w:t>Договора</w:t>
      </w:r>
      <w:r w:rsidRPr="00D8721B">
        <w:rPr>
          <w:rFonts w:ascii="Times New Roman" w:eastAsia="Times New Roman" w:hAnsi="Times New Roman"/>
          <w:color w:val="000000"/>
          <w:spacing w:val="1"/>
          <w:sz w:val="24"/>
          <w:szCs w:val="24"/>
        </w:rPr>
        <w:t>, когато ИЗПЪЛНИТЕЛЯТ поиска това;</w:t>
      </w:r>
    </w:p>
    <w:p w:rsidR="00E66270" w:rsidRPr="00D8721B" w:rsidRDefault="00E66270" w:rsidP="004457AF">
      <w:pPr>
        <w:spacing w:after="0"/>
        <w:ind w:firstLine="720"/>
        <w:jc w:val="both"/>
        <w:rPr>
          <w:rFonts w:ascii="Times New Roman" w:eastAsia="Times New Roman" w:hAnsi="Times New Roman"/>
          <w:color w:val="000000"/>
          <w:spacing w:val="1"/>
          <w:sz w:val="24"/>
          <w:szCs w:val="24"/>
          <w:lang w:val="en-US"/>
        </w:rPr>
      </w:pPr>
      <w:r w:rsidRPr="00D8721B">
        <w:rPr>
          <w:rFonts w:ascii="Times New Roman" w:eastAsia="Times New Roman" w:hAnsi="Times New Roman"/>
          <w:color w:val="000000"/>
          <w:spacing w:val="1"/>
          <w:sz w:val="24"/>
          <w:szCs w:val="24"/>
        </w:rPr>
        <w:t xml:space="preserve">6. да освободи представената от ИЗПЪЛНИТЕЛЯ Гаранция за </w:t>
      </w:r>
      <w:r w:rsidR="00BB575C" w:rsidRPr="00D8721B">
        <w:rPr>
          <w:rFonts w:ascii="Times New Roman" w:eastAsia="Times New Roman" w:hAnsi="Times New Roman"/>
          <w:color w:val="000000"/>
          <w:spacing w:val="1"/>
          <w:sz w:val="24"/>
          <w:szCs w:val="24"/>
        </w:rPr>
        <w:t>И</w:t>
      </w:r>
      <w:r w:rsidRPr="00D8721B">
        <w:rPr>
          <w:rFonts w:ascii="Times New Roman" w:eastAsia="Times New Roman" w:hAnsi="Times New Roman"/>
          <w:color w:val="000000"/>
          <w:spacing w:val="1"/>
          <w:sz w:val="24"/>
          <w:szCs w:val="24"/>
        </w:rPr>
        <w:t>зпълнение</w:t>
      </w:r>
      <w:r w:rsidR="00BB575C" w:rsidRPr="00D8721B">
        <w:rPr>
          <w:rFonts w:ascii="Times New Roman" w:eastAsia="Times New Roman" w:hAnsi="Times New Roman"/>
          <w:color w:val="000000"/>
          <w:spacing w:val="1"/>
          <w:sz w:val="24"/>
          <w:szCs w:val="24"/>
        </w:rPr>
        <w:t xml:space="preserve"> и Гаранция за авансово плащане (когато е приложимо)</w:t>
      </w:r>
      <w:r w:rsidRPr="00D8721B">
        <w:rPr>
          <w:rFonts w:ascii="Times New Roman" w:eastAsia="Times New Roman" w:hAnsi="Times New Roman"/>
          <w:color w:val="000000"/>
          <w:spacing w:val="1"/>
          <w:sz w:val="24"/>
          <w:szCs w:val="24"/>
        </w:rPr>
        <w:t xml:space="preserve">, съгласно клаузите на </w:t>
      </w:r>
      <w:r w:rsidR="00747F12" w:rsidRPr="00D8721B">
        <w:rPr>
          <w:rFonts w:ascii="Times New Roman" w:eastAsia="Times New Roman" w:hAnsi="Times New Roman"/>
          <w:color w:val="000000"/>
          <w:spacing w:val="1"/>
          <w:sz w:val="24"/>
          <w:szCs w:val="24"/>
        </w:rPr>
        <w:t>Договора</w:t>
      </w:r>
      <w:r w:rsidRPr="00D8721B">
        <w:rPr>
          <w:rFonts w:ascii="Times New Roman" w:eastAsia="Times New Roman" w:hAnsi="Times New Roman"/>
          <w:color w:val="000000"/>
          <w:spacing w:val="1"/>
          <w:sz w:val="24"/>
          <w:szCs w:val="24"/>
        </w:rPr>
        <w:t>;</w:t>
      </w:r>
    </w:p>
    <w:p w:rsidR="00E66270" w:rsidRPr="00D8721B" w:rsidRDefault="00E66270" w:rsidP="004457AF">
      <w:pPr>
        <w:spacing w:after="0"/>
        <w:ind w:firstLine="720"/>
        <w:jc w:val="both"/>
        <w:rPr>
          <w:rFonts w:ascii="Times New Roman" w:eastAsia="Times New Roman" w:hAnsi="Times New Roman"/>
          <w:color w:val="000000"/>
          <w:spacing w:val="1"/>
          <w:sz w:val="24"/>
          <w:szCs w:val="24"/>
        </w:rPr>
      </w:pPr>
      <w:r w:rsidRPr="00D8721B">
        <w:rPr>
          <w:rFonts w:ascii="Times New Roman" w:eastAsia="Times New Roman" w:hAnsi="Times New Roman"/>
          <w:color w:val="000000"/>
          <w:spacing w:val="1"/>
          <w:sz w:val="24"/>
          <w:szCs w:val="24"/>
          <w:lang w:val="en-US"/>
        </w:rPr>
        <w:t>7</w:t>
      </w:r>
      <w:r w:rsidRPr="00D8721B">
        <w:rPr>
          <w:rFonts w:ascii="Times New Roman" w:eastAsia="Times New Roman" w:hAnsi="Times New Roman"/>
          <w:color w:val="000000"/>
          <w:spacing w:val="1"/>
          <w:sz w:val="24"/>
          <w:szCs w:val="24"/>
        </w:rPr>
        <w:t>.</w:t>
      </w:r>
      <w:r w:rsidRPr="00D8721B">
        <w:rPr>
          <w:rFonts w:ascii="Times New Roman" w:hAnsi="Times New Roman"/>
          <w:sz w:val="24"/>
          <w:szCs w:val="24"/>
        </w:rPr>
        <w:t xml:space="preserve"> да </w:t>
      </w:r>
      <w:r w:rsidRPr="00D8721B">
        <w:rPr>
          <w:rFonts w:ascii="Times New Roman" w:eastAsia="Times New Roman" w:hAnsi="Times New Roman"/>
          <w:color w:val="000000"/>
          <w:spacing w:val="1"/>
          <w:sz w:val="24"/>
          <w:szCs w:val="24"/>
        </w:rPr>
        <w:t xml:space="preserve">определи в </w:t>
      </w:r>
      <w:r w:rsidR="00702C66" w:rsidRPr="00D8721B">
        <w:rPr>
          <w:rFonts w:ascii="Times New Roman" w:eastAsia="Times New Roman" w:hAnsi="Times New Roman"/>
          <w:color w:val="000000"/>
          <w:spacing w:val="1"/>
          <w:sz w:val="24"/>
          <w:szCs w:val="24"/>
        </w:rPr>
        <w:t>2</w:t>
      </w:r>
      <w:r w:rsidRPr="00D8721B">
        <w:rPr>
          <w:rFonts w:ascii="Times New Roman" w:eastAsia="Times New Roman" w:hAnsi="Times New Roman"/>
          <w:color w:val="000000"/>
          <w:spacing w:val="1"/>
          <w:sz w:val="24"/>
          <w:szCs w:val="24"/>
        </w:rPr>
        <w:t xml:space="preserve">-дневен срок от подписване на </w:t>
      </w:r>
      <w:r w:rsidR="00747F12" w:rsidRPr="00D8721B">
        <w:rPr>
          <w:rFonts w:ascii="Times New Roman" w:eastAsia="Times New Roman" w:hAnsi="Times New Roman"/>
          <w:color w:val="000000"/>
          <w:spacing w:val="1"/>
          <w:sz w:val="24"/>
          <w:szCs w:val="24"/>
        </w:rPr>
        <w:t>Договора</w:t>
      </w:r>
      <w:r w:rsidRPr="00D8721B">
        <w:rPr>
          <w:rFonts w:ascii="Times New Roman" w:eastAsia="Times New Roman" w:hAnsi="Times New Roman"/>
          <w:color w:val="000000"/>
          <w:spacing w:val="1"/>
          <w:sz w:val="24"/>
          <w:szCs w:val="24"/>
        </w:rPr>
        <w:t xml:space="preserve"> служители, които са упълномощени да извършват дейностите по </w:t>
      </w:r>
      <w:r w:rsidR="00747F12" w:rsidRPr="00D8721B">
        <w:rPr>
          <w:rFonts w:ascii="Times New Roman" w:eastAsia="Times New Roman" w:hAnsi="Times New Roman"/>
          <w:color w:val="000000"/>
          <w:spacing w:val="1"/>
          <w:sz w:val="24"/>
          <w:szCs w:val="24"/>
        </w:rPr>
        <w:t>Договора</w:t>
      </w:r>
      <w:r w:rsidRPr="00D8721B">
        <w:rPr>
          <w:rFonts w:ascii="Times New Roman" w:eastAsia="Times New Roman" w:hAnsi="Times New Roman"/>
          <w:color w:val="000000"/>
          <w:spacing w:val="1"/>
          <w:sz w:val="24"/>
          <w:szCs w:val="24"/>
        </w:rPr>
        <w:t xml:space="preserve">,  да приемат и подписват съответните документи, които ще отговарят за изпълнението на поръчката и ще поддържат пряка и постоянна връзка с Изпълнителя. </w:t>
      </w:r>
    </w:p>
    <w:p w:rsidR="00E66270" w:rsidRPr="00D8721B" w:rsidRDefault="00E66270" w:rsidP="004457AF">
      <w:pPr>
        <w:keepNext/>
        <w:keepLines/>
        <w:spacing w:before="240" w:after="240"/>
        <w:ind w:firstLine="720"/>
        <w:jc w:val="both"/>
        <w:outlineLvl w:val="1"/>
        <w:rPr>
          <w:rFonts w:ascii="Times New Roman" w:eastAsia="Times New Roman" w:hAnsi="Times New Roman"/>
          <w:b/>
          <w:bCs/>
          <w:color w:val="000000"/>
          <w:sz w:val="24"/>
          <w:szCs w:val="24"/>
          <w:lang w:eastAsia="bg-BG"/>
        </w:rPr>
      </w:pPr>
      <w:r w:rsidRPr="00D8721B">
        <w:rPr>
          <w:rFonts w:ascii="Times New Roman" w:eastAsia="Times New Roman" w:hAnsi="Times New Roman"/>
          <w:b/>
          <w:bCs/>
          <w:color w:val="000000"/>
          <w:sz w:val="24"/>
          <w:szCs w:val="24"/>
          <w:lang w:eastAsia="bg-BG"/>
        </w:rPr>
        <w:t xml:space="preserve">VІ. ПРЕДАВАНЕ И ПРИЕМАНЕ НА ИЗПЪЛНЕНИЕТО </w:t>
      </w:r>
    </w:p>
    <w:p w:rsidR="00E66270" w:rsidRPr="00D8721B" w:rsidRDefault="00E66270" w:rsidP="004457AF">
      <w:pPr>
        <w:tabs>
          <w:tab w:val="left" w:pos="0"/>
        </w:tabs>
        <w:spacing w:after="0"/>
        <w:jc w:val="both"/>
        <w:rPr>
          <w:rFonts w:ascii="Times New Roman" w:eastAsia="Times New Roman" w:hAnsi="Times New Roman"/>
          <w:sz w:val="24"/>
          <w:szCs w:val="24"/>
        </w:rPr>
      </w:pPr>
      <w:r w:rsidRPr="00D8721B">
        <w:rPr>
          <w:rFonts w:ascii="Times New Roman" w:eastAsia="Times New Roman" w:hAnsi="Times New Roman"/>
          <w:b/>
          <w:sz w:val="24"/>
          <w:szCs w:val="24"/>
        </w:rPr>
        <w:tab/>
        <w:t xml:space="preserve">Чл. </w:t>
      </w:r>
      <w:r w:rsidR="00702C66" w:rsidRPr="00D8721B">
        <w:rPr>
          <w:rFonts w:ascii="Times New Roman" w:eastAsia="Times New Roman" w:hAnsi="Times New Roman"/>
          <w:b/>
          <w:sz w:val="24"/>
          <w:szCs w:val="24"/>
        </w:rPr>
        <w:t>26</w:t>
      </w:r>
      <w:r w:rsidRPr="00D8721B">
        <w:rPr>
          <w:rFonts w:ascii="Times New Roman" w:eastAsia="Times New Roman" w:hAnsi="Times New Roman"/>
          <w:b/>
          <w:sz w:val="24"/>
          <w:szCs w:val="24"/>
        </w:rPr>
        <w:t xml:space="preserve">. </w:t>
      </w:r>
      <w:r w:rsidR="00702C66" w:rsidRPr="00D8721B">
        <w:rPr>
          <w:rFonts w:ascii="Times New Roman" w:eastAsia="Times New Roman" w:hAnsi="Times New Roman"/>
          <w:sz w:val="24"/>
          <w:szCs w:val="24"/>
        </w:rPr>
        <w:t xml:space="preserve">За изпълнените дейности по чл.1 от </w:t>
      </w:r>
      <w:r w:rsidR="00747F12" w:rsidRPr="00D8721B">
        <w:rPr>
          <w:rFonts w:ascii="Times New Roman" w:eastAsia="Times New Roman" w:hAnsi="Times New Roman"/>
          <w:sz w:val="24"/>
          <w:szCs w:val="24"/>
        </w:rPr>
        <w:t>Договора</w:t>
      </w:r>
      <w:r w:rsidR="00702C66" w:rsidRPr="00D8721B">
        <w:rPr>
          <w:rFonts w:ascii="Times New Roman" w:eastAsia="Times New Roman" w:hAnsi="Times New Roman"/>
          <w:sz w:val="24"/>
          <w:szCs w:val="24"/>
        </w:rPr>
        <w:t xml:space="preserve"> се подписва приемо-предавателен протокол.</w:t>
      </w:r>
    </w:p>
    <w:p w:rsidR="00E66270" w:rsidRPr="00D8721B" w:rsidRDefault="00E66270" w:rsidP="004457AF">
      <w:pPr>
        <w:tabs>
          <w:tab w:val="left" w:pos="0"/>
        </w:tabs>
        <w:spacing w:after="0"/>
        <w:jc w:val="both"/>
        <w:rPr>
          <w:rFonts w:ascii="Times New Roman" w:eastAsia="Times New Roman" w:hAnsi="Times New Roman"/>
          <w:bCs/>
          <w:sz w:val="24"/>
          <w:szCs w:val="24"/>
        </w:rPr>
      </w:pPr>
      <w:r w:rsidRPr="00D8721B">
        <w:rPr>
          <w:rFonts w:ascii="Times New Roman" w:eastAsia="Times New Roman" w:hAnsi="Times New Roman"/>
          <w:b/>
          <w:sz w:val="24"/>
          <w:szCs w:val="24"/>
        </w:rPr>
        <w:tab/>
        <w:t xml:space="preserve">Чл. </w:t>
      </w:r>
      <w:r w:rsidR="00030434" w:rsidRPr="00D8721B">
        <w:rPr>
          <w:rFonts w:ascii="Times New Roman" w:eastAsia="Times New Roman" w:hAnsi="Times New Roman"/>
          <w:b/>
          <w:sz w:val="24"/>
          <w:szCs w:val="24"/>
        </w:rPr>
        <w:t>27</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ВЪЗЛОЖИТЕЛЯТ има право:</w:t>
      </w:r>
      <w:bookmarkStart w:id="16" w:name="_DV_M64"/>
      <w:bookmarkEnd w:id="16"/>
    </w:p>
    <w:p w:rsidR="00E66270" w:rsidRPr="00D8721B" w:rsidRDefault="00E66270" w:rsidP="004457AF">
      <w:pPr>
        <w:tabs>
          <w:tab w:val="left" w:pos="0"/>
        </w:tabs>
        <w:spacing w:after="0"/>
        <w:jc w:val="both"/>
        <w:rPr>
          <w:rFonts w:ascii="Times New Roman" w:eastAsia="Times New Roman" w:hAnsi="Times New Roman"/>
          <w:bCs/>
          <w:sz w:val="24"/>
          <w:szCs w:val="24"/>
        </w:rPr>
      </w:pPr>
      <w:r w:rsidRPr="00D8721B">
        <w:rPr>
          <w:rFonts w:ascii="Times New Roman" w:eastAsia="Times New Roman" w:hAnsi="Times New Roman"/>
          <w:sz w:val="24"/>
          <w:szCs w:val="24"/>
        </w:rPr>
        <w:tab/>
        <w:t xml:space="preserve">1. да приеме изпълнението, когато отговаря на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еното</w:t>
      </w:r>
      <w:r w:rsidR="00030434" w:rsidRPr="00D8721B">
        <w:rPr>
          <w:rFonts w:ascii="Times New Roman" w:eastAsia="Times New Roman" w:hAnsi="Times New Roman"/>
          <w:sz w:val="24"/>
          <w:szCs w:val="24"/>
        </w:rPr>
        <w:t>;</w:t>
      </w:r>
      <w:bookmarkStart w:id="17" w:name="_DV_M65"/>
      <w:bookmarkEnd w:id="17"/>
    </w:p>
    <w:p w:rsidR="00E66270" w:rsidRPr="00D8721B" w:rsidRDefault="00E66270" w:rsidP="004457AF">
      <w:pPr>
        <w:tabs>
          <w:tab w:val="left" w:pos="0"/>
        </w:tabs>
        <w:spacing w:after="0"/>
        <w:jc w:val="both"/>
        <w:rPr>
          <w:rFonts w:ascii="Times New Roman" w:eastAsia="Times New Roman" w:hAnsi="Times New Roman"/>
          <w:bCs/>
          <w:sz w:val="24"/>
          <w:szCs w:val="24"/>
        </w:rPr>
      </w:pPr>
      <w:r w:rsidRPr="00D8721B">
        <w:rPr>
          <w:rFonts w:ascii="Times New Roman" w:eastAsia="Times New Roman" w:hAnsi="Times New Roman"/>
          <w:sz w:val="24"/>
          <w:szCs w:val="24"/>
        </w:rPr>
        <w:tab/>
        <w:t>2. когато бъдат установени несъответствия на изпълненото с уговореното или бъдат констатирани недостатъци, да откаже приемане на изпълнението до отстраняване на недостатъците, като даде подходящ срок за отстраняването им за сметка на ИЗПЪЛНИТЕЛЯ;</w:t>
      </w:r>
    </w:p>
    <w:p w:rsidR="00E66270" w:rsidRPr="00D8721B" w:rsidRDefault="00E66270" w:rsidP="004457AF">
      <w:pPr>
        <w:tabs>
          <w:tab w:val="left" w:pos="0"/>
        </w:tabs>
        <w:spacing w:after="0"/>
        <w:jc w:val="both"/>
        <w:rPr>
          <w:rFonts w:ascii="Times New Roman" w:eastAsia="Times New Roman" w:hAnsi="Times New Roman"/>
          <w:bCs/>
          <w:sz w:val="24"/>
          <w:szCs w:val="24"/>
        </w:rPr>
      </w:pPr>
      <w:r w:rsidRPr="00D8721B">
        <w:rPr>
          <w:rFonts w:ascii="Times New Roman" w:eastAsia="Times New Roman" w:hAnsi="Times New Roman"/>
          <w:sz w:val="24"/>
          <w:szCs w:val="24"/>
        </w:rPr>
        <w:lastRenderedPageBreak/>
        <w:tab/>
        <w:t>3. 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p>
    <w:p w:rsidR="00147D2F" w:rsidRPr="00D8721B" w:rsidRDefault="00E66270" w:rsidP="00147D2F">
      <w:pPr>
        <w:tabs>
          <w:tab w:val="left" w:pos="0"/>
        </w:tabs>
        <w:spacing w:after="0"/>
        <w:jc w:val="both"/>
        <w:rPr>
          <w:rFonts w:ascii="Times New Roman" w:eastAsia="Times New Roman" w:hAnsi="Times New Roman"/>
          <w:b/>
          <w:sz w:val="24"/>
          <w:szCs w:val="24"/>
        </w:rPr>
      </w:pPr>
      <w:r w:rsidRPr="00D8721B">
        <w:rPr>
          <w:rFonts w:ascii="Times New Roman" w:eastAsia="Times New Roman" w:hAnsi="Times New Roman"/>
          <w:b/>
          <w:sz w:val="24"/>
          <w:szCs w:val="24"/>
        </w:rPr>
        <w:tab/>
      </w:r>
    </w:p>
    <w:p w:rsidR="00E66270" w:rsidRPr="00D8721B" w:rsidRDefault="00147D2F" w:rsidP="00147D2F">
      <w:pPr>
        <w:tabs>
          <w:tab w:val="left" w:pos="0"/>
        </w:tabs>
        <w:spacing w:after="0"/>
        <w:jc w:val="both"/>
        <w:rPr>
          <w:rFonts w:ascii="Times New Roman" w:eastAsia="Times New Roman" w:hAnsi="Times New Roman"/>
          <w:b/>
          <w:bCs/>
          <w:color w:val="000000"/>
          <w:sz w:val="24"/>
          <w:szCs w:val="24"/>
        </w:rPr>
      </w:pPr>
      <w:r w:rsidRPr="00D8721B">
        <w:rPr>
          <w:rFonts w:ascii="Times New Roman" w:eastAsia="Times New Roman" w:hAnsi="Times New Roman"/>
          <w:b/>
          <w:sz w:val="24"/>
          <w:szCs w:val="24"/>
        </w:rPr>
        <w:tab/>
      </w:r>
      <w:r w:rsidR="00E66270" w:rsidRPr="00D8721B">
        <w:rPr>
          <w:rFonts w:ascii="Times New Roman" w:eastAsia="Times New Roman" w:hAnsi="Times New Roman"/>
          <w:b/>
          <w:bCs/>
          <w:color w:val="000000"/>
          <w:sz w:val="24"/>
          <w:szCs w:val="24"/>
        </w:rPr>
        <w:t>VІІ.САНКЦИИ ПРИ НЕИЗПЪЛНЕНИЕ</w:t>
      </w:r>
    </w:p>
    <w:p w:rsidR="00E66270" w:rsidRPr="00D8721B" w:rsidRDefault="00E66270" w:rsidP="004457AF">
      <w:pPr>
        <w:shd w:val="clear" w:color="auto" w:fill="FFFFFF"/>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 xml:space="preserve">Чл. </w:t>
      </w:r>
      <w:r w:rsidR="00030434" w:rsidRPr="00D8721B">
        <w:rPr>
          <w:rFonts w:ascii="Times New Roman" w:eastAsia="Times New Roman" w:hAnsi="Times New Roman"/>
          <w:b/>
          <w:sz w:val="24"/>
          <w:szCs w:val="24"/>
        </w:rPr>
        <w:t>28</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 xml:space="preserve">При просрочване изпълнението на задълженията по този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 xml:space="preserve"> или съответно на дължимите плащания, неизправната Страна дължи на изправната неустойка в размер на </w:t>
      </w:r>
      <w:r w:rsidR="00006BC7" w:rsidRPr="00D8721B">
        <w:rPr>
          <w:rFonts w:ascii="Times New Roman" w:eastAsia="Times New Roman" w:hAnsi="Times New Roman"/>
          <w:sz w:val="24"/>
          <w:szCs w:val="24"/>
        </w:rPr>
        <w:t xml:space="preserve">0,02 % на ден </w:t>
      </w:r>
      <w:r w:rsidRPr="00D8721B">
        <w:rPr>
          <w:rFonts w:ascii="Times New Roman" w:eastAsia="Times New Roman" w:hAnsi="Times New Roman"/>
          <w:sz w:val="24"/>
          <w:szCs w:val="24"/>
        </w:rPr>
        <w:t xml:space="preserve">от стойността на </w:t>
      </w:r>
      <w:r w:rsidR="00030434" w:rsidRPr="00D8721B">
        <w:rPr>
          <w:rFonts w:ascii="Times New Roman" w:eastAsia="Times New Roman" w:hAnsi="Times New Roman"/>
          <w:sz w:val="24"/>
          <w:szCs w:val="24"/>
        </w:rPr>
        <w:t>просрочената част</w:t>
      </w:r>
      <w:r w:rsidR="00006BC7" w:rsidRPr="00D8721B">
        <w:rPr>
          <w:rFonts w:ascii="Times New Roman" w:eastAsia="Times New Roman" w:hAnsi="Times New Roman"/>
          <w:sz w:val="24"/>
          <w:szCs w:val="24"/>
        </w:rPr>
        <w:t>, но не повече от 5 % от стойността на договора</w:t>
      </w:r>
      <w:r w:rsidRPr="00D8721B">
        <w:rPr>
          <w:rFonts w:ascii="Times New Roman" w:eastAsia="Times New Roman" w:hAnsi="Times New Roman"/>
          <w:sz w:val="24"/>
          <w:szCs w:val="24"/>
        </w:rPr>
        <w:t>.</w:t>
      </w:r>
    </w:p>
    <w:p w:rsidR="00E66270" w:rsidRPr="00D8721B" w:rsidRDefault="00E66270" w:rsidP="004457AF">
      <w:pPr>
        <w:shd w:val="clear" w:color="auto" w:fill="FFFFFF"/>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 xml:space="preserve">Чл. </w:t>
      </w:r>
      <w:r w:rsidR="00030434" w:rsidRPr="00D8721B">
        <w:rPr>
          <w:rFonts w:ascii="Times New Roman" w:eastAsia="Times New Roman" w:hAnsi="Times New Roman"/>
          <w:b/>
          <w:sz w:val="24"/>
          <w:szCs w:val="24"/>
        </w:rPr>
        <w:t>29.</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 xml:space="preserve">При констатирано </w:t>
      </w:r>
      <w:r w:rsidRPr="00D8721B">
        <w:rPr>
          <w:rFonts w:ascii="Times New Roman" w:eastAsia="Times New Roman" w:hAnsi="Times New Roman"/>
          <w:color w:val="000000"/>
          <w:sz w:val="24"/>
          <w:szCs w:val="24"/>
        </w:rPr>
        <w:t xml:space="preserve">лошо или друго неточно или частично изпълнение </w:t>
      </w:r>
      <w:r w:rsidRPr="00D8721B">
        <w:rPr>
          <w:rFonts w:ascii="Times New Roman" w:eastAsia="Times New Roman" w:hAnsi="Times New Roman"/>
          <w:sz w:val="24"/>
          <w:szCs w:val="24"/>
        </w:rPr>
        <w:t>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w:t>
      </w:r>
      <w:r w:rsidR="002639D3" w:rsidRPr="00D8721B">
        <w:rPr>
          <w:rFonts w:ascii="Times New Roman" w:eastAsia="Times New Roman" w:hAnsi="Times New Roman"/>
          <w:sz w:val="24"/>
          <w:szCs w:val="24"/>
        </w:rPr>
        <w:t>но съответната дейност/задача</w:t>
      </w:r>
      <w:r w:rsidRPr="00D8721B">
        <w:rPr>
          <w:rFonts w:ascii="Times New Roman" w:eastAsia="Times New Roman" w:hAnsi="Times New Roman"/>
          <w:sz w:val="24"/>
          <w:szCs w:val="24"/>
        </w:rPr>
        <w:t xml:space="preserve">, без да дължи допълнително възнаграждение за това. В случай, че и повторното изпълнение е </w:t>
      </w:r>
      <w:r w:rsidRPr="00D8721B">
        <w:rPr>
          <w:rFonts w:ascii="Times New Roman" w:eastAsia="Times New Roman" w:hAnsi="Times New Roman"/>
          <w:color w:val="000000"/>
          <w:sz w:val="24"/>
          <w:szCs w:val="24"/>
        </w:rPr>
        <w:t>некачествено,</w:t>
      </w:r>
      <w:r w:rsidRPr="00D8721B">
        <w:rPr>
          <w:rFonts w:ascii="Times New Roman" w:eastAsia="Times New Roman" w:hAnsi="Times New Roman"/>
          <w:sz w:val="24"/>
          <w:szCs w:val="24"/>
        </w:rPr>
        <w:t xml:space="preserve"> ВЪЗЛОЖИТЕЛЯТ има право да </w:t>
      </w:r>
      <w:r w:rsidR="00006BC7" w:rsidRPr="00D8721B">
        <w:rPr>
          <w:rFonts w:ascii="Times New Roman" w:eastAsia="Times New Roman" w:hAnsi="Times New Roman"/>
          <w:sz w:val="24"/>
          <w:szCs w:val="24"/>
        </w:rPr>
        <w:t xml:space="preserve">развали Договора и да </w:t>
      </w:r>
      <w:r w:rsidRPr="00D8721B">
        <w:rPr>
          <w:rFonts w:ascii="Times New Roman" w:eastAsia="Times New Roman" w:hAnsi="Times New Roman"/>
          <w:sz w:val="24"/>
          <w:szCs w:val="24"/>
        </w:rPr>
        <w:t>задържи гаранцията за изпълнение</w:t>
      </w:r>
      <w:r w:rsidR="00006BC7" w:rsidRPr="00D8721B">
        <w:rPr>
          <w:rFonts w:ascii="Times New Roman" w:eastAsia="Times New Roman" w:hAnsi="Times New Roman"/>
          <w:sz w:val="24"/>
          <w:szCs w:val="24"/>
        </w:rPr>
        <w:t>.</w:t>
      </w:r>
      <w:r w:rsidRPr="00D8721B">
        <w:rPr>
          <w:rFonts w:ascii="Times New Roman" w:eastAsia="Times New Roman" w:hAnsi="Times New Roman"/>
          <w:sz w:val="24"/>
          <w:szCs w:val="24"/>
        </w:rPr>
        <w:t xml:space="preserve"> </w:t>
      </w:r>
    </w:p>
    <w:p w:rsidR="00E66270" w:rsidRPr="00D8721B" w:rsidRDefault="00E66270" w:rsidP="004457AF">
      <w:pPr>
        <w:shd w:val="clear" w:color="auto" w:fill="FFFFFF"/>
        <w:spacing w:after="0"/>
        <w:jc w:val="both"/>
        <w:rPr>
          <w:rFonts w:ascii="Times New Roman" w:eastAsia="Times New Roman" w:hAnsi="Times New Roman"/>
          <w:sz w:val="24"/>
          <w:szCs w:val="24"/>
        </w:rPr>
      </w:pPr>
    </w:p>
    <w:p w:rsidR="00E66270" w:rsidRPr="00D8721B" w:rsidRDefault="00E66270" w:rsidP="004457AF">
      <w:pPr>
        <w:shd w:val="clear" w:color="auto" w:fill="FFFFFF"/>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Чл. 3</w:t>
      </w:r>
      <w:r w:rsidR="00030434" w:rsidRPr="00D8721B">
        <w:rPr>
          <w:rFonts w:ascii="Times New Roman" w:eastAsia="Times New Roman" w:hAnsi="Times New Roman"/>
          <w:b/>
          <w:sz w:val="24"/>
          <w:szCs w:val="24"/>
        </w:rPr>
        <w:t>0</w:t>
      </w:r>
      <w:r w:rsidRPr="00D8721B">
        <w:rPr>
          <w:rFonts w:ascii="Times New Roman" w:eastAsia="Times New Roman" w:hAnsi="Times New Roman"/>
          <w:b/>
          <w:sz w:val="24"/>
          <w:szCs w:val="24"/>
        </w:rPr>
        <w:t xml:space="preserve">. </w:t>
      </w:r>
      <w:r w:rsidR="00BF7FDE" w:rsidRPr="00D8721B">
        <w:rPr>
          <w:rFonts w:ascii="Times New Roman" w:eastAsia="Times New Roman" w:hAnsi="Times New Roman"/>
          <w:sz w:val="24"/>
          <w:szCs w:val="24"/>
        </w:rPr>
        <w:t xml:space="preserve">В случаите по чл.8, ал.8, ВЪЗЛОЖИТЕЛЯТ задържа </w:t>
      </w:r>
      <w:r w:rsidR="00F66249" w:rsidRPr="00D8721B">
        <w:rPr>
          <w:rFonts w:ascii="Times New Roman" w:eastAsia="Times New Roman" w:hAnsi="Times New Roman"/>
          <w:sz w:val="24"/>
          <w:szCs w:val="24"/>
        </w:rPr>
        <w:t>Г</w:t>
      </w:r>
      <w:r w:rsidR="00BF7FDE" w:rsidRPr="00D8721B">
        <w:rPr>
          <w:rFonts w:ascii="Times New Roman" w:eastAsia="Times New Roman" w:hAnsi="Times New Roman"/>
          <w:sz w:val="24"/>
          <w:szCs w:val="24"/>
        </w:rPr>
        <w:t>аранцията за изпълнение в пълен размер.</w:t>
      </w:r>
    </w:p>
    <w:p w:rsidR="00E66270" w:rsidRPr="00D8721B" w:rsidRDefault="00E66270" w:rsidP="004457AF">
      <w:pPr>
        <w:spacing w:after="0"/>
        <w:jc w:val="both"/>
        <w:rPr>
          <w:rFonts w:ascii="Times New Roman" w:eastAsia="Times New Roman" w:hAnsi="Times New Roman"/>
          <w:b/>
          <w:sz w:val="24"/>
          <w:szCs w:val="24"/>
        </w:rPr>
      </w:pPr>
    </w:p>
    <w:p w:rsidR="00E66270" w:rsidRPr="00D8721B" w:rsidRDefault="00E66270" w:rsidP="004457AF">
      <w:pPr>
        <w:spacing w:after="0"/>
        <w:ind w:firstLine="720"/>
        <w:jc w:val="both"/>
        <w:rPr>
          <w:rFonts w:ascii="Times New Roman" w:eastAsia="Times New Roman" w:hAnsi="Times New Roman"/>
          <w:sz w:val="24"/>
          <w:szCs w:val="24"/>
          <w:lang w:val="en-US"/>
        </w:rPr>
      </w:pPr>
      <w:r w:rsidRPr="00D8721B">
        <w:rPr>
          <w:rFonts w:ascii="Times New Roman" w:eastAsia="Times New Roman" w:hAnsi="Times New Roman"/>
          <w:b/>
          <w:sz w:val="24"/>
          <w:szCs w:val="24"/>
        </w:rPr>
        <w:t>Чл. 3</w:t>
      </w:r>
      <w:r w:rsidR="00030434" w:rsidRPr="00D8721B">
        <w:rPr>
          <w:rFonts w:ascii="Times New Roman" w:eastAsia="Times New Roman" w:hAnsi="Times New Roman"/>
          <w:b/>
          <w:sz w:val="24"/>
          <w:szCs w:val="24"/>
        </w:rPr>
        <w:t>1</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 xml:space="preserve">ВЪЗЛОЖИТЕЛЯТ има право да удържи всяка дължима по този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 xml:space="preserve"> неустойка чрез задържане на сума от Гаранцията за изпълнение, като уведоми писмено ИЗПЪЛНИТЕЛЯ за това. </w:t>
      </w:r>
      <w:r w:rsidRPr="00D8721B">
        <w:rPr>
          <w:rFonts w:ascii="Times New Roman" w:eastAsia="Times New Roman" w:hAnsi="Times New Roman"/>
          <w:sz w:val="24"/>
          <w:szCs w:val="24"/>
          <w:lang w:val="en-US"/>
        </w:rPr>
        <w:t xml:space="preserve"> </w:t>
      </w:r>
    </w:p>
    <w:p w:rsidR="00E66270" w:rsidRPr="00D8721B" w:rsidRDefault="00E66270" w:rsidP="004457AF">
      <w:pPr>
        <w:spacing w:after="0"/>
        <w:jc w:val="both"/>
        <w:rPr>
          <w:rFonts w:ascii="Times New Roman" w:eastAsia="Times New Roman" w:hAnsi="Times New Roman"/>
          <w:b/>
          <w:sz w:val="24"/>
          <w:szCs w:val="24"/>
        </w:rPr>
      </w:pPr>
    </w:p>
    <w:p w:rsidR="00E66270" w:rsidRPr="00D8721B" w:rsidRDefault="00E66270" w:rsidP="004457AF">
      <w:pPr>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Чл. 3</w:t>
      </w:r>
      <w:r w:rsidR="00030434" w:rsidRPr="00D8721B">
        <w:rPr>
          <w:rFonts w:ascii="Times New Roman" w:eastAsia="Times New Roman" w:hAnsi="Times New Roman"/>
          <w:b/>
          <w:sz w:val="24"/>
          <w:szCs w:val="24"/>
        </w:rPr>
        <w:t>2</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 xml:space="preserve">Плащането на неустойките, уговорени в този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E66270" w:rsidRPr="00D8721B" w:rsidRDefault="00E66270" w:rsidP="004457AF">
      <w:pPr>
        <w:keepNext/>
        <w:keepLines/>
        <w:spacing w:before="240" w:after="240"/>
        <w:ind w:firstLine="720"/>
        <w:jc w:val="both"/>
        <w:outlineLvl w:val="1"/>
        <w:rPr>
          <w:rFonts w:ascii="Times New Roman" w:eastAsia="Times New Roman" w:hAnsi="Times New Roman"/>
          <w:b/>
          <w:bCs/>
          <w:color w:val="000000"/>
          <w:sz w:val="24"/>
          <w:szCs w:val="24"/>
        </w:rPr>
      </w:pPr>
      <w:r w:rsidRPr="00D8721B">
        <w:rPr>
          <w:rFonts w:ascii="Times New Roman" w:eastAsia="Times New Roman" w:hAnsi="Times New Roman"/>
          <w:b/>
          <w:bCs/>
          <w:color w:val="000000"/>
          <w:sz w:val="24"/>
          <w:szCs w:val="24"/>
        </w:rPr>
        <w:t xml:space="preserve">VІІІ. ПРЕКРАТЯВАНЕ НА </w:t>
      </w:r>
      <w:r w:rsidR="00747F12" w:rsidRPr="00D8721B">
        <w:rPr>
          <w:rFonts w:ascii="Times New Roman" w:eastAsia="Times New Roman" w:hAnsi="Times New Roman"/>
          <w:b/>
          <w:bCs/>
          <w:color w:val="000000"/>
          <w:sz w:val="24"/>
          <w:szCs w:val="24"/>
        </w:rPr>
        <w:t>ДОГОВОРА</w:t>
      </w:r>
    </w:p>
    <w:p w:rsidR="00E66270" w:rsidRPr="00D8721B" w:rsidRDefault="00E66270" w:rsidP="004457AF">
      <w:pPr>
        <w:keepLines/>
        <w:autoSpaceDE w:val="0"/>
        <w:autoSpaceDN w:val="0"/>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 xml:space="preserve">Чл. </w:t>
      </w:r>
      <w:r w:rsidR="00030434" w:rsidRPr="00D8721B">
        <w:rPr>
          <w:rFonts w:ascii="Times New Roman" w:eastAsia="Times New Roman" w:hAnsi="Times New Roman"/>
          <w:b/>
          <w:sz w:val="24"/>
          <w:szCs w:val="24"/>
        </w:rPr>
        <w:t>33</w:t>
      </w:r>
      <w:r w:rsidRPr="00D8721B">
        <w:rPr>
          <w:rFonts w:ascii="Times New Roman" w:eastAsia="Times New Roman" w:hAnsi="Times New Roman"/>
          <w:b/>
          <w:sz w:val="24"/>
          <w:szCs w:val="24"/>
        </w:rPr>
        <w:t>.</w:t>
      </w:r>
      <w:r w:rsidRPr="00D8721B">
        <w:rPr>
          <w:rFonts w:ascii="Times New Roman" w:eastAsia="Times New Roman" w:hAnsi="Times New Roman"/>
          <w:sz w:val="24"/>
          <w:szCs w:val="24"/>
        </w:rPr>
        <w:t xml:space="preserve"> (1) Този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 xml:space="preserve"> се прекратява:</w:t>
      </w:r>
    </w:p>
    <w:p w:rsidR="00E66270" w:rsidRPr="00D8721B" w:rsidRDefault="00030434" w:rsidP="004457AF">
      <w:pPr>
        <w:keepLines/>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1.</w:t>
      </w:r>
      <w:r w:rsidR="00E66270" w:rsidRPr="00D8721B">
        <w:rPr>
          <w:rFonts w:ascii="Times New Roman" w:eastAsia="Times New Roman" w:hAnsi="Times New Roman"/>
          <w:sz w:val="24"/>
          <w:szCs w:val="24"/>
        </w:rPr>
        <w:t xml:space="preserve"> с изпълнението на всички задължения на Страните по него; </w:t>
      </w:r>
    </w:p>
    <w:p w:rsidR="00E66270" w:rsidRPr="00D8721B" w:rsidRDefault="00030434" w:rsidP="004457AF">
      <w:pPr>
        <w:keepLines/>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2.</w:t>
      </w:r>
      <w:r w:rsidR="00E66270" w:rsidRPr="00D8721B">
        <w:rPr>
          <w:rFonts w:ascii="Times New Roman" w:eastAsia="Times New Roman" w:hAnsi="Times New Roman"/>
          <w:sz w:val="24"/>
          <w:szCs w:val="24"/>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седем дни от настъпване на невъзможността и да представи доказателства; </w:t>
      </w:r>
    </w:p>
    <w:p w:rsidR="00E66270" w:rsidRPr="00D8721B" w:rsidRDefault="00030434" w:rsidP="004457AF">
      <w:pPr>
        <w:keepLines/>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3.</w:t>
      </w:r>
      <w:r w:rsidR="00E66270" w:rsidRPr="00D8721B">
        <w:rPr>
          <w:rFonts w:ascii="Times New Roman" w:eastAsia="Times New Roman" w:hAnsi="Times New Roman"/>
          <w:sz w:val="24"/>
          <w:szCs w:val="24"/>
        </w:rPr>
        <w:t xml:space="preserve"> при прекратяване на юридическо лице – Страна по </w:t>
      </w:r>
      <w:r w:rsidR="00747F12" w:rsidRPr="00D8721B">
        <w:rPr>
          <w:rFonts w:ascii="Times New Roman" w:eastAsia="Times New Roman" w:hAnsi="Times New Roman"/>
          <w:sz w:val="24"/>
          <w:szCs w:val="24"/>
        </w:rPr>
        <w:t>Договора</w:t>
      </w:r>
      <w:r w:rsidR="00E66270" w:rsidRPr="00D8721B">
        <w:rPr>
          <w:rFonts w:ascii="Times New Roman" w:eastAsia="Times New Roman" w:hAnsi="Times New Roman"/>
          <w:sz w:val="24"/>
          <w:szCs w:val="24"/>
        </w:rPr>
        <w:t xml:space="preserve"> без правоприемство,</w:t>
      </w:r>
      <w:r w:rsidR="00E66270" w:rsidRPr="00D8721B">
        <w:rPr>
          <w:rFonts w:ascii="Times New Roman" w:hAnsi="Times New Roman"/>
          <w:sz w:val="24"/>
          <w:szCs w:val="24"/>
        </w:rPr>
        <w:t xml:space="preserve"> </w:t>
      </w:r>
      <w:r w:rsidR="00E66270" w:rsidRPr="00D8721B">
        <w:rPr>
          <w:rFonts w:ascii="Times New Roman" w:eastAsia="Times New Roman" w:hAnsi="Times New Roman"/>
          <w:sz w:val="24"/>
          <w:szCs w:val="24"/>
        </w:rPr>
        <w:t>по смисъла на законодателството на държавата, в която съответното лице е установено;</w:t>
      </w:r>
    </w:p>
    <w:p w:rsidR="00E66270" w:rsidRPr="00D8721B" w:rsidRDefault="00030434" w:rsidP="004457AF">
      <w:pPr>
        <w:keepLines/>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4.</w:t>
      </w:r>
      <w:r w:rsidR="00E66270" w:rsidRPr="00D8721B">
        <w:rPr>
          <w:rFonts w:ascii="Times New Roman" w:eastAsia="Times New Roman" w:hAnsi="Times New Roman"/>
          <w:sz w:val="24"/>
          <w:szCs w:val="24"/>
        </w:rPr>
        <w:t xml:space="preserve"> при условията по чл. 5, ал. 1, т. 3 от ЗИФОДРЮПДРСЛ.</w:t>
      </w:r>
    </w:p>
    <w:p w:rsidR="00E66270" w:rsidRPr="00D8721B" w:rsidRDefault="00E66270" w:rsidP="004457AF">
      <w:pPr>
        <w:keepLines/>
        <w:autoSpaceDE w:val="0"/>
        <w:autoSpaceDN w:val="0"/>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t>(2)</w:t>
      </w:r>
      <w:r w:rsidRPr="00D8721B">
        <w:rPr>
          <w:rFonts w:ascii="Times New Roman" w:eastAsia="Times New Roman" w:hAnsi="Times New Roman"/>
          <w:sz w:val="24"/>
          <w:szCs w:val="24"/>
        </w:rPr>
        <w:t xml:space="preserve">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ът може да бъде прекратен:</w:t>
      </w:r>
    </w:p>
    <w:p w:rsidR="00E66270" w:rsidRPr="00D8721B" w:rsidRDefault="00E66270" w:rsidP="004457AF">
      <w:pPr>
        <w:keepLines/>
        <w:autoSpaceDE w:val="0"/>
        <w:autoSpaceDN w:val="0"/>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1.</w:t>
      </w:r>
      <w:r w:rsidRPr="00D8721B">
        <w:rPr>
          <w:rFonts w:ascii="Times New Roman" w:eastAsia="Times New Roman" w:hAnsi="Times New Roman"/>
          <w:sz w:val="24"/>
          <w:szCs w:val="24"/>
        </w:rPr>
        <w:tab/>
        <w:t>по взаимно съгласие на Страните, изразено в писмена форма;</w:t>
      </w:r>
    </w:p>
    <w:p w:rsidR="00E66270" w:rsidRPr="00D8721B" w:rsidRDefault="00E66270" w:rsidP="004457AF">
      <w:pPr>
        <w:keepLines/>
        <w:autoSpaceDE w:val="0"/>
        <w:autoSpaceDN w:val="0"/>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2.</w:t>
      </w:r>
      <w:r w:rsidRPr="00D8721B">
        <w:rPr>
          <w:rFonts w:ascii="Times New Roman" w:eastAsia="Times New Roman" w:hAnsi="Times New Roman"/>
          <w:sz w:val="24"/>
          <w:szCs w:val="24"/>
        </w:rPr>
        <w:tab/>
        <w:t>когато за ИЗПЪЛНИТЕЛЯ бъде открито производство по несъстоятелност или ликвидация – по искане на всяка от Страните.</w:t>
      </w:r>
    </w:p>
    <w:p w:rsidR="00E66270" w:rsidRPr="00D8721B" w:rsidRDefault="00E66270" w:rsidP="004457AF">
      <w:pPr>
        <w:keepLines/>
        <w:spacing w:after="0"/>
        <w:ind w:firstLine="720"/>
        <w:jc w:val="both"/>
        <w:rPr>
          <w:rFonts w:ascii="Times New Roman" w:eastAsia="Times New Roman" w:hAnsi="Times New Roman"/>
          <w:sz w:val="24"/>
          <w:szCs w:val="24"/>
        </w:rPr>
      </w:pPr>
      <w:r w:rsidRPr="00D8721B">
        <w:rPr>
          <w:rFonts w:ascii="Times New Roman" w:eastAsia="Times New Roman" w:hAnsi="Times New Roman"/>
          <w:b/>
          <w:sz w:val="24"/>
          <w:szCs w:val="24"/>
        </w:rPr>
        <w:lastRenderedPageBreak/>
        <w:t xml:space="preserve">Чл. </w:t>
      </w:r>
      <w:r w:rsidR="00030434" w:rsidRPr="00D8721B">
        <w:rPr>
          <w:rFonts w:ascii="Times New Roman" w:eastAsia="Times New Roman" w:hAnsi="Times New Roman"/>
          <w:b/>
          <w:sz w:val="24"/>
          <w:szCs w:val="24"/>
        </w:rPr>
        <w:t>34</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(1)</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 xml:space="preserve">ВЪЗЛОЖИТЕЛЯТ прекратява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в случаите по чл. 118, ал.1 от ЗОП, без да дължи обезщетение на ИЗПЪЛНИТЕЛЯ за претърпени от прекратяването на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w:t>
      </w:r>
    </w:p>
    <w:p w:rsidR="00E66270" w:rsidRPr="00D8721B" w:rsidRDefault="00E66270" w:rsidP="004457AF">
      <w:pPr>
        <w:keepLines/>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 xml:space="preserve">(2) Възложителят прекратява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едностранно, без предизвестие от същия с уведомление, ако Изпълнителят е декларирал неверни данни в декларацията по Закона за мерките срещу изпирането на пари.</w:t>
      </w:r>
    </w:p>
    <w:p w:rsidR="00E66270" w:rsidRPr="00D8721B" w:rsidRDefault="00E66270" w:rsidP="00030434">
      <w:pPr>
        <w:keepLines/>
        <w:spacing w:after="0"/>
        <w:jc w:val="both"/>
        <w:rPr>
          <w:rFonts w:ascii="Times New Roman" w:eastAsia="Times New Roman" w:hAnsi="Times New Roman"/>
          <w:sz w:val="24"/>
          <w:szCs w:val="24"/>
        </w:rPr>
      </w:pPr>
      <w:r w:rsidRPr="00D8721B">
        <w:rPr>
          <w:rFonts w:ascii="Times New Roman" w:eastAsia="Times New Roman" w:hAnsi="Times New Roman"/>
          <w:sz w:val="24"/>
          <w:szCs w:val="24"/>
        </w:rPr>
        <w:tab/>
      </w:r>
      <w:r w:rsidRPr="00D8721B">
        <w:rPr>
          <w:rFonts w:ascii="Times New Roman" w:eastAsia="Times New Roman" w:hAnsi="Times New Roman"/>
          <w:b/>
          <w:sz w:val="24"/>
          <w:szCs w:val="24"/>
        </w:rPr>
        <w:t xml:space="preserve">Чл. </w:t>
      </w:r>
      <w:r w:rsidR="00030434" w:rsidRPr="00D8721B">
        <w:rPr>
          <w:rFonts w:ascii="Times New Roman" w:eastAsia="Times New Roman" w:hAnsi="Times New Roman"/>
          <w:b/>
          <w:sz w:val="24"/>
          <w:szCs w:val="24"/>
        </w:rPr>
        <w:t>35</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 xml:space="preserve">Във всички случаи на прекратяване на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освен при прекратяване на юридическо лице – Страна по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без правоприемство:</w:t>
      </w:r>
    </w:p>
    <w:p w:rsidR="00E66270" w:rsidRPr="00D8721B" w:rsidRDefault="00E66270" w:rsidP="004457AF">
      <w:pPr>
        <w:keepLines/>
        <w:autoSpaceDE w:val="0"/>
        <w:autoSpaceDN w:val="0"/>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E66270" w:rsidRPr="00D8721B" w:rsidRDefault="00E66270" w:rsidP="004457AF">
      <w:pPr>
        <w:keepLines/>
        <w:autoSpaceDE w:val="0"/>
        <w:autoSpaceDN w:val="0"/>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2. ИЗПЪЛНИТЕЛЯТ се задължава:</w:t>
      </w:r>
    </w:p>
    <w:p w:rsidR="00E66270" w:rsidRPr="00D8721B" w:rsidRDefault="00E66270" w:rsidP="004457AF">
      <w:pPr>
        <w:keepLines/>
        <w:autoSpaceDE w:val="0"/>
        <w:autoSpaceDN w:val="0"/>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E66270" w:rsidRPr="00D8721B" w:rsidRDefault="00E66270" w:rsidP="004457AF">
      <w:pPr>
        <w:keepLines/>
        <w:autoSpaceDE w:val="0"/>
        <w:autoSpaceDN w:val="0"/>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 xml:space="preserve">б) да предаде на ВЪЗЛОЖИТЕЛЯ всички документи, изготвени от него в изпълнение на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до датата на прекратяването; и</w:t>
      </w:r>
    </w:p>
    <w:p w:rsidR="00E66270" w:rsidRPr="00D8721B" w:rsidRDefault="00E66270" w:rsidP="004457AF">
      <w:pPr>
        <w:keepLines/>
        <w:autoSpaceDE w:val="0"/>
        <w:autoSpaceDN w:val="0"/>
        <w:spacing w:after="0"/>
        <w:ind w:firstLine="720"/>
        <w:jc w:val="both"/>
        <w:rPr>
          <w:rFonts w:ascii="Times New Roman" w:eastAsia="Times New Roman" w:hAnsi="Times New Roman"/>
          <w:sz w:val="24"/>
          <w:szCs w:val="24"/>
        </w:rPr>
      </w:pPr>
      <w:r w:rsidRPr="00D8721B">
        <w:rPr>
          <w:rFonts w:ascii="Times New Roman" w:eastAsia="Times New Roman" w:hAnsi="Times New Roman"/>
          <w:sz w:val="24"/>
          <w:szCs w:val="24"/>
        </w:rPr>
        <w:t xml:space="preserve">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w:t>
      </w:r>
    </w:p>
    <w:p w:rsidR="00E66270" w:rsidRPr="00D8721B" w:rsidRDefault="00E66270" w:rsidP="004457AF">
      <w:pPr>
        <w:spacing w:after="0"/>
        <w:ind w:firstLine="720"/>
        <w:jc w:val="both"/>
        <w:rPr>
          <w:rFonts w:ascii="Times New Roman" w:eastAsia="Times New Roman" w:hAnsi="Times New Roman"/>
          <w:bCs/>
          <w:color w:val="000000"/>
          <w:sz w:val="24"/>
          <w:szCs w:val="24"/>
        </w:rPr>
      </w:pPr>
      <w:r w:rsidRPr="00D8721B">
        <w:rPr>
          <w:rFonts w:ascii="Times New Roman" w:eastAsia="Times New Roman" w:hAnsi="Times New Roman"/>
          <w:b/>
          <w:sz w:val="24"/>
          <w:szCs w:val="24"/>
        </w:rPr>
        <w:t xml:space="preserve">Чл. </w:t>
      </w:r>
      <w:r w:rsidR="00030434" w:rsidRPr="00D8721B">
        <w:rPr>
          <w:rFonts w:ascii="Times New Roman" w:eastAsia="Times New Roman" w:hAnsi="Times New Roman"/>
          <w:b/>
          <w:sz w:val="24"/>
          <w:szCs w:val="24"/>
        </w:rPr>
        <w:t>36.</w:t>
      </w:r>
      <w:r w:rsidRPr="00D8721B">
        <w:rPr>
          <w:rFonts w:ascii="Times New Roman" w:eastAsia="Times New Roman" w:hAnsi="Times New Roman"/>
          <w:b/>
          <w:sz w:val="24"/>
          <w:szCs w:val="24"/>
        </w:rPr>
        <w:t xml:space="preserve"> </w:t>
      </w:r>
      <w:r w:rsidRPr="00D8721B">
        <w:rPr>
          <w:rFonts w:ascii="Times New Roman" w:eastAsia="Times New Roman" w:hAnsi="Times New Roman"/>
          <w:sz w:val="24"/>
          <w:szCs w:val="24"/>
        </w:rPr>
        <w:t xml:space="preserve">При предсрочно прекратяване на </w:t>
      </w:r>
      <w:r w:rsidR="00747F12" w:rsidRPr="00D8721B">
        <w:rPr>
          <w:rFonts w:ascii="Times New Roman" w:eastAsia="Times New Roman" w:hAnsi="Times New Roman"/>
          <w:sz w:val="24"/>
          <w:szCs w:val="24"/>
        </w:rPr>
        <w:t>Договора</w:t>
      </w:r>
      <w:r w:rsidRPr="00D8721B">
        <w:rPr>
          <w:rFonts w:ascii="Times New Roman" w:eastAsia="Times New Roman" w:hAnsi="Times New Roman"/>
          <w:sz w:val="24"/>
          <w:szCs w:val="24"/>
        </w:rPr>
        <w:t xml:space="preserve">, ВЪЗЛОЖИТЕЛЯТ е длъжен да заплати на ИЗПЪЛНИТЕЛЯ реално изпълнените и приети по установения ред </w:t>
      </w:r>
      <w:r w:rsidR="00030434" w:rsidRPr="00D8721B">
        <w:rPr>
          <w:rFonts w:ascii="Times New Roman" w:eastAsia="Times New Roman" w:hAnsi="Times New Roman"/>
          <w:sz w:val="24"/>
          <w:szCs w:val="24"/>
        </w:rPr>
        <w:t>дейности.</w:t>
      </w:r>
      <w:r w:rsidRPr="00D8721B">
        <w:rPr>
          <w:rFonts w:ascii="Times New Roman" w:eastAsia="Times New Roman" w:hAnsi="Times New Roman"/>
          <w:sz w:val="24"/>
          <w:szCs w:val="24"/>
        </w:rPr>
        <w:t xml:space="preserve"> </w:t>
      </w:r>
    </w:p>
    <w:p w:rsidR="00E66270" w:rsidRPr="00D8721B" w:rsidRDefault="00E66270" w:rsidP="004457AF">
      <w:pPr>
        <w:keepNext/>
        <w:keepLines/>
        <w:spacing w:before="240" w:after="240"/>
        <w:ind w:firstLine="720"/>
        <w:jc w:val="both"/>
        <w:outlineLvl w:val="1"/>
        <w:rPr>
          <w:rFonts w:ascii="Times New Roman" w:eastAsia="Times New Roman" w:hAnsi="Times New Roman"/>
          <w:b/>
          <w:bCs/>
          <w:color w:val="000000"/>
          <w:sz w:val="24"/>
          <w:szCs w:val="24"/>
        </w:rPr>
      </w:pPr>
      <w:r w:rsidRPr="00D8721B">
        <w:rPr>
          <w:rFonts w:ascii="Times New Roman" w:eastAsia="Times New Roman" w:hAnsi="Times New Roman"/>
          <w:b/>
          <w:bCs/>
          <w:color w:val="000000"/>
          <w:sz w:val="24"/>
          <w:szCs w:val="24"/>
        </w:rPr>
        <w:t>ІХ.ОБЩИ РАЗПОРЕДБИ</w:t>
      </w:r>
    </w:p>
    <w:p w:rsidR="00E66270" w:rsidRPr="00D8721B" w:rsidRDefault="00E66270" w:rsidP="004457AF">
      <w:pPr>
        <w:suppressAutoHyphens/>
        <w:spacing w:after="0"/>
        <w:ind w:firstLine="720"/>
        <w:jc w:val="both"/>
        <w:rPr>
          <w:rFonts w:ascii="Times New Roman" w:eastAsia="Times New Roman" w:hAnsi="Times New Roman"/>
          <w:b/>
          <w:sz w:val="24"/>
          <w:szCs w:val="24"/>
        </w:rPr>
      </w:pPr>
      <w:r w:rsidRPr="00D8721B">
        <w:rPr>
          <w:rFonts w:ascii="Times New Roman" w:eastAsia="Times New Roman" w:hAnsi="Times New Roman"/>
          <w:b/>
          <w:sz w:val="24"/>
          <w:szCs w:val="24"/>
        </w:rPr>
        <w:t xml:space="preserve">Чл. </w:t>
      </w:r>
      <w:r w:rsidR="00030434" w:rsidRPr="00D8721B">
        <w:rPr>
          <w:rFonts w:ascii="Times New Roman" w:eastAsia="Times New Roman" w:hAnsi="Times New Roman"/>
          <w:b/>
          <w:sz w:val="24"/>
          <w:szCs w:val="24"/>
        </w:rPr>
        <w:t>37</w:t>
      </w:r>
      <w:r w:rsidRPr="00D8721B">
        <w:rPr>
          <w:rFonts w:ascii="Times New Roman" w:eastAsia="Times New Roman" w:hAnsi="Times New Roman"/>
          <w:b/>
          <w:sz w:val="24"/>
          <w:szCs w:val="24"/>
        </w:rPr>
        <w:t xml:space="preserve">. (1) </w:t>
      </w:r>
      <w:r w:rsidRPr="00D8721B">
        <w:rPr>
          <w:rFonts w:ascii="Times New Roman" w:eastAsia="Times New Roman" w:hAnsi="Times New Roman"/>
          <w:sz w:val="24"/>
          <w:szCs w:val="24"/>
        </w:rPr>
        <w:t xml:space="preserve">Освен ако са дефинирани изрично по друг начин в този </w:t>
      </w:r>
      <w:r w:rsidR="00747F12" w:rsidRPr="00D8721B">
        <w:rPr>
          <w:rFonts w:ascii="Times New Roman" w:eastAsia="Times New Roman" w:hAnsi="Times New Roman"/>
          <w:sz w:val="24"/>
          <w:szCs w:val="24"/>
        </w:rPr>
        <w:t>Договор</w:t>
      </w:r>
      <w:r w:rsidRPr="00D8721B">
        <w:rPr>
          <w:rFonts w:ascii="Times New Roman" w:eastAsia="Times New Roman" w:hAnsi="Times New Roman"/>
          <w:sz w:val="24"/>
          <w:szCs w:val="24"/>
        </w:rPr>
        <w:t>,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E66270" w:rsidRPr="00D8721B" w:rsidRDefault="00E66270" w:rsidP="00030434">
      <w:pPr>
        <w:suppressAutoHyphens/>
        <w:spacing w:after="0"/>
        <w:ind w:firstLine="567"/>
        <w:jc w:val="both"/>
        <w:rPr>
          <w:rFonts w:ascii="Times New Roman" w:eastAsia="Times New Roman" w:hAnsi="Times New Roman"/>
          <w:noProof/>
          <w:sz w:val="24"/>
          <w:szCs w:val="24"/>
          <w:lang w:eastAsia="cs-CZ"/>
        </w:rPr>
      </w:pPr>
      <w:r w:rsidRPr="00D8721B">
        <w:rPr>
          <w:rFonts w:ascii="Times New Roman" w:eastAsia="Times New Roman" w:hAnsi="Times New Roman"/>
          <w:b/>
          <w:sz w:val="24"/>
          <w:szCs w:val="24"/>
        </w:rPr>
        <w:t xml:space="preserve">(2) </w:t>
      </w:r>
      <w:r w:rsidRPr="00D8721B">
        <w:rPr>
          <w:rFonts w:ascii="Times New Roman" w:eastAsia="Times New Roman" w:hAnsi="Times New Roman"/>
          <w:noProof/>
          <w:sz w:val="24"/>
          <w:szCs w:val="24"/>
          <w:lang w:eastAsia="cs-CZ"/>
        </w:rPr>
        <w:t xml:space="preserve">При противоречие между различни разпоредби или условия, съдържащи се в </w:t>
      </w:r>
      <w:r w:rsidR="00747F12" w:rsidRPr="00D8721B">
        <w:rPr>
          <w:rFonts w:ascii="Times New Roman" w:eastAsia="Times New Roman" w:hAnsi="Times New Roman"/>
          <w:noProof/>
          <w:sz w:val="24"/>
          <w:szCs w:val="24"/>
          <w:lang w:eastAsia="cs-CZ"/>
        </w:rPr>
        <w:t>Договора</w:t>
      </w:r>
      <w:r w:rsidRPr="00D8721B">
        <w:rPr>
          <w:rFonts w:ascii="Times New Roman" w:eastAsia="Times New Roman" w:hAnsi="Times New Roman"/>
          <w:noProof/>
          <w:sz w:val="24"/>
          <w:szCs w:val="24"/>
          <w:lang w:eastAsia="cs-CZ"/>
        </w:rPr>
        <w:t xml:space="preserve"> и Приложенията, се прилагат следните правила:</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cs-CZ"/>
        </w:rPr>
      </w:pPr>
      <w:r w:rsidRPr="00D8721B">
        <w:rPr>
          <w:rFonts w:ascii="Times New Roman" w:eastAsia="Times New Roman" w:hAnsi="Times New Roman"/>
          <w:noProof/>
          <w:sz w:val="24"/>
          <w:szCs w:val="24"/>
          <w:lang w:eastAsia="cs-CZ"/>
        </w:rPr>
        <w:t>1. специалните разпоредби имат предимство пред общите разпоредби;</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cs-CZ"/>
        </w:rPr>
      </w:pPr>
      <w:r w:rsidRPr="00D8721B">
        <w:rPr>
          <w:rFonts w:ascii="Times New Roman" w:eastAsia="Times New Roman" w:hAnsi="Times New Roman"/>
          <w:noProof/>
          <w:sz w:val="24"/>
          <w:szCs w:val="24"/>
          <w:lang w:eastAsia="cs-CZ"/>
        </w:rPr>
        <w:t xml:space="preserve">2. разпоредбите на Приложенията имат предимство пред разпоредбите на </w:t>
      </w:r>
      <w:r w:rsidR="00747F12" w:rsidRPr="00D8721B">
        <w:rPr>
          <w:rFonts w:ascii="Times New Roman" w:eastAsia="Times New Roman" w:hAnsi="Times New Roman"/>
          <w:noProof/>
          <w:sz w:val="24"/>
          <w:szCs w:val="24"/>
          <w:lang w:eastAsia="cs-CZ"/>
        </w:rPr>
        <w:t>Договора</w:t>
      </w:r>
    </w:p>
    <w:p w:rsidR="00E66270" w:rsidRPr="00D8721B" w:rsidRDefault="00E66270" w:rsidP="004457AF">
      <w:pPr>
        <w:suppressAutoHyphens/>
        <w:spacing w:after="0"/>
        <w:jc w:val="both"/>
        <w:rPr>
          <w:rFonts w:ascii="Times New Roman" w:eastAsia="Times New Roman" w:hAnsi="Times New Roman"/>
          <w:b/>
          <w:noProof/>
          <w:sz w:val="24"/>
          <w:szCs w:val="24"/>
          <w:u w:val="single"/>
          <w:lang w:eastAsia="en-GB"/>
        </w:rPr>
      </w:pP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cs-CZ"/>
        </w:rPr>
      </w:pPr>
      <w:r w:rsidRPr="00D8721B">
        <w:rPr>
          <w:rFonts w:ascii="Times New Roman" w:eastAsia="Times New Roman" w:hAnsi="Times New Roman"/>
          <w:b/>
          <w:sz w:val="24"/>
          <w:szCs w:val="24"/>
        </w:rPr>
        <w:t xml:space="preserve">Чл. </w:t>
      </w:r>
      <w:r w:rsidR="0031750E" w:rsidRPr="00D8721B">
        <w:rPr>
          <w:rFonts w:ascii="Times New Roman" w:eastAsia="Times New Roman" w:hAnsi="Times New Roman"/>
          <w:b/>
          <w:sz w:val="24"/>
          <w:szCs w:val="24"/>
        </w:rPr>
        <w:t>38</w:t>
      </w:r>
      <w:r w:rsidRPr="00D8721B">
        <w:rPr>
          <w:rFonts w:ascii="Times New Roman" w:eastAsia="Times New Roman" w:hAnsi="Times New Roman"/>
          <w:b/>
          <w:sz w:val="24"/>
          <w:szCs w:val="24"/>
        </w:rPr>
        <w:t xml:space="preserve">. </w:t>
      </w:r>
      <w:r w:rsidRPr="00D8721B">
        <w:rPr>
          <w:rFonts w:ascii="Times New Roman" w:eastAsia="Times New Roman" w:hAnsi="Times New Roman"/>
          <w:noProof/>
          <w:sz w:val="24"/>
          <w:szCs w:val="24"/>
          <w:lang w:eastAsia="cs-CZ"/>
        </w:rPr>
        <w:t xml:space="preserve">При изпълнението на </w:t>
      </w:r>
      <w:r w:rsidR="00747F12" w:rsidRPr="00D8721B">
        <w:rPr>
          <w:rFonts w:ascii="Times New Roman" w:eastAsia="Times New Roman" w:hAnsi="Times New Roman"/>
          <w:noProof/>
          <w:sz w:val="24"/>
          <w:szCs w:val="24"/>
          <w:lang w:eastAsia="cs-CZ"/>
        </w:rPr>
        <w:t>Договора</w:t>
      </w:r>
      <w:r w:rsidRPr="00D8721B">
        <w:rPr>
          <w:rFonts w:ascii="Times New Roman" w:eastAsia="Times New Roman" w:hAnsi="Times New Roman"/>
          <w:noProof/>
          <w:sz w:val="24"/>
          <w:szCs w:val="24"/>
          <w:lang w:eastAsia="cs-CZ"/>
        </w:rPr>
        <w:t xml:space="preserve">, ИЗПЪЛНИТЕЛЯТ и неговите подизпълнители е длъжен </w:t>
      </w:r>
      <w:r w:rsidR="00147D2F" w:rsidRPr="00D8721B">
        <w:rPr>
          <w:rFonts w:ascii="Times New Roman" w:eastAsia="Times New Roman" w:hAnsi="Times New Roman"/>
          <w:noProof/>
          <w:sz w:val="24"/>
          <w:szCs w:val="24"/>
          <w:lang w:eastAsia="cs-CZ"/>
        </w:rPr>
        <w:t>(са длъжни)</w:t>
      </w:r>
      <w:r w:rsidRPr="00D8721B">
        <w:rPr>
          <w:rFonts w:ascii="Times New Roman" w:eastAsia="Times New Roman" w:hAnsi="Times New Roman"/>
          <w:noProof/>
          <w:sz w:val="24"/>
          <w:szCs w:val="24"/>
          <w:lang w:eastAsia="cs-CZ"/>
        </w:rPr>
        <w:t xml:space="preserve"> да спазва</w:t>
      </w:r>
      <w:r w:rsidR="00147D2F" w:rsidRPr="00D8721B">
        <w:rPr>
          <w:rFonts w:ascii="Times New Roman" w:eastAsia="Times New Roman" w:hAnsi="Times New Roman"/>
          <w:noProof/>
          <w:sz w:val="24"/>
          <w:szCs w:val="24"/>
          <w:lang w:eastAsia="cs-CZ"/>
        </w:rPr>
        <w:t xml:space="preserve"> (т)</w:t>
      </w:r>
      <w:r w:rsidRPr="00D8721B">
        <w:rPr>
          <w:rFonts w:ascii="Times New Roman" w:eastAsia="Times New Roman" w:hAnsi="Times New Roman"/>
          <w:noProof/>
          <w:sz w:val="24"/>
          <w:szCs w:val="24"/>
          <w:lang w:eastAsia="cs-CZ"/>
        </w:rPr>
        <w:t xml:space="preserve"> всички приложими нормативни актове, разпоредби, стандарти и други изисквания, свързани с предмета на </w:t>
      </w:r>
      <w:r w:rsidR="00747F12" w:rsidRPr="00D8721B">
        <w:rPr>
          <w:rFonts w:ascii="Times New Roman" w:eastAsia="Times New Roman" w:hAnsi="Times New Roman"/>
          <w:noProof/>
          <w:sz w:val="24"/>
          <w:szCs w:val="24"/>
          <w:lang w:eastAsia="cs-CZ"/>
        </w:rPr>
        <w:t>Договора</w:t>
      </w:r>
      <w:r w:rsidRPr="00D8721B">
        <w:rPr>
          <w:rFonts w:ascii="Times New Roman" w:eastAsia="Times New Roman" w:hAnsi="Times New Roman"/>
          <w:noProof/>
          <w:sz w:val="24"/>
          <w:szCs w:val="24"/>
          <w:lang w:eastAsia="cs-CZ"/>
        </w:rPr>
        <w:t>, и в частност,</w:t>
      </w:r>
      <w:r w:rsidRPr="00D8721B">
        <w:rPr>
          <w:rFonts w:ascii="Times New Roman" w:eastAsia="Times New Roman" w:hAnsi="Times New Roman"/>
          <w:noProof/>
          <w:sz w:val="24"/>
          <w:szCs w:val="24"/>
          <w:lang w:val="en-US" w:eastAsia="cs-CZ"/>
        </w:rPr>
        <w:t xml:space="preserve"> </w:t>
      </w:r>
      <w:r w:rsidRPr="00D8721B">
        <w:rPr>
          <w:rFonts w:ascii="Times New Roman" w:eastAsia="Times New Roman" w:hAnsi="Times New Roman"/>
          <w:noProof/>
          <w:sz w:val="24"/>
          <w:szCs w:val="24"/>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r w:rsidR="00F66249" w:rsidRPr="00D8721B">
        <w:rPr>
          <w:rFonts w:ascii="Times New Roman" w:eastAsia="Times New Roman" w:hAnsi="Times New Roman"/>
          <w:noProof/>
          <w:sz w:val="24"/>
          <w:szCs w:val="24"/>
          <w:lang w:eastAsia="cs-CZ"/>
        </w:rPr>
        <w:t>(когато е приложимо).</w:t>
      </w:r>
    </w:p>
    <w:p w:rsidR="00E66270" w:rsidRPr="00D8721B" w:rsidRDefault="00E66270" w:rsidP="004457AF">
      <w:pPr>
        <w:suppressAutoHyphens/>
        <w:spacing w:after="0"/>
        <w:jc w:val="both"/>
        <w:rPr>
          <w:rFonts w:ascii="Times New Roman" w:eastAsia="Times New Roman" w:hAnsi="Times New Roman"/>
          <w:b/>
          <w:sz w:val="24"/>
          <w:szCs w:val="24"/>
        </w:rPr>
      </w:pPr>
    </w:p>
    <w:p w:rsidR="00B66F75" w:rsidRPr="00D8721B" w:rsidRDefault="00E66270" w:rsidP="004457AF">
      <w:pPr>
        <w:suppressAutoHyphens/>
        <w:spacing w:after="0"/>
        <w:ind w:firstLine="720"/>
        <w:jc w:val="both"/>
        <w:rPr>
          <w:rFonts w:ascii="Times New Roman" w:eastAsia="Times New Roman" w:hAnsi="Times New Roman"/>
          <w:bCs/>
          <w:noProof/>
          <w:sz w:val="24"/>
          <w:szCs w:val="24"/>
          <w:lang w:eastAsia="en-GB"/>
        </w:rPr>
      </w:pPr>
      <w:r w:rsidRPr="00D8721B">
        <w:rPr>
          <w:rFonts w:ascii="Times New Roman" w:eastAsia="Times New Roman" w:hAnsi="Times New Roman"/>
          <w:b/>
          <w:sz w:val="24"/>
          <w:szCs w:val="24"/>
        </w:rPr>
        <w:lastRenderedPageBreak/>
        <w:t xml:space="preserve">Чл. </w:t>
      </w:r>
      <w:r w:rsidR="0031750E" w:rsidRPr="00D8721B">
        <w:rPr>
          <w:rFonts w:ascii="Times New Roman" w:eastAsia="Times New Roman" w:hAnsi="Times New Roman"/>
          <w:b/>
          <w:sz w:val="24"/>
          <w:szCs w:val="24"/>
        </w:rPr>
        <w:t>39</w:t>
      </w:r>
      <w:r w:rsidRPr="00D8721B">
        <w:rPr>
          <w:rFonts w:ascii="Times New Roman" w:eastAsia="Times New Roman" w:hAnsi="Times New Roman"/>
          <w:b/>
          <w:sz w:val="24"/>
          <w:szCs w:val="24"/>
        </w:rPr>
        <w:t xml:space="preserve">. </w:t>
      </w:r>
      <w:r w:rsidRPr="00D8721B">
        <w:rPr>
          <w:rFonts w:ascii="Times New Roman" w:eastAsia="Times New Roman" w:hAnsi="Times New Roman"/>
          <w:b/>
          <w:bCs/>
          <w:noProof/>
          <w:sz w:val="24"/>
          <w:szCs w:val="24"/>
          <w:lang w:eastAsia="en-GB"/>
        </w:rPr>
        <w:t xml:space="preserve">(1) </w:t>
      </w:r>
      <w:r w:rsidRPr="00D8721B">
        <w:rPr>
          <w:rFonts w:ascii="Times New Roman" w:eastAsia="Times New Roman" w:hAnsi="Times New Roman"/>
          <w:bCs/>
          <w:noProof/>
          <w:sz w:val="24"/>
          <w:szCs w:val="24"/>
          <w:lang w:eastAsia="en-GB"/>
        </w:rPr>
        <w:t xml:space="preserve">Всяка от Страните по този </w:t>
      </w:r>
      <w:r w:rsidR="00747F12" w:rsidRPr="00D8721B">
        <w:rPr>
          <w:rFonts w:ascii="Times New Roman" w:eastAsia="Times New Roman" w:hAnsi="Times New Roman"/>
          <w:bCs/>
          <w:noProof/>
          <w:sz w:val="24"/>
          <w:szCs w:val="24"/>
          <w:lang w:eastAsia="en-GB"/>
        </w:rPr>
        <w:t>Договор</w:t>
      </w:r>
      <w:r w:rsidRPr="00D8721B">
        <w:rPr>
          <w:rFonts w:ascii="Times New Roman" w:eastAsia="Times New Roman" w:hAnsi="Times New Roman"/>
          <w:bCs/>
          <w:noProof/>
          <w:sz w:val="24"/>
          <w:szCs w:val="24"/>
          <w:lang w:eastAsia="en-GB"/>
        </w:rPr>
        <w:t xml:space="preserve">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w:t>
      </w:r>
      <w:r w:rsidR="00747F12" w:rsidRPr="00D8721B">
        <w:rPr>
          <w:rFonts w:ascii="Times New Roman" w:eastAsia="Times New Roman" w:hAnsi="Times New Roman"/>
          <w:bCs/>
          <w:noProof/>
          <w:sz w:val="24"/>
          <w:szCs w:val="24"/>
          <w:lang w:eastAsia="en-GB"/>
        </w:rPr>
        <w:t>Договора</w:t>
      </w:r>
      <w:r w:rsidRPr="00D8721B">
        <w:rPr>
          <w:rFonts w:ascii="Times New Roman" w:eastAsia="Times New Roman" w:hAnsi="Times New Roman"/>
          <w:bCs/>
          <w:noProof/>
          <w:sz w:val="24"/>
          <w:szCs w:val="24"/>
          <w:lang w:eastAsia="en-GB"/>
        </w:rPr>
        <w:t xml:space="preserve"> („</w:t>
      </w:r>
      <w:r w:rsidRPr="00D8721B">
        <w:rPr>
          <w:rFonts w:ascii="Times New Roman" w:eastAsia="Times New Roman" w:hAnsi="Times New Roman"/>
          <w:b/>
          <w:bCs/>
          <w:noProof/>
          <w:sz w:val="24"/>
          <w:szCs w:val="24"/>
          <w:lang w:eastAsia="en-GB"/>
        </w:rPr>
        <w:t>Конфиденциална информация</w:t>
      </w:r>
      <w:r w:rsidRPr="00D8721B">
        <w:rPr>
          <w:rFonts w:ascii="Times New Roman" w:eastAsia="Times New Roman" w:hAnsi="Times New Roman"/>
          <w:bCs/>
          <w:noProof/>
          <w:sz w:val="24"/>
          <w:szCs w:val="24"/>
          <w:lang w:eastAsia="en-GB"/>
        </w:rPr>
        <w:t xml:space="preserve">“). “Конфиденциална информация” означава всички данни като напр., </w:t>
      </w:r>
      <w:r w:rsidR="00B66F75" w:rsidRPr="00D8721B">
        <w:rPr>
          <w:rFonts w:ascii="Times New Roman" w:eastAsia="Times New Roman" w:hAnsi="Times New Roman"/>
          <w:bCs/>
          <w:noProof/>
          <w:sz w:val="24"/>
          <w:szCs w:val="24"/>
          <w:lang w:eastAsia="en-GB"/>
        </w:rPr>
        <w:t xml:space="preserve">свързани с настройката на оборудването, местоположението на оборудването, </w:t>
      </w:r>
      <w:r w:rsidRPr="00D8721B">
        <w:rPr>
          <w:rFonts w:ascii="Times New Roman" w:eastAsia="Times New Roman" w:hAnsi="Times New Roman"/>
          <w:bCs/>
          <w:noProof/>
          <w:sz w:val="24"/>
          <w:szCs w:val="24"/>
          <w:lang w:eastAsia="en-GB"/>
        </w:rPr>
        <w:t xml:space="preserve">търговска документация, и всякаква друга информация, предоставена от ВЪЗЛОЖИТЕЛЯ на ИЗПЪЛНИТЕЛЯ във връзка изпълнение на поръчката, както и информация, до която ИЗПЪЛНИТЕЛЯТ има достъп или такава, която му е станала известна по друг начин, или която е създадена като резултат от или във връзка с изпълнение на задълженията на ИЗПЪЛНИТЕЛЯ по реализиране предмета на </w:t>
      </w:r>
      <w:r w:rsidR="00747F12" w:rsidRPr="00D8721B">
        <w:rPr>
          <w:rFonts w:ascii="Times New Roman" w:eastAsia="Times New Roman" w:hAnsi="Times New Roman"/>
          <w:bCs/>
          <w:noProof/>
          <w:sz w:val="24"/>
          <w:szCs w:val="24"/>
          <w:lang w:eastAsia="en-GB"/>
        </w:rPr>
        <w:t>Договора</w:t>
      </w:r>
      <w:r w:rsidRPr="00D8721B">
        <w:rPr>
          <w:rFonts w:ascii="Times New Roman" w:eastAsia="Times New Roman" w:hAnsi="Times New Roman"/>
          <w:bCs/>
          <w:noProof/>
          <w:sz w:val="24"/>
          <w:szCs w:val="24"/>
          <w:lang w:eastAsia="en-GB"/>
        </w:rPr>
        <w:t xml:space="preserve">.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noProof/>
          <w:sz w:val="24"/>
          <w:szCs w:val="24"/>
          <w:lang w:eastAsia="en-GB"/>
        </w:rPr>
        <w:t>(2)</w:t>
      </w:r>
      <w:r w:rsidRPr="00D8721B">
        <w:rPr>
          <w:rFonts w:ascii="Times New Roman" w:eastAsia="Times New Roman" w:hAnsi="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noProof/>
          <w:sz w:val="24"/>
          <w:szCs w:val="24"/>
          <w:lang w:eastAsia="en-GB"/>
        </w:rPr>
        <w:t>(3)</w:t>
      </w:r>
      <w:r w:rsidRPr="00D8721B">
        <w:rPr>
          <w:rFonts w:ascii="Times New Roman" w:eastAsia="Times New Roman" w:hAnsi="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 xml:space="preserve">1. информацията е станала или става публично достъпна, без нарушаване на този </w:t>
      </w:r>
      <w:r w:rsidR="00747F12" w:rsidRPr="00D8721B">
        <w:rPr>
          <w:rFonts w:ascii="Times New Roman" w:eastAsia="Times New Roman" w:hAnsi="Times New Roman"/>
          <w:noProof/>
          <w:sz w:val="24"/>
          <w:szCs w:val="24"/>
          <w:lang w:eastAsia="en-GB"/>
        </w:rPr>
        <w:t>Договор</w:t>
      </w:r>
      <w:r w:rsidRPr="00D8721B">
        <w:rPr>
          <w:rFonts w:ascii="Times New Roman" w:eastAsia="Times New Roman" w:hAnsi="Times New Roman"/>
          <w:noProof/>
          <w:sz w:val="24"/>
          <w:szCs w:val="24"/>
          <w:lang w:eastAsia="en-GB"/>
        </w:rPr>
        <w:t xml:space="preserve"> от която и да е от Страните;</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2. информацията се изисква по силата на закон, приложим спрямо която и да е от Страните; или</w:t>
      </w:r>
    </w:p>
    <w:p w:rsidR="00E66270" w:rsidRPr="00D8721B" w:rsidRDefault="00E66270" w:rsidP="004457AF">
      <w:pPr>
        <w:suppressAutoHyphens/>
        <w:spacing w:after="0"/>
        <w:ind w:firstLine="720"/>
        <w:jc w:val="both"/>
        <w:rPr>
          <w:rFonts w:ascii="Times New Roman" w:eastAsia="Times New Roman" w:hAnsi="Times New Roman"/>
          <w:bCs/>
          <w:noProof/>
          <w:sz w:val="24"/>
          <w:szCs w:val="24"/>
          <w:lang w:eastAsia="en-GB"/>
        </w:rPr>
      </w:pPr>
      <w:r w:rsidRPr="00D8721B">
        <w:rPr>
          <w:rFonts w:ascii="Times New Roman" w:eastAsia="Times New Roman" w:hAnsi="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E66270" w:rsidRPr="00D8721B" w:rsidRDefault="00E66270" w:rsidP="004457AF">
      <w:pPr>
        <w:suppressAutoHyphens/>
        <w:spacing w:after="0"/>
        <w:ind w:firstLine="720"/>
        <w:jc w:val="both"/>
        <w:rPr>
          <w:rFonts w:ascii="Times New Roman" w:eastAsia="Times New Roman" w:hAnsi="Times New Roman"/>
          <w:bCs/>
          <w:noProof/>
          <w:sz w:val="24"/>
          <w:szCs w:val="24"/>
          <w:lang w:eastAsia="en-GB"/>
        </w:rPr>
      </w:pPr>
      <w:r w:rsidRPr="00D8721B">
        <w:rPr>
          <w:rFonts w:ascii="Times New Roman" w:hAnsi="Times New Roman"/>
          <w:sz w:val="24"/>
          <w:szCs w:val="24"/>
        </w:rPr>
        <w:t xml:space="preserve">В случаите по точки 2 или 3 Страната, която следва да предостави информацията, уведомява незабавно другата Страна по </w:t>
      </w:r>
      <w:r w:rsidR="00747F12" w:rsidRPr="00D8721B">
        <w:rPr>
          <w:rFonts w:ascii="Times New Roman" w:hAnsi="Times New Roman"/>
          <w:sz w:val="24"/>
          <w:szCs w:val="24"/>
        </w:rPr>
        <w:t>Договора</w:t>
      </w:r>
      <w:r w:rsidRPr="00D8721B">
        <w:rPr>
          <w:rFonts w:ascii="Times New Roman" w:eastAsia="Times New Roman" w:hAnsi="Times New Roman"/>
          <w:bCs/>
          <w:noProof/>
          <w:sz w:val="24"/>
          <w:szCs w:val="24"/>
          <w:lang w:eastAsia="en-GB"/>
        </w:rPr>
        <w:t>.</w:t>
      </w:r>
    </w:p>
    <w:p w:rsidR="00E66270" w:rsidRPr="00D8721B" w:rsidRDefault="00E66270" w:rsidP="004457AF">
      <w:pPr>
        <w:suppressAutoHyphens/>
        <w:spacing w:after="0"/>
        <w:ind w:firstLine="720"/>
        <w:jc w:val="both"/>
        <w:rPr>
          <w:rFonts w:ascii="Times New Roman" w:eastAsia="Times New Roman" w:hAnsi="Times New Roman"/>
          <w:bCs/>
          <w:noProof/>
          <w:sz w:val="24"/>
          <w:szCs w:val="24"/>
          <w:lang w:eastAsia="en-GB"/>
        </w:rPr>
      </w:pPr>
      <w:r w:rsidRPr="00D8721B">
        <w:rPr>
          <w:rFonts w:ascii="Times New Roman" w:eastAsia="Times New Roman" w:hAnsi="Times New Roman"/>
          <w:b/>
          <w:bCs/>
          <w:noProof/>
          <w:sz w:val="24"/>
          <w:szCs w:val="24"/>
          <w:lang w:eastAsia="en-GB"/>
        </w:rPr>
        <w:t>(4)</w:t>
      </w:r>
      <w:r w:rsidRPr="00D8721B">
        <w:rPr>
          <w:rFonts w:ascii="Times New Roman" w:eastAsia="Times New Roman" w:hAnsi="Times New Roman"/>
          <w:bCs/>
          <w:noProof/>
          <w:sz w:val="24"/>
          <w:szCs w:val="24"/>
          <w:lang w:eastAsia="en-GB"/>
        </w:rPr>
        <w:t xml:space="preserve"> Задълженията по тази клауза се отнасят до </w:t>
      </w:r>
      <w:r w:rsidR="0031750E" w:rsidRPr="00D8721B">
        <w:rPr>
          <w:rFonts w:ascii="Times New Roman" w:eastAsia="Times New Roman" w:hAnsi="Times New Roman"/>
          <w:bCs/>
          <w:noProof/>
          <w:sz w:val="24"/>
          <w:szCs w:val="24"/>
          <w:lang w:eastAsia="en-GB"/>
        </w:rPr>
        <w:t>(</w:t>
      </w:r>
      <w:r w:rsidRPr="00D8721B">
        <w:rPr>
          <w:rFonts w:ascii="Times New Roman" w:eastAsia="Times New Roman" w:hAnsi="Times New Roman"/>
          <w:bCs/>
          <w:noProof/>
          <w:sz w:val="24"/>
          <w:szCs w:val="24"/>
          <w:lang w:eastAsia="en-GB"/>
        </w:rPr>
        <w:t>ИЗП</w:t>
      </w:r>
      <w:r w:rsidR="0031750E" w:rsidRPr="00D8721B">
        <w:rPr>
          <w:rFonts w:ascii="Times New Roman" w:eastAsia="Times New Roman" w:hAnsi="Times New Roman"/>
          <w:bCs/>
          <w:noProof/>
          <w:sz w:val="24"/>
          <w:szCs w:val="24"/>
          <w:lang w:eastAsia="en-GB"/>
        </w:rPr>
        <w:t>ЪЛНИТЕЛЯ/съответната Страна)</w:t>
      </w:r>
      <w:r w:rsidRPr="00D8721B">
        <w:rPr>
          <w:rFonts w:ascii="Times New Roman" w:eastAsia="Times New Roman" w:hAnsi="Times New Roman"/>
          <w:bCs/>
          <w:noProof/>
          <w:sz w:val="24"/>
          <w:szCs w:val="24"/>
          <w:lang w:eastAsia="en-GB"/>
        </w:rPr>
        <w:t xml:space="preserve">, всички </w:t>
      </w:r>
      <w:r w:rsidR="0031750E" w:rsidRPr="00D8721B">
        <w:rPr>
          <w:rFonts w:ascii="Times New Roman" w:eastAsia="Times New Roman" w:hAnsi="Times New Roman"/>
          <w:bCs/>
          <w:noProof/>
          <w:sz w:val="24"/>
          <w:szCs w:val="24"/>
          <w:lang w:eastAsia="en-GB"/>
        </w:rPr>
        <w:t>(негови/нейни)</w:t>
      </w:r>
      <w:r w:rsidRPr="00D8721B">
        <w:rPr>
          <w:rFonts w:ascii="Times New Roman" w:eastAsia="Times New Roman" w:hAnsi="Times New Roman"/>
          <w:bCs/>
          <w:noProof/>
          <w:sz w:val="24"/>
          <w:szCs w:val="24"/>
          <w:lang w:eastAsia="en-GB"/>
        </w:rPr>
        <w:t xml:space="preserve"> поделения, контролирани от </w:t>
      </w:r>
      <w:r w:rsidR="0031750E" w:rsidRPr="00D8721B">
        <w:rPr>
          <w:rFonts w:ascii="Times New Roman" w:eastAsia="Times New Roman" w:hAnsi="Times New Roman"/>
          <w:bCs/>
          <w:noProof/>
          <w:sz w:val="24"/>
          <w:szCs w:val="24"/>
          <w:lang w:eastAsia="en-GB"/>
        </w:rPr>
        <w:t>(него/нея)</w:t>
      </w:r>
      <w:r w:rsidRPr="00D8721B">
        <w:rPr>
          <w:rFonts w:ascii="Times New Roman" w:eastAsia="Times New Roman" w:hAnsi="Times New Roman"/>
          <w:bCs/>
          <w:noProof/>
          <w:sz w:val="24"/>
          <w:szCs w:val="24"/>
          <w:lang w:eastAsia="en-GB"/>
        </w:rPr>
        <w:t xml:space="preserve"> фирми и организации, всички </w:t>
      </w:r>
      <w:r w:rsidR="0031750E" w:rsidRPr="00D8721B">
        <w:rPr>
          <w:rFonts w:ascii="Times New Roman" w:eastAsia="Times New Roman" w:hAnsi="Times New Roman"/>
          <w:bCs/>
          <w:noProof/>
          <w:sz w:val="24"/>
          <w:szCs w:val="24"/>
          <w:lang w:eastAsia="en-GB"/>
        </w:rPr>
        <w:t>(негови/нейни)</w:t>
      </w:r>
      <w:r w:rsidRPr="00D8721B">
        <w:rPr>
          <w:rFonts w:ascii="Times New Roman" w:eastAsia="Times New Roman" w:hAnsi="Times New Roman"/>
          <w:bCs/>
          <w:noProof/>
          <w:sz w:val="24"/>
          <w:szCs w:val="24"/>
          <w:lang w:eastAsia="en-GB"/>
        </w:rPr>
        <w:t xml:space="preserve"> служители и наети лица, като </w:t>
      </w:r>
      <w:r w:rsidR="0031750E" w:rsidRPr="00D8721B">
        <w:rPr>
          <w:rFonts w:ascii="Times New Roman" w:eastAsia="Times New Roman" w:hAnsi="Times New Roman"/>
          <w:bCs/>
          <w:noProof/>
          <w:sz w:val="24"/>
          <w:szCs w:val="24"/>
          <w:lang w:eastAsia="en-GB"/>
        </w:rPr>
        <w:t>(ИЗПЪЛНИТЕЛЯТ/съответната Страна)</w:t>
      </w:r>
      <w:r w:rsidRPr="00D8721B">
        <w:rPr>
          <w:rFonts w:ascii="Times New Roman" w:eastAsia="Times New Roman" w:hAnsi="Times New Roman"/>
          <w:bCs/>
          <w:noProof/>
          <w:sz w:val="24"/>
          <w:szCs w:val="24"/>
          <w:lang w:eastAsia="en-GB"/>
        </w:rPr>
        <w:t xml:space="preserve"> отговаря за изпълнението на тези задължения от страна на такива лица. </w:t>
      </w:r>
    </w:p>
    <w:p w:rsidR="00E66270" w:rsidRPr="00D8721B" w:rsidRDefault="00E66270" w:rsidP="004457AF">
      <w:pPr>
        <w:suppressAutoHyphens/>
        <w:spacing w:after="0"/>
        <w:ind w:firstLine="720"/>
        <w:jc w:val="both"/>
        <w:rPr>
          <w:rFonts w:ascii="Times New Roman" w:eastAsia="Times New Roman" w:hAnsi="Times New Roman"/>
          <w:bCs/>
          <w:noProof/>
          <w:sz w:val="24"/>
          <w:szCs w:val="24"/>
          <w:lang w:eastAsia="en-GB"/>
        </w:rPr>
      </w:pPr>
      <w:r w:rsidRPr="00D8721B">
        <w:rPr>
          <w:rFonts w:ascii="Times New Roman" w:eastAsia="Times New Roman" w:hAnsi="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w:t>
      </w:r>
      <w:r w:rsidR="00747F12" w:rsidRPr="00D8721B">
        <w:rPr>
          <w:rFonts w:ascii="Times New Roman" w:eastAsia="Times New Roman" w:hAnsi="Times New Roman"/>
          <w:bCs/>
          <w:noProof/>
          <w:sz w:val="24"/>
          <w:szCs w:val="24"/>
          <w:lang w:eastAsia="en-GB"/>
        </w:rPr>
        <w:t>Договора</w:t>
      </w:r>
      <w:r w:rsidRPr="00D8721B">
        <w:rPr>
          <w:rFonts w:ascii="Times New Roman" w:eastAsia="Times New Roman" w:hAnsi="Times New Roman"/>
          <w:bCs/>
          <w:noProof/>
          <w:sz w:val="24"/>
          <w:szCs w:val="24"/>
          <w:lang w:eastAsia="en-GB"/>
        </w:rPr>
        <w:t xml:space="preserve"> на каквото и да е основание. </w:t>
      </w:r>
    </w:p>
    <w:p w:rsidR="00E66270" w:rsidRPr="00D8721B" w:rsidRDefault="00E66270" w:rsidP="004457AF">
      <w:pPr>
        <w:suppressAutoHyphens/>
        <w:spacing w:after="0"/>
        <w:jc w:val="both"/>
        <w:rPr>
          <w:rFonts w:ascii="Times New Roman" w:eastAsia="Times New Roman" w:hAnsi="Times New Roman"/>
          <w:noProof/>
          <w:sz w:val="24"/>
          <w:szCs w:val="24"/>
          <w:lang w:eastAsia="en-GB"/>
        </w:rPr>
      </w:pP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cs-CZ"/>
        </w:rPr>
      </w:pPr>
      <w:r w:rsidRPr="00D8721B">
        <w:rPr>
          <w:rFonts w:ascii="Times New Roman" w:eastAsia="Times New Roman" w:hAnsi="Times New Roman"/>
          <w:b/>
          <w:sz w:val="24"/>
          <w:szCs w:val="24"/>
        </w:rPr>
        <w:t>Чл. 4</w:t>
      </w:r>
      <w:r w:rsidR="0031750E" w:rsidRPr="00D8721B">
        <w:rPr>
          <w:rFonts w:ascii="Times New Roman" w:eastAsia="Times New Roman" w:hAnsi="Times New Roman"/>
          <w:b/>
          <w:sz w:val="24"/>
          <w:szCs w:val="24"/>
        </w:rPr>
        <w:t>0</w:t>
      </w:r>
      <w:r w:rsidRPr="00D8721B">
        <w:rPr>
          <w:rFonts w:ascii="Times New Roman" w:eastAsia="Times New Roman" w:hAnsi="Times New Roman"/>
          <w:b/>
          <w:sz w:val="24"/>
          <w:szCs w:val="24"/>
        </w:rPr>
        <w:t xml:space="preserve">. </w:t>
      </w:r>
      <w:r w:rsidRPr="00D8721B">
        <w:rPr>
          <w:rFonts w:ascii="Times New Roman" w:eastAsia="Times New Roman" w:hAnsi="Times New Roman"/>
          <w:noProof/>
          <w:sz w:val="24"/>
          <w:szCs w:val="24"/>
          <w:lang w:eastAsia="cs-CZ"/>
        </w:rPr>
        <w:t xml:space="preserve">Никоя от Страните няма право да прехвърля никое от правата и задълженията, произтичащи от този </w:t>
      </w:r>
      <w:r w:rsidR="00747F12" w:rsidRPr="00D8721B">
        <w:rPr>
          <w:rFonts w:ascii="Times New Roman" w:eastAsia="Times New Roman" w:hAnsi="Times New Roman"/>
          <w:noProof/>
          <w:sz w:val="24"/>
          <w:szCs w:val="24"/>
          <w:lang w:eastAsia="cs-CZ"/>
        </w:rPr>
        <w:t>Договор</w:t>
      </w:r>
      <w:r w:rsidRPr="00D8721B">
        <w:rPr>
          <w:rFonts w:ascii="Times New Roman" w:eastAsia="Times New Roman" w:hAnsi="Times New Roman"/>
          <w:noProof/>
          <w:sz w:val="24"/>
          <w:szCs w:val="24"/>
          <w:lang w:eastAsia="cs-CZ"/>
        </w:rPr>
        <w:t>, без съгласието на другата Страна.</w:t>
      </w:r>
      <w:r w:rsidRPr="00D8721B">
        <w:rPr>
          <w:rFonts w:ascii="Times New Roman" w:eastAsia="Times New Roman" w:hAnsi="Times New Roman"/>
          <w:sz w:val="24"/>
          <w:szCs w:val="24"/>
          <w:lang w:eastAsia="bg-BG"/>
        </w:rPr>
        <w:t xml:space="preserve"> </w:t>
      </w:r>
      <w:r w:rsidRPr="00D8721B">
        <w:rPr>
          <w:rFonts w:ascii="Times New Roman" w:eastAsia="Times New Roman" w:hAnsi="Times New Roman"/>
          <w:noProof/>
          <w:sz w:val="24"/>
          <w:szCs w:val="24"/>
          <w:lang w:eastAsia="cs-CZ"/>
        </w:rPr>
        <w:t xml:space="preserve">Паричните вземания по </w:t>
      </w:r>
      <w:r w:rsidR="00747F12" w:rsidRPr="00D8721B">
        <w:rPr>
          <w:rFonts w:ascii="Times New Roman" w:eastAsia="Times New Roman" w:hAnsi="Times New Roman"/>
          <w:noProof/>
          <w:sz w:val="24"/>
          <w:szCs w:val="24"/>
          <w:lang w:eastAsia="cs-CZ"/>
        </w:rPr>
        <w:t>Договора</w:t>
      </w:r>
      <w:r w:rsidRPr="00D8721B">
        <w:rPr>
          <w:rFonts w:ascii="Times New Roman" w:eastAsia="Times New Roman" w:hAnsi="Times New Roman"/>
          <w:noProof/>
          <w:sz w:val="24"/>
          <w:szCs w:val="24"/>
          <w:lang w:eastAsia="cs-CZ"/>
        </w:rPr>
        <w:t xml:space="preserve"> </w:t>
      </w:r>
      <w:r w:rsidR="0031750E" w:rsidRPr="00D8721B">
        <w:rPr>
          <w:rFonts w:ascii="Times New Roman" w:eastAsia="Times New Roman" w:hAnsi="Times New Roman"/>
          <w:noProof/>
          <w:sz w:val="24"/>
          <w:szCs w:val="24"/>
          <w:lang w:eastAsia="cs-CZ"/>
        </w:rPr>
        <w:t>(</w:t>
      </w:r>
      <w:r w:rsidRPr="00D8721B">
        <w:rPr>
          <w:rFonts w:ascii="Times New Roman" w:eastAsia="Times New Roman" w:hAnsi="Times New Roman"/>
          <w:noProof/>
          <w:sz w:val="24"/>
          <w:szCs w:val="24"/>
          <w:lang w:eastAsia="cs-CZ"/>
        </w:rPr>
        <w:t xml:space="preserve">и по </w:t>
      </w:r>
      <w:r w:rsidR="00747F12" w:rsidRPr="00D8721B">
        <w:rPr>
          <w:rFonts w:ascii="Times New Roman" w:eastAsia="Times New Roman" w:hAnsi="Times New Roman"/>
          <w:noProof/>
          <w:sz w:val="24"/>
          <w:szCs w:val="24"/>
          <w:lang w:eastAsia="cs-CZ"/>
        </w:rPr>
        <w:t>Договор</w:t>
      </w:r>
      <w:r w:rsidR="0031750E" w:rsidRPr="00D8721B">
        <w:rPr>
          <w:rFonts w:ascii="Times New Roman" w:eastAsia="Times New Roman" w:hAnsi="Times New Roman"/>
          <w:noProof/>
          <w:sz w:val="24"/>
          <w:szCs w:val="24"/>
          <w:lang w:eastAsia="cs-CZ"/>
        </w:rPr>
        <w:t>ите за подизпълнение)</w:t>
      </w:r>
      <w:r w:rsidRPr="00D8721B">
        <w:rPr>
          <w:rFonts w:ascii="Times New Roman" w:eastAsia="Times New Roman" w:hAnsi="Times New Roman"/>
          <w:noProof/>
          <w:sz w:val="24"/>
          <w:szCs w:val="24"/>
          <w:lang w:eastAsia="cs-CZ"/>
        </w:rPr>
        <w:t xml:space="preserve"> могат да бъдат прехвърляни или залагани съгласно приложимото право.</w:t>
      </w:r>
    </w:p>
    <w:p w:rsidR="00E66270" w:rsidRPr="00D8721B" w:rsidRDefault="00E66270" w:rsidP="004457AF">
      <w:pPr>
        <w:suppressAutoHyphens/>
        <w:spacing w:after="0"/>
        <w:jc w:val="both"/>
        <w:rPr>
          <w:rFonts w:ascii="Times New Roman" w:eastAsia="Times New Roman" w:hAnsi="Times New Roman"/>
          <w:noProof/>
          <w:sz w:val="24"/>
          <w:szCs w:val="24"/>
          <w:u w:val="single"/>
          <w:lang w:eastAsia="en-GB"/>
        </w:rPr>
      </w:pP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sz w:val="24"/>
          <w:szCs w:val="24"/>
        </w:rPr>
        <w:t xml:space="preserve">Чл. </w:t>
      </w:r>
      <w:r w:rsidR="0031750E" w:rsidRPr="00D8721B">
        <w:rPr>
          <w:rFonts w:ascii="Times New Roman" w:eastAsia="Times New Roman" w:hAnsi="Times New Roman"/>
          <w:b/>
          <w:sz w:val="24"/>
          <w:szCs w:val="24"/>
        </w:rPr>
        <w:t>41</w:t>
      </w:r>
      <w:r w:rsidRPr="00D8721B">
        <w:rPr>
          <w:rFonts w:ascii="Times New Roman" w:eastAsia="Times New Roman" w:hAnsi="Times New Roman"/>
          <w:b/>
          <w:sz w:val="24"/>
          <w:szCs w:val="24"/>
        </w:rPr>
        <w:t xml:space="preserve">. </w:t>
      </w:r>
      <w:r w:rsidRPr="00D8721B">
        <w:rPr>
          <w:rFonts w:ascii="Times New Roman" w:eastAsia="Times New Roman" w:hAnsi="Times New Roman"/>
          <w:noProof/>
          <w:sz w:val="24"/>
          <w:szCs w:val="24"/>
          <w:lang w:eastAsia="en-GB"/>
        </w:rPr>
        <w:t xml:space="preserve">Този </w:t>
      </w:r>
      <w:r w:rsidR="00747F12" w:rsidRPr="00D8721B">
        <w:rPr>
          <w:rFonts w:ascii="Times New Roman" w:eastAsia="Times New Roman" w:hAnsi="Times New Roman"/>
          <w:noProof/>
          <w:sz w:val="24"/>
          <w:szCs w:val="24"/>
          <w:lang w:eastAsia="en-GB"/>
        </w:rPr>
        <w:t>Договор</w:t>
      </w:r>
      <w:r w:rsidRPr="00D8721B">
        <w:rPr>
          <w:rFonts w:ascii="Times New Roman" w:eastAsia="Times New Roman" w:hAnsi="Times New Roman"/>
          <w:noProof/>
          <w:sz w:val="24"/>
          <w:szCs w:val="24"/>
          <w:lang w:eastAsia="en-GB"/>
        </w:rPr>
        <w:t xml:space="preserve">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E66270" w:rsidRPr="00D8721B" w:rsidRDefault="00E66270" w:rsidP="004457AF">
      <w:pPr>
        <w:suppressAutoHyphens/>
        <w:spacing w:after="0"/>
        <w:jc w:val="both"/>
        <w:rPr>
          <w:rFonts w:ascii="Times New Roman" w:eastAsia="Times New Roman" w:hAnsi="Times New Roman"/>
          <w:noProof/>
          <w:sz w:val="24"/>
          <w:szCs w:val="24"/>
          <w:lang w:eastAsia="en-GB"/>
        </w:rPr>
      </w:pP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 xml:space="preserve"> </w:t>
      </w:r>
      <w:r w:rsidRPr="00D8721B">
        <w:rPr>
          <w:rFonts w:ascii="Times New Roman" w:eastAsia="Times New Roman" w:hAnsi="Times New Roman"/>
          <w:b/>
          <w:sz w:val="24"/>
          <w:szCs w:val="24"/>
        </w:rPr>
        <w:t xml:space="preserve">Чл. </w:t>
      </w:r>
      <w:r w:rsidR="0031750E" w:rsidRPr="00D8721B">
        <w:rPr>
          <w:rFonts w:ascii="Times New Roman" w:eastAsia="Times New Roman" w:hAnsi="Times New Roman"/>
          <w:b/>
          <w:sz w:val="24"/>
          <w:szCs w:val="24"/>
        </w:rPr>
        <w:t>42</w:t>
      </w:r>
      <w:r w:rsidRPr="00D8721B">
        <w:rPr>
          <w:rFonts w:ascii="Times New Roman" w:eastAsia="Times New Roman" w:hAnsi="Times New Roman"/>
          <w:b/>
          <w:sz w:val="24"/>
          <w:szCs w:val="24"/>
        </w:rPr>
        <w:t xml:space="preserve">. (1) </w:t>
      </w:r>
      <w:r w:rsidRPr="00D8721B">
        <w:rPr>
          <w:rFonts w:ascii="Times New Roman" w:eastAsia="Times New Roman" w:hAnsi="Times New Roman"/>
          <w:noProof/>
          <w:sz w:val="24"/>
          <w:szCs w:val="24"/>
          <w:lang w:eastAsia="en-GB"/>
        </w:rPr>
        <w:t xml:space="preserve">Страните не отговарят за неизпълнение на задължение по този </w:t>
      </w:r>
      <w:r w:rsidR="00747F12" w:rsidRPr="00D8721B">
        <w:rPr>
          <w:rFonts w:ascii="Times New Roman" w:eastAsia="Times New Roman" w:hAnsi="Times New Roman"/>
          <w:noProof/>
          <w:sz w:val="24"/>
          <w:szCs w:val="24"/>
          <w:lang w:eastAsia="en-GB"/>
        </w:rPr>
        <w:t>Договор</w:t>
      </w:r>
      <w:r w:rsidRPr="00D8721B">
        <w:rPr>
          <w:rFonts w:ascii="Times New Roman" w:eastAsia="Times New Roman" w:hAnsi="Times New Roman"/>
          <w:noProof/>
          <w:sz w:val="24"/>
          <w:szCs w:val="24"/>
          <w:lang w:eastAsia="en-GB"/>
        </w:rPr>
        <w:t xml:space="preserve">, когато невъзможността за изпълнение се дължи на непреодолима сила.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sz w:val="24"/>
          <w:szCs w:val="24"/>
        </w:rPr>
        <w:t xml:space="preserve">(2) </w:t>
      </w:r>
      <w:r w:rsidRPr="00D8721B">
        <w:rPr>
          <w:rFonts w:ascii="Times New Roman" w:eastAsia="Times New Roman" w:hAnsi="Times New Roman"/>
          <w:noProof/>
          <w:sz w:val="24"/>
          <w:szCs w:val="24"/>
          <w:lang w:eastAsia="en-GB"/>
        </w:rPr>
        <w:t xml:space="preserve">За целите на този </w:t>
      </w:r>
      <w:r w:rsidR="00747F12" w:rsidRPr="00D8721B">
        <w:rPr>
          <w:rFonts w:ascii="Times New Roman" w:eastAsia="Times New Roman" w:hAnsi="Times New Roman"/>
          <w:noProof/>
          <w:sz w:val="24"/>
          <w:szCs w:val="24"/>
          <w:lang w:eastAsia="en-GB"/>
        </w:rPr>
        <w:t>Договор</w:t>
      </w:r>
      <w:r w:rsidRPr="00D8721B">
        <w:rPr>
          <w:rFonts w:ascii="Times New Roman" w:eastAsia="Times New Roman" w:hAnsi="Times New Roman"/>
          <w:noProof/>
          <w:sz w:val="24"/>
          <w:szCs w:val="24"/>
          <w:lang w:eastAsia="en-GB"/>
        </w:rPr>
        <w:t xml:space="preserve">,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w:t>
      </w:r>
      <w:r w:rsidRPr="00D8721B">
        <w:rPr>
          <w:rFonts w:ascii="Times New Roman" w:eastAsia="Times New Roman" w:hAnsi="Times New Roman"/>
          <w:noProof/>
          <w:sz w:val="24"/>
          <w:szCs w:val="24"/>
          <w:lang w:eastAsia="en-GB"/>
        </w:rPr>
        <w:lastRenderedPageBreak/>
        <w:t xml:space="preserve">възпрепятстващи изпълнението или водещи до невъзможност за изпълнение на поетите с </w:t>
      </w:r>
      <w:r w:rsidR="00747F12" w:rsidRPr="00D8721B">
        <w:rPr>
          <w:rFonts w:ascii="Times New Roman" w:eastAsia="Times New Roman" w:hAnsi="Times New Roman"/>
          <w:noProof/>
          <w:sz w:val="24"/>
          <w:szCs w:val="24"/>
          <w:lang w:eastAsia="en-GB"/>
        </w:rPr>
        <w:t>Договора</w:t>
      </w:r>
      <w:r w:rsidRPr="00D8721B">
        <w:rPr>
          <w:rFonts w:ascii="Times New Roman" w:eastAsia="Times New Roman" w:hAnsi="Times New Roman"/>
          <w:noProof/>
          <w:sz w:val="24"/>
          <w:szCs w:val="24"/>
          <w:lang w:eastAsia="en-GB"/>
        </w:rPr>
        <w:t xml:space="preserve"> задължения.</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sz w:val="24"/>
          <w:szCs w:val="24"/>
        </w:rPr>
        <w:t xml:space="preserve">(3) </w:t>
      </w:r>
      <w:r w:rsidRPr="00D8721B">
        <w:rPr>
          <w:rFonts w:ascii="Times New Roman" w:eastAsia="Times New Roman" w:hAnsi="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sz w:val="24"/>
          <w:szCs w:val="24"/>
        </w:rPr>
        <w:t xml:space="preserve">(4) </w:t>
      </w:r>
      <w:r w:rsidRPr="00D8721B">
        <w:rPr>
          <w:rFonts w:ascii="Times New Roman" w:eastAsia="Times New Roman" w:hAnsi="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sz w:val="24"/>
          <w:szCs w:val="24"/>
        </w:rPr>
        <w:t xml:space="preserve">(5) </w:t>
      </w:r>
      <w:r w:rsidRPr="00D8721B">
        <w:rPr>
          <w:rFonts w:ascii="Times New Roman" w:eastAsia="Times New Roman" w:hAnsi="Times New Roman"/>
          <w:noProof/>
          <w:sz w:val="24"/>
          <w:szCs w:val="24"/>
          <w:lang w:eastAsia="en-GB"/>
        </w:rPr>
        <w:t xml:space="preserve">Не може да се позовава на непреодолима сила Страна: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1. която е била в забава или друго неизпълнение преди настъпването на непреодолима сила;</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2. която не е информирала другата Страна за настъпването на непреодолима сила; или</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 xml:space="preserve">3. чиято небрежност или умишлени действия или бездействия са довели до невъзможност за изпълнение на </w:t>
      </w:r>
      <w:r w:rsidR="00747F12" w:rsidRPr="00D8721B">
        <w:rPr>
          <w:rFonts w:ascii="Times New Roman" w:eastAsia="Times New Roman" w:hAnsi="Times New Roman"/>
          <w:noProof/>
          <w:sz w:val="24"/>
          <w:szCs w:val="24"/>
          <w:lang w:eastAsia="en-GB"/>
        </w:rPr>
        <w:t>Договора</w:t>
      </w:r>
      <w:r w:rsidRPr="00D8721B">
        <w:rPr>
          <w:rFonts w:ascii="Times New Roman" w:eastAsia="Times New Roman" w:hAnsi="Times New Roman"/>
          <w:noProof/>
          <w:sz w:val="24"/>
          <w:szCs w:val="24"/>
          <w:lang w:eastAsia="en-GB"/>
        </w:rPr>
        <w:t>.</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sz w:val="24"/>
          <w:szCs w:val="24"/>
        </w:rPr>
        <w:t xml:space="preserve">(6) </w:t>
      </w:r>
      <w:r w:rsidRPr="00D8721B">
        <w:rPr>
          <w:rFonts w:ascii="Times New Roman" w:eastAsia="Times New Roman" w:hAnsi="Times New Roman"/>
          <w:noProof/>
          <w:sz w:val="24"/>
          <w:szCs w:val="24"/>
          <w:lang w:eastAsia="en-GB"/>
        </w:rPr>
        <w:t>Липсата на парични средства не представлява непреодолима сила.</w:t>
      </w:r>
    </w:p>
    <w:p w:rsidR="00E66270" w:rsidRPr="00D8721B" w:rsidRDefault="00E66270" w:rsidP="004457AF">
      <w:pPr>
        <w:suppressAutoHyphens/>
        <w:spacing w:after="0"/>
        <w:jc w:val="both"/>
        <w:rPr>
          <w:rFonts w:ascii="Times New Roman" w:eastAsia="Times New Roman" w:hAnsi="Times New Roman"/>
          <w:noProof/>
          <w:sz w:val="24"/>
          <w:szCs w:val="24"/>
          <w:lang w:eastAsia="en-GB"/>
        </w:rPr>
      </w:pP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sz w:val="24"/>
          <w:szCs w:val="24"/>
        </w:rPr>
        <w:t xml:space="preserve">Чл. </w:t>
      </w:r>
      <w:r w:rsidR="0031750E" w:rsidRPr="00D8721B">
        <w:rPr>
          <w:rFonts w:ascii="Times New Roman" w:eastAsia="Times New Roman" w:hAnsi="Times New Roman"/>
          <w:b/>
          <w:sz w:val="24"/>
          <w:szCs w:val="24"/>
        </w:rPr>
        <w:t>43</w:t>
      </w:r>
      <w:r w:rsidRPr="00D8721B">
        <w:rPr>
          <w:rFonts w:ascii="Times New Roman" w:eastAsia="Times New Roman" w:hAnsi="Times New Roman"/>
          <w:b/>
          <w:sz w:val="24"/>
          <w:szCs w:val="24"/>
        </w:rPr>
        <w:t xml:space="preserve">. </w:t>
      </w:r>
      <w:r w:rsidRPr="00D8721B">
        <w:rPr>
          <w:rFonts w:ascii="Times New Roman" w:eastAsia="Times New Roman" w:hAnsi="Times New Roman"/>
          <w:noProof/>
          <w:sz w:val="24"/>
          <w:szCs w:val="24"/>
          <w:lang w:eastAsia="en-GB"/>
        </w:rPr>
        <w:t xml:space="preserve">В случай на противоречие между каквито и да било уговорки между Страните и действащи нормативни актове, приложими към предмета на </w:t>
      </w:r>
      <w:r w:rsidR="00747F12" w:rsidRPr="00D8721B">
        <w:rPr>
          <w:rFonts w:ascii="Times New Roman" w:eastAsia="Times New Roman" w:hAnsi="Times New Roman"/>
          <w:noProof/>
          <w:sz w:val="24"/>
          <w:szCs w:val="24"/>
          <w:lang w:eastAsia="en-GB"/>
        </w:rPr>
        <w:t>Договора</w:t>
      </w:r>
      <w:r w:rsidRPr="00D8721B">
        <w:rPr>
          <w:rFonts w:ascii="Times New Roman" w:eastAsia="Times New Roman" w:hAnsi="Times New Roman"/>
          <w:noProof/>
          <w:sz w:val="24"/>
          <w:szCs w:val="24"/>
          <w:lang w:eastAsia="en-GB"/>
        </w:rPr>
        <w:t xml:space="preserve">, такива уговорки се считат за невалидни и се заместват от съответните разпоредби на нормативния акт, без това да влече нищожност на </w:t>
      </w:r>
      <w:r w:rsidR="00747F12" w:rsidRPr="00D8721B">
        <w:rPr>
          <w:rFonts w:ascii="Times New Roman" w:eastAsia="Times New Roman" w:hAnsi="Times New Roman"/>
          <w:noProof/>
          <w:sz w:val="24"/>
          <w:szCs w:val="24"/>
          <w:lang w:eastAsia="en-GB"/>
        </w:rPr>
        <w:t>Договора</w:t>
      </w:r>
      <w:r w:rsidRPr="00D8721B">
        <w:rPr>
          <w:rFonts w:ascii="Times New Roman" w:eastAsia="Times New Roman" w:hAnsi="Times New Roman"/>
          <w:noProof/>
          <w:sz w:val="24"/>
          <w:szCs w:val="24"/>
          <w:lang w:eastAsia="en-GB"/>
        </w:rPr>
        <w:t xml:space="preserve"> и на останалите уговорки между Страните. Нищожността на някоя клауза от </w:t>
      </w:r>
      <w:r w:rsidR="00747F12" w:rsidRPr="00D8721B">
        <w:rPr>
          <w:rFonts w:ascii="Times New Roman" w:eastAsia="Times New Roman" w:hAnsi="Times New Roman"/>
          <w:noProof/>
          <w:sz w:val="24"/>
          <w:szCs w:val="24"/>
          <w:lang w:eastAsia="en-GB"/>
        </w:rPr>
        <w:t>Договора</w:t>
      </w:r>
      <w:r w:rsidRPr="00D8721B">
        <w:rPr>
          <w:rFonts w:ascii="Times New Roman" w:eastAsia="Times New Roman" w:hAnsi="Times New Roman"/>
          <w:noProof/>
          <w:sz w:val="24"/>
          <w:szCs w:val="24"/>
          <w:lang w:eastAsia="en-GB"/>
        </w:rPr>
        <w:t xml:space="preserve"> не води до нищожност на друга клауза или на </w:t>
      </w:r>
      <w:r w:rsidR="00747F12" w:rsidRPr="00D8721B">
        <w:rPr>
          <w:rFonts w:ascii="Times New Roman" w:eastAsia="Times New Roman" w:hAnsi="Times New Roman"/>
          <w:noProof/>
          <w:sz w:val="24"/>
          <w:szCs w:val="24"/>
          <w:lang w:eastAsia="en-GB"/>
        </w:rPr>
        <w:t>Договора</w:t>
      </w:r>
      <w:r w:rsidRPr="00D8721B">
        <w:rPr>
          <w:rFonts w:ascii="Times New Roman" w:eastAsia="Times New Roman" w:hAnsi="Times New Roman"/>
          <w:noProof/>
          <w:sz w:val="24"/>
          <w:szCs w:val="24"/>
          <w:lang w:eastAsia="en-GB"/>
        </w:rPr>
        <w:t xml:space="preserve"> като цяло.</w:t>
      </w:r>
    </w:p>
    <w:p w:rsidR="00E66270" w:rsidRPr="00D8721B" w:rsidRDefault="00E66270" w:rsidP="004457AF">
      <w:pPr>
        <w:suppressAutoHyphens/>
        <w:spacing w:after="0"/>
        <w:jc w:val="both"/>
        <w:rPr>
          <w:rFonts w:ascii="Times New Roman" w:eastAsia="Times New Roman" w:hAnsi="Times New Roman"/>
          <w:noProof/>
          <w:sz w:val="24"/>
          <w:szCs w:val="24"/>
          <w:lang w:eastAsia="en-GB"/>
        </w:rPr>
      </w:pP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sz w:val="24"/>
          <w:szCs w:val="24"/>
        </w:rPr>
        <w:t xml:space="preserve">Чл. </w:t>
      </w:r>
      <w:r w:rsidR="0031750E" w:rsidRPr="00D8721B">
        <w:rPr>
          <w:rFonts w:ascii="Times New Roman" w:eastAsia="Times New Roman" w:hAnsi="Times New Roman"/>
          <w:b/>
          <w:sz w:val="24"/>
          <w:szCs w:val="24"/>
        </w:rPr>
        <w:t>44</w:t>
      </w:r>
      <w:r w:rsidRPr="00D8721B">
        <w:rPr>
          <w:rFonts w:ascii="Times New Roman" w:eastAsia="Times New Roman" w:hAnsi="Times New Roman"/>
          <w:b/>
          <w:sz w:val="24"/>
          <w:szCs w:val="24"/>
        </w:rPr>
        <w:t xml:space="preserve">. </w:t>
      </w:r>
      <w:r w:rsidRPr="00D8721B">
        <w:rPr>
          <w:rFonts w:ascii="Times New Roman" w:eastAsia="Times New Roman" w:hAnsi="Times New Roman"/>
          <w:b/>
          <w:noProof/>
          <w:sz w:val="24"/>
          <w:szCs w:val="24"/>
          <w:lang w:eastAsia="en-GB"/>
        </w:rPr>
        <w:t>(1)</w:t>
      </w:r>
      <w:r w:rsidRPr="00D8721B">
        <w:rPr>
          <w:rFonts w:ascii="Times New Roman" w:eastAsia="Times New Roman" w:hAnsi="Times New Roman"/>
          <w:noProof/>
          <w:sz w:val="24"/>
          <w:szCs w:val="24"/>
          <w:lang w:eastAsia="en-GB"/>
        </w:rPr>
        <w:t xml:space="preserve"> Всички уведомления между Страните във връзка с този </w:t>
      </w:r>
      <w:r w:rsidR="00747F12" w:rsidRPr="00D8721B">
        <w:rPr>
          <w:rFonts w:ascii="Times New Roman" w:eastAsia="Times New Roman" w:hAnsi="Times New Roman"/>
          <w:noProof/>
          <w:sz w:val="24"/>
          <w:szCs w:val="24"/>
          <w:lang w:eastAsia="en-GB"/>
        </w:rPr>
        <w:t>Договор</w:t>
      </w:r>
      <w:r w:rsidRPr="00D8721B">
        <w:rPr>
          <w:rFonts w:ascii="Times New Roman" w:eastAsia="Times New Roman" w:hAnsi="Times New Roman"/>
          <w:noProof/>
          <w:sz w:val="24"/>
          <w:szCs w:val="24"/>
          <w:lang w:eastAsia="en-GB"/>
        </w:rPr>
        <w:t xml:space="preserve"> се извършват в писмена форма и могат да се предават лично или чрез препоръчано писмо, по куриер, по факс, електронна поща.</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noProof/>
          <w:sz w:val="24"/>
          <w:szCs w:val="24"/>
          <w:lang w:eastAsia="en-GB"/>
        </w:rPr>
        <w:t>(2)</w:t>
      </w:r>
      <w:r w:rsidRPr="00D8721B">
        <w:rPr>
          <w:rFonts w:ascii="Times New Roman" w:eastAsia="Times New Roman" w:hAnsi="Times New Roman"/>
          <w:noProof/>
          <w:sz w:val="24"/>
          <w:szCs w:val="24"/>
          <w:lang w:eastAsia="en-GB"/>
        </w:rPr>
        <w:t xml:space="preserve"> За целите на този </w:t>
      </w:r>
      <w:r w:rsidR="00747F12" w:rsidRPr="00D8721B">
        <w:rPr>
          <w:rFonts w:ascii="Times New Roman" w:eastAsia="Times New Roman" w:hAnsi="Times New Roman"/>
          <w:noProof/>
          <w:sz w:val="24"/>
          <w:szCs w:val="24"/>
          <w:lang w:eastAsia="en-GB"/>
        </w:rPr>
        <w:t>Договор</w:t>
      </w:r>
      <w:r w:rsidRPr="00D8721B">
        <w:rPr>
          <w:rFonts w:ascii="Times New Roman" w:eastAsia="Times New Roman" w:hAnsi="Times New Roman"/>
          <w:noProof/>
          <w:sz w:val="24"/>
          <w:szCs w:val="24"/>
          <w:lang w:eastAsia="en-GB"/>
        </w:rPr>
        <w:t xml:space="preserve"> данните за контакт на Страните са, както следва:</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1. За ВЪЗЛОЖИТЕЛЯ:</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 xml:space="preserve">Адрес за кореспонденция: ………………………………………….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Тел.: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Факс: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e-mail: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 xml:space="preserve">2. За ИЗПЪЛНИТЕЛЯ: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Адрес за кореспонденция: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Тел.: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Факс: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e-mail: ………………………………………..</w:t>
      </w:r>
    </w:p>
    <w:p w:rsidR="00E66270" w:rsidRPr="00D8721B" w:rsidRDefault="00E66270" w:rsidP="004457AF">
      <w:pPr>
        <w:suppressAutoHyphens/>
        <w:spacing w:after="0"/>
        <w:jc w:val="both"/>
        <w:rPr>
          <w:rFonts w:ascii="Times New Roman" w:eastAsia="Times New Roman" w:hAnsi="Times New Roman"/>
          <w:noProof/>
          <w:sz w:val="24"/>
          <w:szCs w:val="24"/>
          <w:lang w:eastAsia="en-GB"/>
        </w:rPr>
      </w:pP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noProof/>
          <w:sz w:val="24"/>
          <w:szCs w:val="24"/>
          <w:lang w:eastAsia="en-GB"/>
        </w:rPr>
        <w:t>(3)</w:t>
      </w:r>
      <w:r w:rsidRPr="00D8721B">
        <w:rPr>
          <w:rFonts w:ascii="Times New Roman" w:eastAsia="Times New Roman" w:hAnsi="Times New Roman"/>
          <w:noProof/>
          <w:sz w:val="24"/>
          <w:szCs w:val="24"/>
          <w:lang w:eastAsia="en-GB"/>
        </w:rPr>
        <w:t xml:space="preserve"> За дата на уведомлението се счита:</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1. датата на предаването – при лично предаване на уведомлението;</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2. датата на пощенското клеймо на обратната разписка – при изпращане по пощата;</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lastRenderedPageBreak/>
        <w:t>3.датата на доставка, отбелязана върху куриерската разписка–при изпращане по куриер;</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3. датата на приемането – при изпращане по факс;</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 xml:space="preserve">4. датата на получаване – при изпращане по електронна поща.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noProof/>
          <w:sz w:val="24"/>
          <w:szCs w:val="24"/>
          <w:lang w:eastAsia="en-GB"/>
        </w:rPr>
        <w:t>(4)</w:t>
      </w:r>
      <w:r w:rsidRPr="00D8721B">
        <w:rPr>
          <w:rFonts w:ascii="Times New Roman" w:eastAsia="Times New Roman" w:hAnsi="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noProof/>
          <w:sz w:val="24"/>
          <w:szCs w:val="24"/>
          <w:lang w:eastAsia="en-GB"/>
        </w:rPr>
        <w:t>(5)</w:t>
      </w:r>
      <w:r w:rsidRPr="00D8721B">
        <w:rPr>
          <w:rFonts w:ascii="Times New Roman" w:eastAsia="Times New Roman" w:hAnsi="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8721B">
        <w:rPr>
          <w:rFonts w:ascii="Times New Roman" w:eastAsia="Times New Roman" w:hAnsi="Times New Roman"/>
          <w:bCs/>
          <w:noProof/>
          <w:sz w:val="24"/>
          <w:szCs w:val="24"/>
          <w:lang w:eastAsia="en-GB"/>
        </w:rPr>
        <w:t>ИЗПЪЛНИТЕЛЯ</w:t>
      </w:r>
      <w:r w:rsidRPr="00D8721B">
        <w:rPr>
          <w:rFonts w:ascii="Times New Roman" w:eastAsia="Times New Roman" w:hAnsi="Times New Roman"/>
          <w:noProof/>
          <w:sz w:val="24"/>
          <w:szCs w:val="24"/>
          <w:lang w:eastAsia="en-GB"/>
        </w:rPr>
        <w:t xml:space="preserve">, същият се задължава да уведоми </w:t>
      </w:r>
      <w:r w:rsidRPr="00D8721B">
        <w:rPr>
          <w:rFonts w:ascii="Times New Roman" w:eastAsia="Times New Roman" w:hAnsi="Times New Roman"/>
          <w:bCs/>
          <w:noProof/>
          <w:sz w:val="24"/>
          <w:szCs w:val="24"/>
          <w:lang w:eastAsia="en-GB"/>
        </w:rPr>
        <w:t>ВЪЗЛОЖИТЕЛЯ</w:t>
      </w:r>
      <w:r w:rsidRPr="00D8721B">
        <w:rPr>
          <w:rFonts w:ascii="Times New Roman" w:eastAsia="Times New Roman" w:hAnsi="Times New Roman"/>
          <w:noProof/>
          <w:sz w:val="24"/>
          <w:szCs w:val="24"/>
          <w:lang w:eastAsia="en-GB"/>
        </w:rPr>
        <w:t xml:space="preserve"> за промяната в срок до три дни от вписването ѝ в съответния регистър.</w:t>
      </w:r>
    </w:p>
    <w:p w:rsidR="00E66270" w:rsidRPr="00D8721B" w:rsidRDefault="00E66270" w:rsidP="004457AF">
      <w:pPr>
        <w:suppressAutoHyphens/>
        <w:spacing w:after="0"/>
        <w:jc w:val="both"/>
        <w:rPr>
          <w:rFonts w:ascii="Times New Roman" w:eastAsia="Times New Roman" w:hAnsi="Times New Roman"/>
          <w:noProof/>
          <w:sz w:val="24"/>
          <w:szCs w:val="24"/>
          <w:lang w:eastAsia="en-GB"/>
        </w:rPr>
      </w:pPr>
    </w:p>
    <w:p w:rsidR="002C5422"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sz w:val="24"/>
          <w:szCs w:val="24"/>
        </w:rPr>
        <w:t xml:space="preserve">Чл. </w:t>
      </w:r>
      <w:r w:rsidR="0031750E" w:rsidRPr="00D8721B">
        <w:rPr>
          <w:rFonts w:ascii="Times New Roman" w:eastAsia="Times New Roman" w:hAnsi="Times New Roman"/>
          <w:b/>
          <w:sz w:val="24"/>
          <w:szCs w:val="24"/>
        </w:rPr>
        <w:t>45</w:t>
      </w:r>
      <w:r w:rsidRPr="00D8721B">
        <w:rPr>
          <w:rFonts w:ascii="Times New Roman" w:eastAsia="Times New Roman" w:hAnsi="Times New Roman"/>
          <w:b/>
          <w:sz w:val="24"/>
          <w:szCs w:val="24"/>
        </w:rPr>
        <w:t xml:space="preserve"> </w:t>
      </w:r>
      <w:r w:rsidRPr="00D8721B">
        <w:rPr>
          <w:rFonts w:ascii="Times New Roman" w:eastAsia="Times New Roman" w:hAnsi="Times New Roman"/>
          <w:b/>
          <w:noProof/>
          <w:sz w:val="24"/>
          <w:szCs w:val="24"/>
          <w:lang w:eastAsia="en-GB"/>
        </w:rPr>
        <w:t>(1)</w:t>
      </w:r>
      <w:r w:rsidRPr="00D8721B">
        <w:rPr>
          <w:rFonts w:ascii="Times New Roman" w:eastAsia="Times New Roman" w:hAnsi="Times New Roman"/>
          <w:noProof/>
          <w:sz w:val="24"/>
          <w:szCs w:val="24"/>
          <w:lang w:eastAsia="en-GB"/>
        </w:rPr>
        <w:t xml:space="preserve"> Този </w:t>
      </w:r>
      <w:r w:rsidR="00747F12" w:rsidRPr="00D8721B">
        <w:rPr>
          <w:rFonts w:ascii="Times New Roman" w:eastAsia="Times New Roman" w:hAnsi="Times New Roman"/>
          <w:noProof/>
          <w:sz w:val="24"/>
          <w:szCs w:val="24"/>
          <w:lang w:eastAsia="en-GB"/>
        </w:rPr>
        <w:t>Договор</w:t>
      </w:r>
      <w:r w:rsidRPr="00D8721B">
        <w:rPr>
          <w:rFonts w:ascii="Times New Roman" w:eastAsia="Times New Roman" w:hAnsi="Times New Roman"/>
          <w:noProof/>
          <w:sz w:val="24"/>
          <w:szCs w:val="24"/>
          <w:lang w:eastAsia="en-GB"/>
        </w:rPr>
        <w:t xml:space="preserve"> се сключва на български език. </w:t>
      </w: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noProof/>
          <w:sz w:val="24"/>
          <w:szCs w:val="24"/>
          <w:lang w:eastAsia="en-GB"/>
        </w:rPr>
        <w:t>(2)</w:t>
      </w:r>
      <w:r w:rsidRPr="00D8721B">
        <w:rPr>
          <w:rFonts w:ascii="Times New Roman" w:eastAsia="Times New Roman" w:hAnsi="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w:t>
      </w:r>
      <w:r w:rsidR="00747F12" w:rsidRPr="00D8721B">
        <w:rPr>
          <w:rFonts w:ascii="Times New Roman" w:eastAsia="Times New Roman" w:hAnsi="Times New Roman"/>
          <w:noProof/>
          <w:sz w:val="24"/>
          <w:szCs w:val="24"/>
          <w:lang w:eastAsia="en-GB"/>
        </w:rPr>
        <w:t>Договора</w:t>
      </w:r>
      <w:r w:rsidRPr="00D8721B">
        <w:rPr>
          <w:rFonts w:ascii="Times New Roman" w:eastAsia="Times New Roman" w:hAnsi="Times New Roman"/>
          <w:noProof/>
          <w:sz w:val="24"/>
          <w:szCs w:val="24"/>
          <w:lang w:eastAsia="en-GB"/>
        </w:rPr>
        <w:t xml:space="preserve">, в т.ч. уведомления, протоколи, отчети и др., както и при провеждането на работни срещи. Всички разходи за превод, ако бъдат необходими за ИЗПЪЛНИТЕЛЯ </w:t>
      </w:r>
      <w:r w:rsidR="0031750E" w:rsidRPr="00D8721B">
        <w:rPr>
          <w:rFonts w:ascii="Times New Roman" w:eastAsia="Times New Roman" w:hAnsi="Times New Roman"/>
          <w:noProof/>
          <w:sz w:val="24"/>
          <w:szCs w:val="24"/>
          <w:lang w:eastAsia="en-GB"/>
        </w:rPr>
        <w:t>(</w:t>
      </w:r>
      <w:r w:rsidRPr="00D8721B">
        <w:rPr>
          <w:rFonts w:ascii="Times New Roman" w:eastAsia="Times New Roman" w:hAnsi="Times New Roman"/>
          <w:noProof/>
          <w:sz w:val="24"/>
          <w:szCs w:val="24"/>
          <w:lang w:eastAsia="en-GB"/>
        </w:rPr>
        <w:t>или нег</w:t>
      </w:r>
      <w:r w:rsidR="0031750E" w:rsidRPr="00D8721B">
        <w:rPr>
          <w:rFonts w:ascii="Times New Roman" w:eastAsia="Times New Roman" w:hAnsi="Times New Roman"/>
          <w:noProof/>
          <w:sz w:val="24"/>
          <w:szCs w:val="24"/>
          <w:lang w:eastAsia="en-GB"/>
        </w:rPr>
        <w:t>ови представители или служители)</w:t>
      </w:r>
      <w:r w:rsidRPr="00D8721B">
        <w:rPr>
          <w:rFonts w:ascii="Times New Roman" w:eastAsia="Times New Roman" w:hAnsi="Times New Roman"/>
          <w:noProof/>
          <w:sz w:val="24"/>
          <w:szCs w:val="24"/>
          <w:lang w:eastAsia="en-GB"/>
        </w:rPr>
        <w:t xml:space="preserve">, са за сметка на ИЗПЪЛНИТЕЛЯ. </w:t>
      </w:r>
    </w:p>
    <w:p w:rsidR="00E66270" w:rsidRPr="00D8721B" w:rsidRDefault="00E66270" w:rsidP="004457AF">
      <w:pPr>
        <w:suppressAutoHyphens/>
        <w:spacing w:after="0"/>
        <w:jc w:val="both"/>
        <w:rPr>
          <w:rFonts w:ascii="Times New Roman" w:eastAsia="Times New Roman" w:hAnsi="Times New Roman"/>
          <w:noProof/>
          <w:sz w:val="24"/>
          <w:szCs w:val="24"/>
          <w:lang w:eastAsia="en-GB"/>
        </w:rPr>
      </w:pPr>
    </w:p>
    <w:p w:rsidR="00E66270" w:rsidRPr="00D8721B" w:rsidRDefault="00E66270" w:rsidP="004457AF">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b/>
          <w:sz w:val="24"/>
          <w:szCs w:val="24"/>
        </w:rPr>
        <w:t xml:space="preserve">Чл. </w:t>
      </w:r>
      <w:r w:rsidR="008E23AD" w:rsidRPr="00D8721B">
        <w:rPr>
          <w:rFonts w:ascii="Times New Roman" w:eastAsia="Times New Roman" w:hAnsi="Times New Roman"/>
          <w:b/>
          <w:sz w:val="24"/>
          <w:szCs w:val="24"/>
        </w:rPr>
        <w:t>46</w:t>
      </w:r>
      <w:r w:rsidRPr="00D8721B">
        <w:rPr>
          <w:rFonts w:ascii="Times New Roman" w:eastAsia="Times New Roman" w:hAnsi="Times New Roman"/>
          <w:b/>
          <w:sz w:val="24"/>
          <w:szCs w:val="24"/>
        </w:rPr>
        <w:t xml:space="preserve">. </w:t>
      </w:r>
      <w:r w:rsidR="008E23AD" w:rsidRPr="00D8721B">
        <w:rPr>
          <w:rFonts w:ascii="Times New Roman" w:eastAsia="Times New Roman" w:hAnsi="Times New Roman"/>
          <w:b/>
          <w:sz w:val="24"/>
          <w:szCs w:val="24"/>
        </w:rPr>
        <w:t>(1)</w:t>
      </w:r>
      <w:r w:rsidRPr="00D8721B">
        <w:rPr>
          <w:rFonts w:ascii="Times New Roman" w:eastAsia="Times New Roman" w:hAnsi="Times New Roman"/>
          <w:noProof/>
          <w:sz w:val="24"/>
          <w:szCs w:val="24"/>
          <w:lang w:eastAsia="en-GB"/>
        </w:rPr>
        <w:t xml:space="preserve">Този </w:t>
      </w:r>
      <w:r w:rsidR="00747F12" w:rsidRPr="00D8721B">
        <w:rPr>
          <w:rFonts w:ascii="Times New Roman" w:eastAsia="Times New Roman" w:hAnsi="Times New Roman"/>
          <w:noProof/>
          <w:sz w:val="24"/>
          <w:szCs w:val="24"/>
          <w:lang w:eastAsia="en-GB"/>
        </w:rPr>
        <w:t>Договор</w:t>
      </w:r>
      <w:r w:rsidRPr="00D8721B">
        <w:rPr>
          <w:rFonts w:ascii="Times New Roman" w:eastAsia="Times New Roman" w:hAnsi="Times New Roman"/>
          <w:noProof/>
          <w:sz w:val="24"/>
          <w:szCs w:val="24"/>
          <w:lang w:eastAsia="en-GB"/>
        </w:rPr>
        <w:t>,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E66270" w:rsidRPr="00D8721B" w:rsidRDefault="008E23AD" w:rsidP="004457AF">
      <w:pPr>
        <w:suppressAutoHyphens/>
        <w:spacing w:after="0"/>
        <w:ind w:firstLine="720"/>
        <w:jc w:val="both"/>
        <w:rPr>
          <w:rFonts w:ascii="Times New Roman" w:eastAsia="Times New Roman" w:hAnsi="Times New Roman"/>
          <w:bCs/>
          <w:noProof/>
          <w:sz w:val="24"/>
          <w:szCs w:val="24"/>
          <w:lang w:eastAsia="en-GB"/>
        </w:rPr>
      </w:pPr>
      <w:r w:rsidRPr="00D8721B">
        <w:rPr>
          <w:rFonts w:ascii="Times New Roman" w:eastAsia="Times New Roman" w:hAnsi="Times New Roman"/>
          <w:b/>
          <w:sz w:val="24"/>
          <w:szCs w:val="24"/>
        </w:rPr>
        <w:t>(2)</w:t>
      </w:r>
      <w:r w:rsidR="00E66270" w:rsidRPr="00D8721B">
        <w:rPr>
          <w:rFonts w:ascii="Times New Roman" w:eastAsia="Times New Roman" w:hAnsi="Times New Roman"/>
          <w:b/>
          <w:sz w:val="24"/>
          <w:szCs w:val="24"/>
        </w:rPr>
        <w:t xml:space="preserve">. </w:t>
      </w:r>
      <w:r w:rsidR="00E66270" w:rsidRPr="00D8721B">
        <w:rPr>
          <w:rFonts w:ascii="Times New Roman" w:eastAsia="Times New Roman" w:hAnsi="Times New Roman"/>
          <w:bCs/>
          <w:noProof/>
          <w:sz w:val="24"/>
          <w:szCs w:val="24"/>
          <w:lang w:eastAsia="en-GB"/>
        </w:rPr>
        <w:t xml:space="preserve">Всички спорове, породени от този </w:t>
      </w:r>
      <w:r w:rsidR="00747F12" w:rsidRPr="00D8721B">
        <w:rPr>
          <w:rFonts w:ascii="Times New Roman" w:eastAsia="Times New Roman" w:hAnsi="Times New Roman"/>
          <w:bCs/>
          <w:noProof/>
          <w:sz w:val="24"/>
          <w:szCs w:val="24"/>
          <w:lang w:eastAsia="en-GB"/>
        </w:rPr>
        <w:t>Договор</w:t>
      </w:r>
      <w:r w:rsidR="00E66270" w:rsidRPr="00D8721B">
        <w:rPr>
          <w:rFonts w:ascii="Times New Roman" w:eastAsia="Times New Roman" w:hAnsi="Times New Roman"/>
          <w:bCs/>
          <w:noProof/>
          <w:sz w:val="24"/>
          <w:szCs w:val="24"/>
          <w:lang w:eastAsia="en-GB"/>
        </w:rPr>
        <w:t xml:space="preserve">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w:t>
      </w:r>
      <w:r w:rsidR="00747F12" w:rsidRPr="00D8721B">
        <w:rPr>
          <w:rFonts w:ascii="Times New Roman" w:eastAsia="Times New Roman" w:hAnsi="Times New Roman"/>
          <w:bCs/>
          <w:noProof/>
          <w:sz w:val="24"/>
          <w:szCs w:val="24"/>
          <w:lang w:eastAsia="en-GB"/>
        </w:rPr>
        <w:t>Договора</w:t>
      </w:r>
      <w:r w:rsidR="00E66270" w:rsidRPr="00D8721B">
        <w:rPr>
          <w:rFonts w:ascii="Times New Roman" w:eastAsia="Times New Roman" w:hAnsi="Times New Roman"/>
          <w:bCs/>
          <w:noProof/>
          <w:sz w:val="24"/>
          <w:szCs w:val="24"/>
          <w:lang w:eastAsia="en-GB"/>
        </w:rPr>
        <w:t xml:space="preserve">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E66270" w:rsidRPr="00D8721B">
        <w:rPr>
          <w:rFonts w:ascii="Times New Roman" w:eastAsia="Times New Roman" w:hAnsi="Times New Roman"/>
          <w:noProof/>
          <w:sz w:val="24"/>
          <w:szCs w:val="24"/>
          <w:lang w:eastAsia="en-GB"/>
        </w:rPr>
        <w:t>от компетентния български съд</w:t>
      </w:r>
      <w:r w:rsidR="00E66270" w:rsidRPr="00D8721B">
        <w:rPr>
          <w:rFonts w:ascii="Times New Roman" w:eastAsia="Times New Roman" w:hAnsi="Times New Roman"/>
          <w:bCs/>
          <w:noProof/>
          <w:sz w:val="24"/>
          <w:szCs w:val="24"/>
          <w:lang w:eastAsia="en-GB"/>
        </w:rPr>
        <w:t>.</w:t>
      </w:r>
    </w:p>
    <w:p w:rsidR="00E66270" w:rsidRPr="00D8721B" w:rsidRDefault="00E66270" w:rsidP="004457AF">
      <w:pPr>
        <w:suppressAutoHyphens/>
        <w:spacing w:after="0"/>
        <w:jc w:val="both"/>
        <w:rPr>
          <w:rFonts w:ascii="Times New Roman" w:eastAsia="Times New Roman" w:hAnsi="Times New Roman"/>
          <w:noProof/>
          <w:sz w:val="24"/>
          <w:szCs w:val="24"/>
          <w:lang w:eastAsia="en-GB"/>
        </w:rPr>
      </w:pPr>
    </w:p>
    <w:p w:rsidR="00E66270" w:rsidRPr="00D8721B" w:rsidRDefault="00E66270" w:rsidP="00021FF1">
      <w:pPr>
        <w:suppressAutoHyphens/>
        <w:spacing w:after="0"/>
        <w:ind w:firstLine="720"/>
        <w:jc w:val="both"/>
        <w:rPr>
          <w:rFonts w:ascii="Times New Roman" w:eastAsia="Times New Roman" w:hAnsi="Times New Roman"/>
          <w:noProof/>
          <w:sz w:val="24"/>
          <w:szCs w:val="24"/>
          <w:lang w:eastAsia="en-GB"/>
        </w:rPr>
      </w:pPr>
      <w:r w:rsidRPr="00D8721B">
        <w:rPr>
          <w:rFonts w:ascii="Times New Roman" w:eastAsia="Times New Roman" w:hAnsi="Times New Roman"/>
          <w:noProof/>
          <w:sz w:val="24"/>
          <w:szCs w:val="24"/>
          <w:lang w:eastAsia="en-GB"/>
        </w:rPr>
        <w:t xml:space="preserve">Този </w:t>
      </w:r>
      <w:r w:rsidR="00747F12" w:rsidRPr="00D8721B">
        <w:rPr>
          <w:rFonts w:ascii="Times New Roman" w:eastAsia="Times New Roman" w:hAnsi="Times New Roman"/>
          <w:noProof/>
          <w:sz w:val="24"/>
          <w:szCs w:val="24"/>
          <w:lang w:eastAsia="en-GB"/>
        </w:rPr>
        <w:t>Договор</w:t>
      </w:r>
      <w:r w:rsidRPr="00D8721B">
        <w:rPr>
          <w:rFonts w:ascii="Times New Roman" w:eastAsia="Times New Roman" w:hAnsi="Times New Roman"/>
          <w:noProof/>
          <w:sz w:val="24"/>
          <w:szCs w:val="24"/>
          <w:lang w:eastAsia="en-GB"/>
        </w:rPr>
        <w:t xml:space="preserve"> се състои от [… (…)] страници и е изготвен и подписан в</w:t>
      </w:r>
      <w:r w:rsidR="00B92440" w:rsidRPr="00D8721B">
        <w:rPr>
          <w:rFonts w:ascii="Times New Roman" w:eastAsia="Times New Roman" w:hAnsi="Times New Roman"/>
          <w:noProof/>
          <w:sz w:val="24"/>
          <w:szCs w:val="24"/>
          <w:lang w:eastAsia="en-GB"/>
        </w:rPr>
        <w:t xml:space="preserve"> </w:t>
      </w:r>
      <w:r w:rsidR="00021FF1" w:rsidRPr="00D8721B">
        <w:rPr>
          <w:rFonts w:ascii="Times New Roman" w:eastAsia="Times New Roman" w:hAnsi="Times New Roman"/>
          <w:noProof/>
          <w:sz w:val="24"/>
          <w:szCs w:val="24"/>
          <w:lang w:eastAsia="en-GB"/>
        </w:rPr>
        <w:t>три еднообразни екземпляра два за ВЪЗЛОЖИТЕЛЯ и един за ИЗПЪЛНИТЕЛЯ.</w:t>
      </w:r>
    </w:p>
    <w:p w:rsidR="00E66270" w:rsidRPr="00D8721B" w:rsidRDefault="00E66270" w:rsidP="004457AF">
      <w:pPr>
        <w:autoSpaceDE w:val="0"/>
        <w:autoSpaceDN w:val="0"/>
        <w:adjustRightInd w:val="0"/>
        <w:spacing w:after="0"/>
        <w:jc w:val="both"/>
        <w:rPr>
          <w:rFonts w:ascii="Times New Roman" w:eastAsia="Times New Roman" w:hAnsi="Times New Roman"/>
          <w:sz w:val="24"/>
          <w:szCs w:val="24"/>
          <w:lang w:eastAsia="bg-BG"/>
        </w:rPr>
      </w:pPr>
      <w:r w:rsidRPr="00D8721B">
        <w:rPr>
          <w:rFonts w:ascii="Times New Roman" w:eastAsia="Times New Roman" w:hAnsi="Times New Roman"/>
          <w:sz w:val="24"/>
          <w:szCs w:val="24"/>
          <w:u w:val="single"/>
          <w:lang w:eastAsia="bg-BG"/>
        </w:rPr>
        <w:t>Приложения</w:t>
      </w:r>
      <w:r w:rsidRPr="00D8721B">
        <w:rPr>
          <w:rFonts w:ascii="Times New Roman" w:eastAsia="Times New Roman" w:hAnsi="Times New Roman"/>
          <w:sz w:val="24"/>
          <w:szCs w:val="24"/>
          <w:lang w:eastAsia="bg-BG"/>
        </w:rPr>
        <w:t>:</w:t>
      </w:r>
    </w:p>
    <w:p w:rsidR="00E66270" w:rsidRPr="00D8721B" w:rsidRDefault="00E66270" w:rsidP="004457AF">
      <w:pPr>
        <w:autoSpaceDE w:val="0"/>
        <w:autoSpaceDN w:val="0"/>
        <w:adjustRightInd w:val="0"/>
        <w:spacing w:after="0"/>
        <w:jc w:val="both"/>
        <w:rPr>
          <w:rFonts w:ascii="Times New Roman" w:eastAsia="Times New Roman" w:hAnsi="Times New Roman"/>
          <w:b/>
          <w:sz w:val="18"/>
          <w:szCs w:val="18"/>
        </w:rPr>
      </w:pPr>
      <w:r w:rsidRPr="00D8721B">
        <w:rPr>
          <w:rFonts w:ascii="Times New Roman" w:eastAsia="Times New Roman" w:hAnsi="Times New Roman"/>
          <w:sz w:val="18"/>
          <w:szCs w:val="18"/>
        </w:rPr>
        <w:t xml:space="preserve">Към този </w:t>
      </w:r>
      <w:r w:rsidR="00747F12" w:rsidRPr="00D8721B">
        <w:rPr>
          <w:rFonts w:ascii="Times New Roman" w:eastAsia="Times New Roman" w:hAnsi="Times New Roman"/>
          <w:sz w:val="18"/>
          <w:szCs w:val="18"/>
        </w:rPr>
        <w:t>Договор</w:t>
      </w:r>
      <w:r w:rsidRPr="00D8721B">
        <w:rPr>
          <w:rFonts w:ascii="Times New Roman" w:eastAsia="Times New Roman" w:hAnsi="Times New Roman"/>
          <w:sz w:val="18"/>
          <w:szCs w:val="18"/>
        </w:rPr>
        <w:t xml:space="preserve"> се прилагат и са неразделна част от него следните приложения:</w:t>
      </w:r>
    </w:p>
    <w:p w:rsidR="00E66270" w:rsidRPr="00D8721B" w:rsidRDefault="00E66270" w:rsidP="004457AF">
      <w:pPr>
        <w:autoSpaceDE w:val="0"/>
        <w:autoSpaceDN w:val="0"/>
        <w:adjustRightInd w:val="0"/>
        <w:spacing w:after="0"/>
        <w:jc w:val="both"/>
        <w:rPr>
          <w:rFonts w:ascii="Times New Roman" w:eastAsia="Times New Roman" w:hAnsi="Times New Roman"/>
          <w:bCs/>
          <w:iCs/>
          <w:sz w:val="18"/>
          <w:szCs w:val="18"/>
          <w:lang w:eastAsia="bg-BG"/>
        </w:rPr>
      </w:pPr>
      <w:r w:rsidRPr="00D8721B">
        <w:rPr>
          <w:rFonts w:ascii="Times New Roman" w:eastAsia="Times New Roman" w:hAnsi="Times New Roman"/>
          <w:bCs/>
          <w:iCs/>
          <w:sz w:val="18"/>
          <w:szCs w:val="18"/>
          <w:lang w:eastAsia="bg-BG"/>
        </w:rPr>
        <w:t>Приложение № 1 – Техническа спецификация</w:t>
      </w:r>
      <w:r w:rsidR="00BB575C" w:rsidRPr="00D8721B">
        <w:rPr>
          <w:rFonts w:ascii="Times New Roman" w:eastAsia="Times New Roman" w:hAnsi="Times New Roman"/>
          <w:bCs/>
          <w:iCs/>
          <w:sz w:val="18"/>
          <w:szCs w:val="18"/>
          <w:lang w:eastAsia="bg-BG"/>
        </w:rPr>
        <w:t xml:space="preserve"> по обособена позиция …………</w:t>
      </w:r>
      <w:r w:rsidRPr="00D8721B">
        <w:rPr>
          <w:rFonts w:ascii="Times New Roman" w:eastAsia="Times New Roman" w:hAnsi="Times New Roman"/>
          <w:bCs/>
          <w:iCs/>
          <w:sz w:val="18"/>
          <w:szCs w:val="18"/>
          <w:lang w:eastAsia="bg-BG"/>
        </w:rPr>
        <w:t>;</w:t>
      </w:r>
    </w:p>
    <w:p w:rsidR="00E66270" w:rsidRPr="00D8721B" w:rsidRDefault="00E66270" w:rsidP="004457AF">
      <w:pPr>
        <w:autoSpaceDE w:val="0"/>
        <w:autoSpaceDN w:val="0"/>
        <w:adjustRightInd w:val="0"/>
        <w:spacing w:after="0"/>
        <w:jc w:val="both"/>
        <w:rPr>
          <w:rFonts w:ascii="Times New Roman" w:eastAsia="Times New Roman" w:hAnsi="Times New Roman"/>
          <w:bCs/>
          <w:iCs/>
          <w:sz w:val="18"/>
          <w:szCs w:val="18"/>
          <w:lang w:eastAsia="bg-BG"/>
        </w:rPr>
      </w:pPr>
      <w:r w:rsidRPr="00D8721B">
        <w:rPr>
          <w:rFonts w:ascii="Times New Roman" w:eastAsia="Times New Roman" w:hAnsi="Times New Roman"/>
          <w:bCs/>
          <w:iCs/>
          <w:sz w:val="18"/>
          <w:szCs w:val="18"/>
          <w:lang w:eastAsia="bg-BG"/>
        </w:rPr>
        <w:t>Приложение № 2 – Техническо предложение на ИЗПЪЛНИТЕЛЯ</w:t>
      </w:r>
      <w:r w:rsidR="00BB575C" w:rsidRPr="00D8721B">
        <w:rPr>
          <w:rFonts w:ascii="Times New Roman" w:eastAsia="Times New Roman" w:hAnsi="Times New Roman"/>
          <w:bCs/>
          <w:iCs/>
          <w:sz w:val="18"/>
          <w:szCs w:val="18"/>
          <w:lang w:eastAsia="bg-BG"/>
        </w:rPr>
        <w:t xml:space="preserve"> по обособена позиция …………;</w:t>
      </w:r>
    </w:p>
    <w:p w:rsidR="00E66270" w:rsidRPr="00D8721B" w:rsidRDefault="00E66270" w:rsidP="004457AF">
      <w:pPr>
        <w:autoSpaceDE w:val="0"/>
        <w:autoSpaceDN w:val="0"/>
        <w:adjustRightInd w:val="0"/>
        <w:spacing w:after="0"/>
        <w:jc w:val="both"/>
        <w:rPr>
          <w:rFonts w:ascii="Times New Roman" w:eastAsia="Times New Roman" w:hAnsi="Times New Roman"/>
          <w:bCs/>
          <w:iCs/>
          <w:sz w:val="18"/>
          <w:szCs w:val="18"/>
          <w:lang w:eastAsia="bg-BG"/>
        </w:rPr>
      </w:pPr>
      <w:r w:rsidRPr="00D8721B">
        <w:rPr>
          <w:rFonts w:ascii="Times New Roman" w:eastAsia="Times New Roman" w:hAnsi="Times New Roman"/>
          <w:bCs/>
          <w:iCs/>
          <w:sz w:val="18"/>
          <w:szCs w:val="18"/>
          <w:lang w:eastAsia="bg-BG"/>
        </w:rPr>
        <w:t>Приложение № 3 – Ценово предложение на ИЗПЪЛНИТЕЛЯ</w:t>
      </w:r>
      <w:r w:rsidR="00BB575C" w:rsidRPr="00D8721B">
        <w:rPr>
          <w:rFonts w:ascii="Times New Roman" w:eastAsia="Times New Roman" w:hAnsi="Times New Roman"/>
          <w:bCs/>
          <w:iCs/>
          <w:sz w:val="18"/>
          <w:szCs w:val="18"/>
          <w:lang w:eastAsia="bg-BG"/>
        </w:rPr>
        <w:t xml:space="preserve"> по обособена позиция …………</w:t>
      </w:r>
      <w:r w:rsidRPr="00D8721B">
        <w:rPr>
          <w:rFonts w:ascii="Times New Roman" w:eastAsia="Times New Roman" w:hAnsi="Times New Roman"/>
          <w:bCs/>
          <w:iCs/>
          <w:sz w:val="18"/>
          <w:szCs w:val="18"/>
          <w:lang w:eastAsia="bg-BG"/>
        </w:rPr>
        <w:t>;</w:t>
      </w:r>
    </w:p>
    <w:p w:rsidR="00E66270" w:rsidRPr="00D8721B" w:rsidRDefault="00E66270" w:rsidP="004457AF">
      <w:pPr>
        <w:autoSpaceDE w:val="0"/>
        <w:autoSpaceDN w:val="0"/>
        <w:adjustRightInd w:val="0"/>
        <w:spacing w:after="0"/>
        <w:jc w:val="both"/>
        <w:rPr>
          <w:rFonts w:ascii="Times New Roman" w:eastAsia="Times New Roman" w:hAnsi="Times New Roman"/>
          <w:bCs/>
          <w:iCs/>
          <w:strike/>
          <w:sz w:val="24"/>
          <w:szCs w:val="24"/>
          <w:lang w:eastAsia="bg-BG"/>
        </w:rPr>
      </w:pPr>
    </w:p>
    <w:p w:rsidR="004F20B9" w:rsidRPr="00D8721B" w:rsidRDefault="00E66270" w:rsidP="004F20B9">
      <w:pPr>
        <w:spacing w:after="0"/>
        <w:jc w:val="both"/>
        <w:rPr>
          <w:rFonts w:ascii="Times New Roman" w:eastAsia="Times New Roman" w:hAnsi="Times New Roman"/>
          <w:b/>
          <w:sz w:val="24"/>
          <w:szCs w:val="24"/>
        </w:rPr>
      </w:pPr>
      <w:r w:rsidRPr="00D8721B">
        <w:rPr>
          <w:rFonts w:ascii="Times New Roman" w:eastAsia="Times New Roman" w:hAnsi="Times New Roman"/>
          <w:b/>
          <w:sz w:val="24"/>
          <w:szCs w:val="24"/>
        </w:rPr>
        <w:t xml:space="preserve">ВЪЗЛОЖИТЕЛ:   </w:t>
      </w:r>
      <w:r w:rsidR="004F20B9" w:rsidRPr="00D8721B">
        <w:rPr>
          <w:rFonts w:ascii="Times New Roman" w:eastAsia="Times New Roman" w:hAnsi="Times New Roman"/>
          <w:b/>
          <w:sz w:val="24"/>
          <w:szCs w:val="24"/>
        </w:rPr>
        <w:t xml:space="preserve">  </w:t>
      </w:r>
      <w:r w:rsidR="004F20B9" w:rsidRPr="00D8721B">
        <w:rPr>
          <w:rFonts w:ascii="Times New Roman" w:eastAsia="Times New Roman" w:hAnsi="Times New Roman"/>
          <w:b/>
          <w:sz w:val="24"/>
          <w:szCs w:val="24"/>
        </w:rPr>
        <w:tab/>
      </w:r>
      <w:r w:rsidR="004F20B9" w:rsidRPr="00D8721B">
        <w:rPr>
          <w:rFonts w:ascii="Times New Roman" w:eastAsia="Times New Roman" w:hAnsi="Times New Roman"/>
          <w:b/>
          <w:sz w:val="24"/>
          <w:szCs w:val="24"/>
        </w:rPr>
        <w:tab/>
      </w:r>
      <w:r w:rsidR="004F20B9" w:rsidRPr="00D8721B">
        <w:rPr>
          <w:rFonts w:ascii="Times New Roman" w:eastAsia="Times New Roman" w:hAnsi="Times New Roman"/>
          <w:b/>
          <w:sz w:val="24"/>
          <w:szCs w:val="24"/>
        </w:rPr>
        <w:tab/>
      </w:r>
      <w:r w:rsidR="004F20B9" w:rsidRPr="00D8721B">
        <w:rPr>
          <w:rFonts w:ascii="Times New Roman" w:eastAsia="Times New Roman" w:hAnsi="Times New Roman"/>
          <w:b/>
          <w:sz w:val="24"/>
          <w:szCs w:val="24"/>
        </w:rPr>
        <w:tab/>
      </w:r>
      <w:r w:rsidR="004F20B9" w:rsidRPr="00D8721B">
        <w:rPr>
          <w:rFonts w:ascii="Times New Roman" w:eastAsia="Times New Roman" w:hAnsi="Times New Roman"/>
          <w:b/>
          <w:sz w:val="24"/>
          <w:szCs w:val="24"/>
        </w:rPr>
        <w:tab/>
      </w:r>
      <w:r w:rsidR="004F20B9" w:rsidRPr="00D8721B">
        <w:rPr>
          <w:rFonts w:ascii="Times New Roman" w:eastAsia="Times New Roman" w:hAnsi="Times New Roman"/>
          <w:b/>
          <w:sz w:val="24"/>
          <w:szCs w:val="24"/>
        </w:rPr>
        <w:tab/>
      </w:r>
      <w:r w:rsidR="004F20B9" w:rsidRPr="00D8721B">
        <w:rPr>
          <w:rFonts w:ascii="Times New Roman" w:eastAsia="Times New Roman" w:hAnsi="Times New Roman"/>
          <w:b/>
          <w:sz w:val="24"/>
          <w:szCs w:val="24"/>
        </w:rPr>
        <w:tab/>
      </w:r>
      <w:r w:rsidR="004F20B9" w:rsidRPr="00D8721B">
        <w:rPr>
          <w:rFonts w:ascii="Times New Roman" w:eastAsia="Times New Roman" w:hAnsi="Times New Roman"/>
          <w:b/>
          <w:sz w:val="24"/>
          <w:szCs w:val="24"/>
        </w:rPr>
        <w:tab/>
        <w:t>ИЗПЪЛНИТЕЛ:</w:t>
      </w:r>
    </w:p>
    <w:p w:rsidR="00E66270" w:rsidRPr="00D8721B" w:rsidRDefault="00E66270" w:rsidP="004457AF">
      <w:pPr>
        <w:spacing w:after="0"/>
        <w:jc w:val="both"/>
        <w:rPr>
          <w:rFonts w:ascii="Times New Roman" w:eastAsia="Times New Roman" w:hAnsi="Times New Roman"/>
          <w:b/>
          <w:sz w:val="24"/>
          <w:szCs w:val="24"/>
        </w:rPr>
      </w:pPr>
      <w:r w:rsidRPr="00D8721B">
        <w:rPr>
          <w:rFonts w:ascii="Times New Roman" w:eastAsia="Times New Roman" w:hAnsi="Times New Roman"/>
          <w:b/>
          <w:sz w:val="24"/>
          <w:szCs w:val="24"/>
        </w:rPr>
        <w:t xml:space="preserve">                                               </w:t>
      </w:r>
      <w:r w:rsidR="004F20B9" w:rsidRPr="00D8721B">
        <w:rPr>
          <w:rFonts w:ascii="Times New Roman" w:eastAsia="Times New Roman" w:hAnsi="Times New Roman"/>
          <w:b/>
          <w:sz w:val="24"/>
          <w:szCs w:val="24"/>
        </w:rPr>
        <w:tab/>
      </w:r>
      <w:r w:rsidR="004F20B9" w:rsidRPr="00D8721B">
        <w:rPr>
          <w:rFonts w:ascii="Times New Roman" w:eastAsia="Times New Roman" w:hAnsi="Times New Roman"/>
          <w:b/>
          <w:sz w:val="24"/>
          <w:szCs w:val="24"/>
        </w:rPr>
        <w:tab/>
      </w:r>
    </w:p>
    <w:p w:rsidR="00F54933" w:rsidRPr="00F54933" w:rsidRDefault="00B92440" w:rsidP="004457AF">
      <w:pPr>
        <w:rPr>
          <w:rFonts w:ascii="Times New Roman" w:hAnsi="Times New Roman"/>
          <w:sz w:val="24"/>
          <w:szCs w:val="24"/>
        </w:rPr>
      </w:pPr>
      <w:r w:rsidRPr="00D8721B">
        <w:rPr>
          <w:rFonts w:ascii="Times New Roman" w:hAnsi="Times New Roman"/>
          <w:sz w:val="24"/>
          <w:szCs w:val="24"/>
        </w:rPr>
        <w:t>Главен счетоводител:</w:t>
      </w:r>
      <w:r w:rsidR="00F54933" w:rsidRPr="00F54933">
        <w:rPr>
          <w:rFonts w:ascii="Times New Roman" w:hAnsi="Times New Roman"/>
          <w:sz w:val="24"/>
          <w:szCs w:val="24"/>
        </w:rPr>
        <w:tab/>
      </w:r>
      <w:r w:rsidR="00F54933" w:rsidRPr="00F54933">
        <w:rPr>
          <w:rFonts w:ascii="Times New Roman" w:hAnsi="Times New Roman"/>
          <w:sz w:val="24"/>
          <w:szCs w:val="24"/>
        </w:rPr>
        <w:tab/>
      </w:r>
      <w:r w:rsidR="00F54933" w:rsidRPr="00F54933">
        <w:rPr>
          <w:rFonts w:ascii="Times New Roman" w:hAnsi="Times New Roman"/>
          <w:sz w:val="24"/>
          <w:szCs w:val="24"/>
        </w:rPr>
        <w:tab/>
      </w:r>
      <w:r w:rsidR="00F54933" w:rsidRPr="00F54933">
        <w:rPr>
          <w:rFonts w:ascii="Times New Roman" w:hAnsi="Times New Roman"/>
          <w:sz w:val="24"/>
          <w:szCs w:val="24"/>
        </w:rPr>
        <w:tab/>
      </w:r>
    </w:p>
    <w:p w:rsidR="00F54933" w:rsidRPr="00F54933" w:rsidRDefault="00F54933" w:rsidP="004457AF">
      <w:pPr>
        <w:rPr>
          <w:rFonts w:ascii="Times New Roman" w:hAnsi="Times New Roman"/>
          <w:sz w:val="24"/>
          <w:szCs w:val="24"/>
        </w:rPr>
      </w:pPr>
    </w:p>
    <w:p w:rsidR="00A178DE" w:rsidRPr="00F54933" w:rsidRDefault="00A178DE" w:rsidP="004457AF">
      <w:pPr>
        <w:rPr>
          <w:rFonts w:ascii="Times New Roman" w:hAnsi="Times New Roman"/>
          <w:sz w:val="24"/>
          <w:szCs w:val="24"/>
        </w:rPr>
      </w:pPr>
    </w:p>
    <w:sectPr w:rsidR="00A178DE" w:rsidRPr="00F54933" w:rsidSect="002B31A3">
      <w:headerReference w:type="default" r:id="rId71"/>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A63" w:rsidRDefault="00895A63" w:rsidP="008D06E5">
      <w:pPr>
        <w:spacing w:after="0" w:line="240" w:lineRule="auto"/>
      </w:pPr>
      <w:r>
        <w:separator/>
      </w:r>
    </w:p>
  </w:endnote>
  <w:endnote w:type="continuationSeparator" w:id="0">
    <w:p w:rsidR="00895A63" w:rsidRDefault="00895A63" w:rsidP="008D0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A63" w:rsidRDefault="00895A63" w:rsidP="008D06E5">
      <w:pPr>
        <w:spacing w:after="0" w:line="240" w:lineRule="auto"/>
      </w:pPr>
      <w:r>
        <w:separator/>
      </w:r>
    </w:p>
  </w:footnote>
  <w:footnote w:type="continuationSeparator" w:id="0">
    <w:p w:rsidR="00895A63" w:rsidRDefault="00895A63" w:rsidP="008D06E5">
      <w:pPr>
        <w:spacing w:after="0" w:line="240" w:lineRule="auto"/>
      </w:pPr>
      <w:r>
        <w:continuationSeparator/>
      </w:r>
    </w:p>
  </w:footnote>
  <w:footnote w:id="1">
    <w:p w:rsidR="008D383E" w:rsidRPr="008D383E" w:rsidRDefault="008D383E">
      <w:pPr>
        <w:pStyle w:val="FootnoteText"/>
      </w:pPr>
      <w:r>
        <w:rPr>
          <w:rStyle w:val="FootnoteReference"/>
        </w:rPr>
        <w:footnoteRef/>
      </w:r>
      <w:r>
        <w:t xml:space="preserve"> Преценката за авансово плащане е на Възложителя, с оглед неговите финансови възможности.</w:t>
      </w:r>
    </w:p>
  </w:footnote>
  <w:footnote w:id="2">
    <w:p w:rsidR="00747F12" w:rsidRDefault="00747F12" w:rsidP="00D5232B">
      <w:pPr>
        <w:pStyle w:val="FootnoteText"/>
        <w:jc w:val="both"/>
      </w:pPr>
      <w:r>
        <w:rPr>
          <w:rStyle w:val="FootnoteReference"/>
        </w:rPr>
        <w:footnoteRef/>
      </w:r>
      <w:r>
        <w:t xml:space="preserve"> </w:t>
      </w:r>
      <w:r w:rsidRPr="00D5232B">
        <w:rPr>
          <w:rFonts w:ascii="Times New Roman" w:hAnsi="Times New Roman"/>
          <w:sz w:val="18"/>
          <w:szCs w:val="18"/>
        </w:rPr>
        <w:t>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footnote>
  <w:footnote w:id="3">
    <w:p w:rsidR="00747F12" w:rsidRPr="00D5232B" w:rsidRDefault="00747F12" w:rsidP="00D5232B">
      <w:pPr>
        <w:pStyle w:val="FootnoteText"/>
        <w:jc w:val="both"/>
        <w:rPr>
          <w:rFonts w:ascii="Times New Roman" w:hAnsi="Times New Roman"/>
          <w:sz w:val="18"/>
          <w:szCs w:val="18"/>
        </w:rPr>
      </w:pPr>
      <w:r>
        <w:rPr>
          <w:rStyle w:val="FootnoteReference"/>
        </w:rPr>
        <w:footnoteRef/>
      </w:r>
      <w:r>
        <w:t xml:space="preserve"> </w:t>
      </w:r>
      <w:bookmarkStart w:id="1" w:name="to_paragraph_id36607132"/>
      <w:bookmarkEnd w:id="1"/>
      <w:r w:rsidRPr="00D5232B">
        <w:rPr>
          <w:rFonts w:ascii="Times New Roman" w:hAnsi="Times New Roman"/>
          <w:b/>
          <w:bCs/>
          <w:sz w:val="18"/>
          <w:szCs w:val="18"/>
        </w:rPr>
        <w:t>Чл. 69</w:t>
      </w:r>
      <w:r w:rsidRPr="00D5232B">
        <w:rPr>
          <w:rFonts w:ascii="Times New Roman" w:hAnsi="Times New Roman"/>
          <w:sz w:val="18"/>
          <w:szCs w:val="18"/>
        </w:rPr>
        <w:t>. (1)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rsidR="00747F12" w:rsidRPr="00D5232B" w:rsidRDefault="00747F12" w:rsidP="00D5232B">
      <w:pPr>
        <w:pStyle w:val="FootnoteText"/>
        <w:jc w:val="both"/>
        <w:rPr>
          <w:rFonts w:ascii="Times New Roman" w:hAnsi="Times New Roman"/>
          <w:sz w:val="18"/>
          <w:szCs w:val="18"/>
        </w:rPr>
      </w:pPr>
      <w:r w:rsidRPr="00D5232B">
        <w:rPr>
          <w:rFonts w:ascii="Times New Roman" w:hAnsi="Times New Roman"/>
          <w:sz w:val="18"/>
          <w:szCs w:val="18"/>
        </w:rPr>
        <w:t>(2)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rsidR="00747F12" w:rsidRDefault="00747F12">
      <w:pPr>
        <w:pStyle w:val="FootnoteText"/>
      </w:pPr>
    </w:p>
  </w:footnote>
  <w:footnote w:id="4">
    <w:p w:rsidR="00747F12" w:rsidRPr="00254B01" w:rsidRDefault="00747F12" w:rsidP="00254B01">
      <w:pPr>
        <w:pStyle w:val="FootnoteText"/>
        <w:jc w:val="both"/>
        <w:rPr>
          <w:rFonts w:ascii="Times New Roman" w:hAnsi="Times New Roman"/>
        </w:rPr>
      </w:pPr>
      <w:r>
        <w:rPr>
          <w:rStyle w:val="FootnoteReference"/>
        </w:rPr>
        <w:footnoteRef/>
      </w:r>
      <w:r>
        <w:t xml:space="preserve"> </w:t>
      </w:r>
      <w:r w:rsidRPr="00254B01">
        <w:rPr>
          <w:rFonts w:ascii="Times New Roman" w:hAnsi="Times New Roman"/>
        </w:rPr>
        <w:t>Във връзка с възможността за позоваване капацитета на трети лица за доказване съответствие с критерии за подбор, свързани с предходен опит и компетентност на експертите виж Решение № 160 от 7.01.2019 г. на ВАС по адм. д. № 12704/2018 г., IV о. с което е оставено в сила Решение № 932 от 4.09.2018. на КЗК по преписка № КЗК- 601/2018 г.;</w:t>
      </w:r>
    </w:p>
  </w:footnote>
  <w:footnote w:id="5">
    <w:p w:rsidR="0095435B" w:rsidRPr="0095435B" w:rsidRDefault="0095435B">
      <w:pPr>
        <w:pStyle w:val="FootnoteText"/>
        <w:rPr>
          <w:rFonts w:ascii="Times New Roman" w:hAnsi="Times New Roman"/>
          <w:bCs/>
          <w:sz w:val="24"/>
          <w:szCs w:val="24"/>
        </w:rPr>
      </w:pPr>
      <w:r>
        <w:rPr>
          <w:rStyle w:val="FootnoteReference"/>
        </w:rPr>
        <w:footnoteRef/>
      </w:r>
      <w:r>
        <w:t xml:space="preserve"> </w:t>
      </w:r>
      <w:r w:rsidRPr="0095435B">
        <w:rPr>
          <w:rFonts w:ascii="Times New Roman" w:hAnsi="Times New Roman"/>
          <w:bCs/>
          <w:sz w:val="24"/>
          <w:szCs w:val="24"/>
        </w:rPr>
        <w:t>За всяка обособена позиция се сключва отделен договор.</w:t>
      </w:r>
    </w:p>
  </w:footnote>
  <w:footnote w:id="6">
    <w:p w:rsidR="00747F12" w:rsidRPr="007957F6" w:rsidRDefault="00747F12" w:rsidP="007957F6">
      <w:pPr>
        <w:pStyle w:val="FootnoteText"/>
        <w:jc w:val="both"/>
        <w:rPr>
          <w:rFonts w:ascii="Times New Roman" w:hAnsi="Times New Roman"/>
        </w:rPr>
      </w:pPr>
      <w:r>
        <w:rPr>
          <w:rStyle w:val="FootnoteReference"/>
        </w:rPr>
        <w:footnoteRef/>
      </w:r>
      <w:r>
        <w:t xml:space="preserve"> </w:t>
      </w:r>
      <w:r w:rsidRPr="007957F6">
        <w:rPr>
          <w:rFonts w:ascii="Times New Roman" w:hAnsi="Times New Roman"/>
        </w:rPr>
        <w:t>Условията, при които ще се избере авансово плащане са предвидени в раздел І, т.4.2 от документацията по обществената поръчка</w:t>
      </w:r>
    </w:p>
  </w:footnote>
  <w:footnote w:id="7">
    <w:p w:rsidR="003E5960" w:rsidRDefault="003E5960">
      <w:pPr>
        <w:pStyle w:val="FootnoteText"/>
      </w:pPr>
      <w:r>
        <w:rPr>
          <w:rStyle w:val="FootnoteReference"/>
        </w:rPr>
        <w:footnoteRef/>
      </w:r>
      <w:r>
        <w:t xml:space="preserve"> Преценката за авансово плащане е на Възложителя, с оглед неговите финансови възможности.</w:t>
      </w:r>
    </w:p>
  </w:footnote>
  <w:footnote w:id="8">
    <w:p w:rsidR="00353C29" w:rsidRDefault="00353C29">
      <w:pPr>
        <w:pStyle w:val="FootnoteText"/>
      </w:pPr>
      <w:r>
        <w:rPr>
          <w:rStyle w:val="FootnoteReference"/>
        </w:rPr>
        <w:footnoteRef/>
      </w:r>
      <w:r>
        <w:t xml:space="preserve"> </w:t>
      </w:r>
      <w:r w:rsidR="00006BC7">
        <w:t>Приложимо по договор за обособена позиция 4</w:t>
      </w:r>
    </w:p>
  </w:footnote>
  <w:footnote w:id="9">
    <w:p w:rsidR="00353C29" w:rsidRDefault="00353C29">
      <w:pPr>
        <w:pStyle w:val="FootnoteText"/>
      </w:pPr>
      <w:r w:rsidRPr="009928F7">
        <w:rPr>
          <w:rStyle w:val="FootnoteReference"/>
        </w:rPr>
        <w:footnoteRef/>
      </w:r>
      <w:r w:rsidRPr="009928F7">
        <w:t xml:space="preserve"> Включва се в договора за обособени позиции 1,2 и 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F12" w:rsidRDefault="00747F12" w:rsidP="002C1EFB">
    <w:pPr>
      <w:pStyle w:val="Header"/>
      <w:pBdr>
        <w:bottom w:val="single" w:sz="4" w:space="1" w:color="D9D9D9"/>
      </w:pBdr>
      <w:rPr>
        <w:b/>
        <w:bCs/>
      </w:rPr>
    </w:pPr>
    <w:r>
      <w:fldChar w:fldCharType="begin"/>
    </w:r>
    <w:r>
      <w:instrText xml:space="preserve"> PAGE   \* MERGEFORMAT </w:instrText>
    </w:r>
    <w:r>
      <w:fldChar w:fldCharType="separate"/>
    </w:r>
    <w:r w:rsidR="00173917" w:rsidRPr="00173917">
      <w:rPr>
        <w:b/>
        <w:bCs/>
        <w:noProof/>
      </w:rPr>
      <w:t>1</w:t>
    </w:r>
    <w:r>
      <w:rPr>
        <w:b/>
        <w:bCs/>
        <w:noProof/>
      </w:rPr>
      <w:fldChar w:fldCharType="end"/>
    </w:r>
    <w:r>
      <w:rPr>
        <w:b/>
        <w:bCs/>
      </w:rPr>
      <w:t xml:space="preserve"> | </w:t>
    </w:r>
    <w:r w:rsidRPr="002C1EFB">
      <w:rPr>
        <w:color w:val="808080"/>
        <w:spacing w:val="60"/>
      </w:rPr>
      <w:t>Page</w:t>
    </w:r>
  </w:p>
  <w:p w:rsidR="00747F12" w:rsidRDefault="00747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17E"/>
    <w:multiLevelType w:val="hybridMultilevel"/>
    <w:tmpl w:val="E806EB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E5458A0"/>
    <w:multiLevelType w:val="hybridMultilevel"/>
    <w:tmpl w:val="CCCAD910"/>
    <w:lvl w:ilvl="0" w:tplc="A6B4C9D0">
      <w:start w:val="3"/>
      <w:numFmt w:val="bullet"/>
      <w:lvlText w:val="-"/>
      <w:lvlJc w:val="left"/>
      <w:pPr>
        <w:ind w:left="720" w:hanging="360"/>
      </w:pPr>
      <w:rPr>
        <w:rFonts w:ascii="Times New Roman" w:eastAsia="Tahoma"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5E53917"/>
    <w:multiLevelType w:val="multilevel"/>
    <w:tmpl w:val="F12CD7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B533CE"/>
    <w:multiLevelType w:val="multilevel"/>
    <w:tmpl w:val="1F069D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05E7BD9"/>
    <w:multiLevelType w:val="hybridMultilevel"/>
    <w:tmpl w:val="FD8436F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9F42FE"/>
    <w:multiLevelType w:val="hybridMultilevel"/>
    <w:tmpl w:val="2F927130"/>
    <w:lvl w:ilvl="0" w:tplc="E57C458A">
      <w:numFmt w:val="bullet"/>
      <w:lvlText w:val="-"/>
      <w:lvlJc w:val="left"/>
      <w:pPr>
        <w:ind w:left="720" w:hanging="360"/>
      </w:pPr>
      <w:rPr>
        <w:rFonts w:ascii="Times New Roman" w:eastAsia="Calibr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B7C72"/>
    <w:multiLevelType w:val="hybridMultilevel"/>
    <w:tmpl w:val="DF6E0490"/>
    <w:lvl w:ilvl="0" w:tplc="A328BD9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8" w15:restartNumberingAfterBreak="0">
    <w:nsid w:val="27C56C73"/>
    <w:multiLevelType w:val="multilevel"/>
    <w:tmpl w:val="96C8F23E"/>
    <w:lvl w:ilvl="0">
      <w:start w:val="1"/>
      <w:numFmt w:val="decimal"/>
      <w:lvlText w:val="%1."/>
      <w:lvlJc w:val="left"/>
      <w:pPr>
        <w:ind w:left="1068" w:hanging="360"/>
      </w:pPr>
      <w:rPr>
        <w:rFonts w:hint="default"/>
      </w:rPr>
    </w:lvl>
    <w:lvl w:ilvl="1">
      <w:start w:val="1"/>
      <w:numFmt w:val="decimal"/>
      <w:isLgl/>
      <w:lvlText w:val="%1.%2."/>
      <w:lvlJc w:val="left"/>
      <w:pPr>
        <w:ind w:left="1430" w:hanging="720"/>
      </w:pPr>
      <w:rPr>
        <w:rFonts w:hint="default"/>
        <w:b/>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368F56A2"/>
    <w:multiLevelType w:val="hybridMultilevel"/>
    <w:tmpl w:val="FF4A6E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194106F"/>
    <w:multiLevelType w:val="multilevel"/>
    <w:tmpl w:val="3A1EDDE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4E9625A"/>
    <w:multiLevelType w:val="hybridMultilevel"/>
    <w:tmpl w:val="BF9660D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45965A67"/>
    <w:multiLevelType w:val="multilevel"/>
    <w:tmpl w:val="3F3A2806"/>
    <w:lvl w:ilvl="0">
      <w:start w:val="3"/>
      <w:numFmt w:val="decimal"/>
      <w:lvlText w:val="%1."/>
      <w:lvlJc w:val="left"/>
      <w:pPr>
        <w:ind w:left="135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96D74CC"/>
    <w:multiLevelType w:val="hybridMultilevel"/>
    <w:tmpl w:val="109CB2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EA0C12"/>
    <w:multiLevelType w:val="hybridMultilevel"/>
    <w:tmpl w:val="5F2C7514"/>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C6A1667"/>
    <w:multiLevelType w:val="hybridMultilevel"/>
    <w:tmpl w:val="A8B22CB2"/>
    <w:lvl w:ilvl="0" w:tplc="A7863098">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5E6E64D3"/>
    <w:multiLevelType w:val="hybridMultilevel"/>
    <w:tmpl w:val="9852315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611F2DF8"/>
    <w:multiLevelType w:val="hybridMultilevel"/>
    <w:tmpl w:val="9F064788"/>
    <w:lvl w:ilvl="0" w:tplc="CB6EEFA2">
      <w:start w:val="1"/>
      <w:numFmt w:val="decimal"/>
      <w:lvlText w:val="%1."/>
      <w:lvlJc w:val="left"/>
      <w:pPr>
        <w:ind w:left="1080" w:hanging="360"/>
      </w:pPr>
      <w:rPr>
        <w:rFonts w:hint="default"/>
        <w:color w:val="auto"/>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615D673E"/>
    <w:multiLevelType w:val="multilevel"/>
    <w:tmpl w:val="F26EFE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1D5154"/>
    <w:multiLevelType w:val="hybridMultilevel"/>
    <w:tmpl w:val="9CB0A21E"/>
    <w:lvl w:ilvl="0" w:tplc="0402000D">
      <w:start w:val="1"/>
      <w:numFmt w:val="bullet"/>
      <w:lvlText w:val=""/>
      <w:lvlJc w:val="left"/>
      <w:pPr>
        <w:ind w:left="1070" w:hanging="360"/>
      </w:pPr>
      <w:rPr>
        <w:rFonts w:ascii="Wingdings" w:hAnsi="Wingdings" w:hint="default"/>
      </w:rPr>
    </w:lvl>
    <w:lvl w:ilvl="1" w:tplc="04020003" w:tentative="1">
      <w:start w:val="1"/>
      <w:numFmt w:val="bullet"/>
      <w:lvlText w:val="o"/>
      <w:lvlJc w:val="left"/>
      <w:pPr>
        <w:ind w:left="3330" w:hanging="360"/>
      </w:pPr>
      <w:rPr>
        <w:rFonts w:ascii="Courier New" w:hAnsi="Courier New" w:cs="Courier New" w:hint="default"/>
      </w:rPr>
    </w:lvl>
    <w:lvl w:ilvl="2" w:tplc="04020005" w:tentative="1">
      <w:start w:val="1"/>
      <w:numFmt w:val="bullet"/>
      <w:lvlText w:val=""/>
      <w:lvlJc w:val="left"/>
      <w:pPr>
        <w:ind w:left="4050" w:hanging="360"/>
      </w:pPr>
      <w:rPr>
        <w:rFonts w:ascii="Wingdings" w:hAnsi="Wingdings" w:hint="default"/>
      </w:rPr>
    </w:lvl>
    <w:lvl w:ilvl="3" w:tplc="04020001" w:tentative="1">
      <w:start w:val="1"/>
      <w:numFmt w:val="bullet"/>
      <w:lvlText w:val=""/>
      <w:lvlJc w:val="left"/>
      <w:pPr>
        <w:ind w:left="4770" w:hanging="360"/>
      </w:pPr>
      <w:rPr>
        <w:rFonts w:ascii="Symbol" w:hAnsi="Symbol" w:hint="default"/>
      </w:rPr>
    </w:lvl>
    <w:lvl w:ilvl="4" w:tplc="04020003" w:tentative="1">
      <w:start w:val="1"/>
      <w:numFmt w:val="bullet"/>
      <w:lvlText w:val="o"/>
      <w:lvlJc w:val="left"/>
      <w:pPr>
        <w:ind w:left="5490" w:hanging="360"/>
      </w:pPr>
      <w:rPr>
        <w:rFonts w:ascii="Courier New" w:hAnsi="Courier New" w:cs="Courier New" w:hint="default"/>
      </w:rPr>
    </w:lvl>
    <w:lvl w:ilvl="5" w:tplc="04020005" w:tentative="1">
      <w:start w:val="1"/>
      <w:numFmt w:val="bullet"/>
      <w:lvlText w:val=""/>
      <w:lvlJc w:val="left"/>
      <w:pPr>
        <w:ind w:left="6210" w:hanging="360"/>
      </w:pPr>
      <w:rPr>
        <w:rFonts w:ascii="Wingdings" w:hAnsi="Wingdings" w:hint="default"/>
      </w:rPr>
    </w:lvl>
    <w:lvl w:ilvl="6" w:tplc="04020001" w:tentative="1">
      <w:start w:val="1"/>
      <w:numFmt w:val="bullet"/>
      <w:lvlText w:val=""/>
      <w:lvlJc w:val="left"/>
      <w:pPr>
        <w:ind w:left="6930" w:hanging="360"/>
      </w:pPr>
      <w:rPr>
        <w:rFonts w:ascii="Symbol" w:hAnsi="Symbol" w:hint="default"/>
      </w:rPr>
    </w:lvl>
    <w:lvl w:ilvl="7" w:tplc="04020003" w:tentative="1">
      <w:start w:val="1"/>
      <w:numFmt w:val="bullet"/>
      <w:lvlText w:val="o"/>
      <w:lvlJc w:val="left"/>
      <w:pPr>
        <w:ind w:left="7650" w:hanging="360"/>
      </w:pPr>
      <w:rPr>
        <w:rFonts w:ascii="Courier New" w:hAnsi="Courier New" w:cs="Courier New" w:hint="default"/>
      </w:rPr>
    </w:lvl>
    <w:lvl w:ilvl="8" w:tplc="04020005" w:tentative="1">
      <w:start w:val="1"/>
      <w:numFmt w:val="bullet"/>
      <w:lvlText w:val=""/>
      <w:lvlJc w:val="left"/>
      <w:pPr>
        <w:ind w:left="8370" w:hanging="360"/>
      </w:pPr>
      <w:rPr>
        <w:rFonts w:ascii="Wingdings" w:hAnsi="Wingdings" w:hint="default"/>
      </w:rPr>
    </w:lvl>
  </w:abstractNum>
  <w:abstractNum w:abstractNumId="22" w15:restartNumberingAfterBreak="0">
    <w:nsid w:val="62FE7423"/>
    <w:multiLevelType w:val="multilevel"/>
    <w:tmpl w:val="3A1EDDE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CE65D8"/>
    <w:multiLevelType w:val="hybridMultilevel"/>
    <w:tmpl w:val="E0B079E2"/>
    <w:lvl w:ilvl="0" w:tplc="3320C5C6">
      <w:start w:val="1"/>
      <w:numFmt w:val="decimal"/>
      <w:lvlText w:val="%1."/>
      <w:lvlJc w:val="left"/>
      <w:pPr>
        <w:ind w:left="987" w:hanging="360"/>
      </w:pPr>
      <w:rPr>
        <w:rFonts w:hint="default"/>
      </w:rPr>
    </w:lvl>
    <w:lvl w:ilvl="1" w:tplc="04020019" w:tentative="1">
      <w:start w:val="1"/>
      <w:numFmt w:val="lowerLetter"/>
      <w:lvlText w:val="%2."/>
      <w:lvlJc w:val="left"/>
      <w:pPr>
        <w:ind w:left="1707" w:hanging="360"/>
      </w:pPr>
    </w:lvl>
    <w:lvl w:ilvl="2" w:tplc="0402001B" w:tentative="1">
      <w:start w:val="1"/>
      <w:numFmt w:val="lowerRoman"/>
      <w:lvlText w:val="%3."/>
      <w:lvlJc w:val="right"/>
      <w:pPr>
        <w:ind w:left="2427" w:hanging="180"/>
      </w:pPr>
    </w:lvl>
    <w:lvl w:ilvl="3" w:tplc="0402000F" w:tentative="1">
      <w:start w:val="1"/>
      <w:numFmt w:val="decimal"/>
      <w:lvlText w:val="%4."/>
      <w:lvlJc w:val="left"/>
      <w:pPr>
        <w:ind w:left="3147" w:hanging="360"/>
      </w:pPr>
    </w:lvl>
    <w:lvl w:ilvl="4" w:tplc="04020019" w:tentative="1">
      <w:start w:val="1"/>
      <w:numFmt w:val="lowerLetter"/>
      <w:lvlText w:val="%5."/>
      <w:lvlJc w:val="left"/>
      <w:pPr>
        <w:ind w:left="3867" w:hanging="360"/>
      </w:pPr>
    </w:lvl>
    <w:lvl w:ilvl="5" w:tplc="0402001B" w:tentative="1">
      <w:start w:val="1"/>
      <w:numFmt w:val="lowerRoman"/>
      <w:lvlText w:val="%6."/>
      <w:lvlJc w:val="right"/>
      <w:pPr>
        <w:ind w:left="4587" w:hanging="180"/>
      </w:pPr>
    </w:lvl>
    <w:lvl w:ilvl="6" w:tplc="0402000F" w:tentative="1">
      <w:start w:val="1"/>
      <w:numFmt w:val="decimal"/>
      <w:lvlText w:val="%7."/>
      <w:lvlJc w:val="left"/>
      <w:pPr>
        <w:ind w:left="5307" w:hanging="360"/>
      </w:pPr>
    </w:lvl>
    <w:lvl w:ilvl="7" w:tplc="04020019" w:tentative="1">
      <w:start w:val="1"/>
      <w:numFmt w:val="lowerLetter"/>
      <w:lvlText w:val="%8."/>
      <w:lvlJc w:val="left"/>
      <w:pPr>
        <w:ind w:left="6027" w:hanging="360"/>
      </w:pPr>
    </w:lvl>
    <w:lvl w:ilvl="8" w:tplc="0402001B" w:tentative="1">
      <w:start w:val="1"/>
      <w:numFmt w:val="lowerRoman"/>
      <w:lvlText w:val="%9."/>
      <w:lvlJc w:val="right"/>
      <w:pPr>
        <w:ind w:left="6747" w:hanging="180"/>
      </w:pPr>
    </w:lvl>
  </w:abstractNum>
  <w:abstractNum w:abstractNumId="24" w15:restartNumberingAfterBreak="0">
    <w:nsid w:val="6DAB00DC"/>
    <w:multiLevelType w:val="multilevel"/>
    <w:tmpl w:val="B218DA5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D14158"/>
    <w:multiLevelType w:val="hybridMultilevel"/>
    <w:tmpl w:val="5BE4D7BE"/>
    <w:lvl w:ilvl="0" w:tplc="B936FFEA">
      <w:numFmt w:val="bullet"/>
      <w:lvlText w:val="-"/>
      <w:lvlJc w:val="left"/>
      <w:pPr>
        <w:ind w:left="720" w:hanging="360"/>
      </w:pPr>
      <w:rPr>
        <w:rFonts w:ascii="Times New Roman" w:eastAsia="Calibr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C5BAD"/>
    <w:multiLevelType w:val="multilevel"/>
    <w:tmpl w:val="1868CDBA"/>
    <w:lvl w:ilvl="0">
      <w:start w:val="1"/>
      <w:numFmt w:val="decimal"/>
      <w:pStyle w:val="Heading1"/>
      <w:suff w:val="space"/>
      <w:lvlText w:val="Чл. %1"/>
      <w:lvlJc w:val="left"/>
      <w:rPr>
        <w:rFonts w:hint="default"/>
      </w:rPr>
    </w:lvl>
    <w:lvl w:ilvl="1">
      <w:start w:val="1"/>
      <w:numFmt w:val="none"/>
      <w:pStyle w:val="Heading2"/>
      <w:suff w:val="nothing"/>
      <w:lvlText w:val=""/>
      <w:lvlJc w:val="left"/>
      <w:rPr>
        <w:rFonts w:hint="default"/>
      </w:rPr>
    </w:lvl>
    <w:lvl w:ilvl="2">
      <w:start w:val="1"/>
      <w:numFmt w:val="none"/>
      <w:pStyle w:val="Heading3"/>
      <w:suff w:val="nothing"/>
      <w:lvlText w:val=""/>
      <w:lvlJc w:val="left"/>
      <w:rPr>
        <w:rFonts w:hint="default"/>
      </w:rPr>
    </w:lvl>
    <w:lvl w:ilvl="3">
      <w:start w:val="1"/>
      <w:numFmt w:val="none"/>
      <w:pStyle w:val="Heading4"/>
      <w:suff w:val="nothing"/>
      <w:lvlText w:val=""/>
      <w:lvlJc w:val="left"/>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none"/>
      <w:pStyle w:val="Heading7"/>
      <w:suff w:val="nothing"/>
      <w:lvlText w:val=""/>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27" w15:restartNumberingAfterBreak="0">
    <w:nsid w:val="768352CA"/>
    <w:multiLevelType w:val="multilevel"/>
    <w:tmpl w:val="8E1E83F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AA52D9"/>
    <w:multiLevelType w:val="hybridMultilevel"/>
    <w:tmpl w:val="2C7AAA60"/>
    <w:lvl w:ilvl="0" w:tplc="21BEEA3C">
      <w:start w:val="1"/>
      <w:numFmt w:val="bullet"/>
      <w:lvlText w:val=""/>
      <w:lvlJc w:val="left"/>
      <w:pPr>
        <w:tabs>
          <w:tab w:val="num" w:pos="1931"/>
        </w:tabs>
        <w:ind w:left="1080" w:firstLine="851"/>
      </w:pPr>
      <w:rPr>
        <w:rFonts w:ascii="Symbol" w:eastAsia="Times New Roman" w:hAnsi="Symbol" w:cs="Times New Roman" w:hint="default"/>
        <w:sz w:val="16"/>
        <w:szCs w:val="16"/>
      </w:rPr>
    </w:lvl>
    <w:lvl w:ilvl="1" w:tplc="A8E26EC4">
      <w:start w:val="1"/>
      <w:numFmt w:val="bullet"/>
      <w:lvlText w:val=""/>
      <w:lvlJc w:val="left"/>
      <w:pPr>
        <w:tabs>
          <w:tab w:val="num" w:pos="1800"/>
        </w:tabs>
        <w:ind w:left="949" w:firstLine="851"/>
      </w:pPr>
      <w:rPr>
        <w:rFonts w:ascii="Symbol" w:eastAsia="Times New Roman" w:hAnsi="Symbol" w:cs="Times New Roman" w:hint="default"/>
        <w:sz w:val="24"/>
        <w:szCs w:val="24"/>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26"/>
  </w:num>
  <w:num w:numId="2">
    <w:abstractNumId w:val="8"/>
  </w:num>
  <w:num w:numId="3">
    <w:abstractNumId w:val="17"/>
    <w:lvlOverride w:ilvl="0">
      <w:startOverride w:val="1"/>
    </w:lvlOverride>
  </w:num>
  <w:num w:numId="4">
    <w:abstractNumId w:val="11"/>
    <w:lvlOverride w:ilvl="0">
      <w:startOverride w:val="1"/>
    </w:lvlOverride>
  </w:num>
  <w:num w:numId="5">
    <w:abstractNumId w:val="17"/>
  </w:num>
  <w:num w:numId="6">
    <w:abstractNumId w:val="11"/>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7"/>
  </w:num>
  <w:num w:numId="11">
    <w:abstractNumId w:val="21"/>
  </w:num>
  <w:num w:numId="12">
    <w:abstractNumId w:val="3"/>
  </w:num>
  <w:num w:numId="13">
    <w:abstractNumId w:val="20"/>
  </w:num>
  <w:num w:numId="14">
    <w:abstractNumId w:val="2"/>
  </w:num>
  <w:num w:numId="15">
    <w:abstractNumId w:val="1"/>
  </w:num>
  <w:num w:numId="16">
    <w:abstractNumId w:val="10"/>
  </w:num>
  <w:num w:numId="17">
    <w:abstractNumId w:val="13"/>
  </w:num>
  <w:num w:numId="18">
    <w:abstractNumId w:val="4"/>
  </w:num>
  <w:num w:numId="19">
    <w:abstractNumId w:val="18"/>
  </w:num>
  <w:num w:numId="20">
    <w:abstractNumId w:val="15"/>
  </w:num>
  <w:num w:numId="21">
    <w:abstractNumId w:val="22"/>
  </w:num>
  <w:num w:numId="22">
    <w:abstractNumId w:val="19"/>
  </w:num>
  <w:num w:numId="23">
    <w:abstractNumId w:val="25"/>
  </w:num>
  <w:num w:numId="24">
    <w:abstractNumId w:val="6"/>
  </w:num>
  <w:num w:numId="25">
    <w:abstractNumId w:val="12"/>
  </w:num>
  <w:num w:numId="26">
    <w:abstractNumId w:val="0"/>
  </w:num>
  <w:num w:numId="27">
    <w:abstractNumId w:val="9"/>
  </w:num>
  <w:num w:numId="28">
    <w:abstractNumId w:val="28"/>
  </w:num>
  <w:num w:numId="29">
    <w:abstractNumId w:val="14"/>
  </w:num>
  <w:num w:numId="30">
    <w:abstractNumId w:val="7"/>
  </w:num>
  <w:num w:numId="31">
    <w:abstractNumId w:val="16"/>
  </w:num>
  <w:num w:numId="32">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15"/>
    <w:rsid w:val="000053AB"/>
    <w:rsid w:val="00006BC7"/>
    <w:rsid w:val="000141E5"/>
    <w:rsid w:val="00021FF1"/>
    <w:rsid w:val="00023A9A"/>
    <w:rsid w:val="0002713E"/>
    <w:rsid w:val="000277E1"/>
    <w:rsid w:val="00030434"/>
    <w:rsid w:val="00030A8D"/>
    <w:rsid w:val="000362BB"/>
    <w:rsid w:val="00037346"/>
    <w:rsid w:val="0004134D"/>
    <w:rsid w:val="00055B83"/>
    <w:rsid w:val="00057BF4"/>
    <w:rsid w:val="00060A1C"/>
    <w:rsid w:val="00061B61"/>
    <w:rsid w:val="0006723D"/>
    <w:rsid w:val="00073AB9"/>
    <w:rsid w:val="00080101"/>
    <w:rsid w:val="00082FAD"/>
    <w:rsid w:val="00083531"/>
    <w:rsid w:val="000858BD"/>
    <w:rsid w:val="00086162"/>
    <w:rsid w:val="00093092"/>
    <w:rsid w:val="000934F9"/>
    <w:rsid w:val="000A09E9"/>
    <w:rsid w:val="000A3C4F"/>
    <w:rsid w:val="000A5FE1"/>
    <w:rsid w:val="000A77A7"/>
    <w:rsid w:val="000B1683"/>
    <w:rsid w:val="000B4D0B"/>
    <w:rsid w:val="000B7923"/>
    <w:rsid w:val="000C470C"/>
    <w:rsid w:val="000C7F8C"/>
    <w:rsid w:val="000D78C5"/>
    <w:rsid w:val="000E084A"/>
    <w:rsid w:val="000E42E5"/>
    <w:rsid w:val="000E76FB"/>
    <w:rsid w:val="000F082A"/>
    <w:rsid w:val="000F26B5"/>
    <w:rsid w:val="000F5320"/>
    <w:rsid w:val="000F5493"/>
    <w:rsid w:val="000F5D76"/>
    <w:rsid w:val="0011023E"/>
    <w:rsid w:val="00112419"/>
    <w:rsid w:val="0011378F"/>
    <w:rsid w:val="00117119"/>
    <w:rsid w:val="00117FE6"/>
    <w:rsid w:val="00123095"/>
    <w:rsid w:val="00125C60"/>
    <w:rsid w:val="00131067"/>
    <w:rsid w:val="00132FF0"/>
    <w:rsid w:val="001333A2"/>
    <w:rsid w:val="00141737"/>
    <w:rsid w:val="00145A17"/>
    <w:rsid w:val="00147D2F"/>
    <w:rsid w:val="00157D38"/>
    <w:rsid w:val="00173917"/>
    <w:rsid w:val="0017435C"/>
    <w:rsid w:val="00175374"/>
    <w:rsid w:val="00176A8C"/>
    <w:rsid w:val="00192FDB"/>
    <w:rsid w:val="00193EEC"/>
    <w:rsid w:val="00197686"/>
    <w:rsid w:val="001A3445"/>
    <w:rsid w:val="001A39F8"/>
    <w:rsid w:val="001C3979"/>
    <w:rsid w:val="001D3403"/>
    <w:rsid w:val="001D7B51"/>
    <w:rsid w:val="001E06EA"/>
    <w:rsid w:val="001E33B0"/>
    <w:rsid w:val="001E6544"/>
    <w:rsid w:val="001E6D45"/>
    <w:rsid w:val="00203BE6"/>
    <w:rsid w:val="00204815"/>
    <w:rsid w:val="00217BE4"/>
    <w:rsid w:val="00217E81"/>
    <w:rsid w:val="00220092"/>
    <w:rsid w:val="00220131"/>
    <w:rsid w:val="00221B7A"/>
    <w:rsid w:val="00223430"/>
    <w:rsid w:val="002234E4"/>
    <w:rsid w:val="00225B3A"/>
    <w:rsid w:val="00232A21"/>
    <w:rsid w:val="00236F79"/>
    <w:rsid w:val="002422B7"/>
    <w:rsid w:val="00246414"/>
    <w:rsid w:val="00254B01"/>
    <w:rsid w:val="002639D3"/>
    <w:rsid w:val="00264EC1"/>
    <w:rsid w:val="002700DA"/>
    <w:rsid w:val="00284018"/>
    <w:rsid w:val="0028421F"/>
    <w:rsid w:val="002959D5"/>
    <w:rsid w:val="002970A3"/>
    <w:rsid w:val="002A1B16"/>
    <w:rsid w:val="002B31A3"/>
    <w:rsid w:val="002B4D0B"/>
    <w:rsid w:val="002C0059"/>
    <w:rsid w:val="002C0FFE"/>
    <w:rsid w:val="002C1EFB"/>
    <w:rsid w:val="002C4393"/>
    <w:rsid w:val="002C5422"/>
    <w:rsid w:val="002C63D0"/>
    <w:rsid w:val="002D3242"/>
    <w:rsid w:val="002D367F"/>
    <w:rsid w:val="002E4341"/>
    <w:rsid w:val="002E4F18"/>
    <w:rsid w:val="002E4F86"/>
    <w:rsid w:val="002F00EE"/>
    <w:rsid w:val="003018B4"/>
    <w:rsid w:val="00303620"/>
    <w:rsid w:val="00304F8E"/>
    <w:rsid w:val="00306FAC"/>
    <w:rsid w:val="0031066D"/>
    <w:rsid w:val="0031750E"/>
    <w:rsid w:val="003228F9"/>
    <w:rsid w:val="00323094"/>
    <w:rsid w:val="003230AE"/>
    <w:rsid w:val="0032475E"/>
    <w:rsid w:val="00325D84"/>
    <w:rsid w:val="00326CF7"/>
    <w:rsid w:val="00327A29"/>
    <w:rsid w:val="00333ADB"/>
    <w:rsid w:val="003359AF"/>
    <w:rsid w:val="00353C29"/>
    <w:rsid w:val="003611E5"/>
    <w:rsid w:val="00363094"/>
    <w:rsid w:val="00365C6E"/>
    <w:rsid w:val="00365D34"/>
    <w:rsid w:val="00374A99"/>
    <w:rsid w:val="00381C73"/>
    <w:rsid w:val="00382989"/>
    <w:rsid w:val="00382E1C"/>
    <w:rsid w:val="00386450"/>
    <w:rsid w:val="00391EE1"/>
    <w:rsid w:val="003A2BFA"/>
    <w:rsid w:val="003A650F"/>
    <w:rsid w:val="003A79BA"/>
    <w:rsid w:val="003B4B49"/>
    <w:rsid w:val="003B548A"/>
    <w:rsid w:val="003B68FE"/>
    <w:rsid w:val="003D042C"/>
    <w:rsid w:val="003D594B"/>
    <w:rsid w:val="003D7EC6"/>
    <w:rsid w:val="003E5960"/>
    <w:rsid w:val="003E5F28"/>
    <w:rsid w:val="003F40F3"/>
    <w:rsid w:val="003F6964"/>
    <w:rsid w:val="004019DF"/>
    <w:rsid w:val="00404AB3"/>
    <w:rsid w:val="0040734F"/>
    <w:rsid w:val="004107AE"/>
    <w:rsid w:val="00422800"/>
    <w:rsid w:val="004244B3"/>
    <w:rsid w:val="00425891"/>
    <w:rsid w:val="00426235"/>
    <w:rsid w:val="004278B1"/>
    <w:rsid w:val="004352C2"/>
    <w:rsid w:val="00436034"/>
    <w:rsid w:val="00437845"/>
    <w:rsid w:val="004457AF"/>
    <w:rsid w:val="00461D37"/>
    <w:rsid w:val="0046372B"/>
    <w:rsid w:val="00471AC5"/>
    <w:rsid w:val="0047592B"/>
    <w:rsid w:val="00477980"/>
    <w:rsid w:val="00482667"/>
    <w:rsid w:val="00494C81"/>
    <w:rsid w:val="004A25B4"/>
    <w:rsid w:val="004A7FCB"/>
    <w:rsid w:val="004C1A3F"/>
    <w:rsid w:val="004C35A6"/>
    <w:rsid w:val="004C4B9D"/>
    <w:rsid w:val="004C4F08"/>
    <w:rsid w:val="004C63CD"/>
    <w:rsid w:val="004D0276"/>
    <w:rsid w:val="004D0909"/>
    <w:rsid w:val="004D6BD1"/>
    <w:rsid w:val="004E348F"/>
    <w:rsid w:val="004E6C88"/>
    <w:rsid w:val="004F20B9"/>
    <w:rsid w:val="004F2234"/>
    <w:rsid w:val="00503CEC"/>
    <w:rsid w:val="0051107F"/>
    <w:rsid w:val="00514446"/>
    <w:rsid w:val="00527EBB"/>
    <w:rsid w:val="00536D53"/>
    <w:rsid w:val="00542213"/>
    <w:rsid w:val="00542FEE"/>
    <w:rsid w:val="0054507D"/>
    <w:rsid w:val="00552244"/>
    <w:rsid w:val="0055279D"/>
    <w:rsid w:val="00554218"/>
    <w:rsid w:val="005604DB"/>
    <w:rsid w:val="0056220E"/>
    <w:rsid w:val="005645B1"/>
    <w:rsid w:val="005678AA"/>
    <w:rsid w:val="005716DD"/>
    <w:rsid w:val="00571866"/>
    <w:rsid w:val="00573B3E"/>
    <w:rsid w:val="005752B6"/>
    <w:rsid w:val="00581DA5"/>
    <w:rsid w:val="0059406F"/>
    <w:rsid w:val="00595BA6"/>
    <w:rsid w:val="005A04AE"/>
    <w:rsid w:val="005B16E7"/>
    <w:rsid w:val="005B2707"/>
    <w:rsid w:val="005B56EF"/>
    <w:rsid w:val="005C598F"/>
    <w:rsid w:val="005D06CC"/>
    <w:rsid w:val="005D34F2"/>
    <w:rsid w:val="005D6A2C"/>
    <w:rsid w:val="005E07EF"/>
    <w:rsid w:val="005E3831"/>
    <w:rsid w:val="005E4013"/>
    <w:rsid w:val="005E6D65"/>
    <w:rsid w:val="005E704E"/>
    <w:rsid w:val="005F1847"/>
    <w:rsid w:val="005F4881"/>
    <w:rsid w:val="005F51AE"/>
    <w:rsid w:val="00604EF6"/>
    <w:rsid w:val="00616621"/>
    <w:rsid w:val="00620F2D"/>
    <w:rsid w:val="00621AD7"/>
    <w:rsid w:val="00627037"/>
    <w:rsid w:val="0063182F"/>
    <w:rsid w:val="0064424C"/>
    <w:rsid w:val="00647952"/>
    <w:rsid w:val="00651D8C"/>
    <w:rsid w:val="00655ADF"/>
    <w:rsid w:val="00666D02"/>
    <w:rsid w:val="00676D76"/>
    <w:rsid w:val="006820B0"/>
    <w:rsid w:val="00687728"/>
    <w:rsid w:val="006B0271"/>
    <w:rsid w:val="006B1EC3"/>
    <w:rsid w:val="006B28AF"/>
    <w:rsid w:val="006B3AC7"/>
    <w:rsid w:val="006B7E67"/>
    <w:rsid w:val="006C368A"/>
    <w:rsid w:val="006C6813"/>
    <w:rsid w:val="006E5B4A"/>
    <w:rsid w:val="006F07C1"/>
    <w:rsid w:val="006F1D9C"/>
    <w:rsid w:val="006F317B"/>
    <w:rsid w:val="006F3347"/>
    <w:rsid w:val="006F4E9B"/>
    <w:rsid w:val="006F5313"/>
    <w:rsid w:val="006F6F3E"/>
    <w:rsid w:val="006F7D15"/>
    <w:rsid w:val="007019FF"/>
    <w:rsid w:val="00702624"/>
    <w:rsid w:val="00702C66"/>
    <w:rsid w:val="0070465C"/>
    <w:rsid w:val="007067D2"/>
    <w:rsid w:val="007104D4"/>
    <w:rsid w:val="007147E7"/>
    <w:rsid w:val="00730D80"/>
    <w:rsid w:val="00733114"/>
    <w:rsid w:val="00740E40"/>
    <w:rsid w:val="00747F12"/>
    <w:rsid w:val="00750931"/>
    <w:rsid w:val="007527D4"/>
    <w:rsid w:val="00753944"/>
    <w:rsid w:val="007603FA"/>
    <w:rsid w:val="00763E30"/>
    <w:rsid w:val="007705AE"/>
    <w:rsid w:val="00773E15"/>
    <w:rsid w:val="00784AFA"/>
    <w:rsid w:val="00784F41"/>
    <w:rsid w:val="0078631D"/>
    <w:rsid w:val="007911DE"/>
    <w:rsid w:val="007926EF"/>
    <w:rsid w:val="00795586"/>
    <w:rsid w:val="007957F6"/>
    <w:rsid w:val="007A0C81"/>
    <w:rsid w:val="007A6C0B"/>
    <w:rsid w:val="007B6ACF"/>
    <w:rsid w:val="007C029F"/>
    <w:rsid w:val="007C26A5"/>
    <w:rsid w:val="007D22FB"/>
    <w:rsid w:val="007E6892"/>
    <w:rsid w:val="007F5C92"/>
    <w:rsid w:val="00800C81"/>
    <w:rsid w:val="00807DAA"/>
    <w:rsid w:val="008148C8"/>
    <w:rsid w:val="008152D0"/>
    <w:rsid w:val="00824BC4"/>
    <w:rsid w:val="00827D8B"/>
    <w:rsid w:val="008330C1"/>
    <w:rsid w:val="00833A19"/>
    <w:rsid w:val="00834C60"/>
    <w:rsid w:val="00834E11"/>
    <w:rsid w:val="0083764F"/>
    <w:rsid w:val="00840793"/>
    <w:rsid w:val="00847921"/>
    <w:rsid w:val="00850442"/>
    <w:rsid w:val="0085464C"/>
    <w:rsid w:val="008553DB"/>
    <w:rsid w:val="00856D25"/>
    <w:rsid w:val="00860AED"/>
    <w:rsid w:val="00863012"/>
    <w:rsid w:val="00871ED6"/>
    <w:rsid w:val="00875B2A"/>
    <w:rsid w:val="008767CA"/>
    <w:rsid w:val="00877718"/>
    <w:rsid w:val="00884480"/>
    <w:rsid w:val="00886349"/>
    <w:rsid w:val="00895A63"/>
    <w:rsid w:val="008A1C25"/>
    <w:rsid w:val="008A2DD4"/>
    <w:rsid w:val="008A3920"/>
    <w:rsid w:val="008B0E54"/>
    <w:rsid w:val="008C5EC5"/>
    <w:rsid w:val="008D06E5"/>
    <w:rsid w:val="008D2C40"/>
    <w:rsid w:val="008D383E"/>
    <w:rsid w:val="008D445D"/>
    <w:rsid w:val="008D4CB7"/>
    <w:rsid w:val="008D62D4"/>
    <w:rsid w:val="008E0B87"/>
    <w:rsid w:val="008E23AD"/>
    <w:rsid w:val="008E6E04"/>
    <w:rsid w:val="008F22E6"/>
    <w:rsid w:val="00910D30"/>
    <w:rsid w:val="00913B2E"/>
    <w:rsid w:val="00923D1A"/>
    <w:rsid w:val="00942C9D"/>
    <w:rsid w:val="00943B5D"/>
    <w:rsid w:val="00946C5C"/>
    <w:rsid w:val="0095150C"/>
    <w:rsid w:val="0095435B"/>
    <w:rsid w:val="00955586"/>
    <w:rsid w:val="00956163"/>
    <w:rsid w:val="00962011"/>
    <w:rsid w:val="009655B8"/>
    <w:rsid w:val="009671A1"/>
    <w:rsid w:val="009702D4"/>
    <w:rsid w:val="009723B8"/>
    <w:rsid w:val="0097657E"/>
    <w:rsid w:val="00986605"/>
    <w:rsid w:val="009911E9"/>
    <w:rsid w:val="0099198E"/>
    <w:rsid w:val="0099270C"/>
    <w:rsid w:val="009928F7"/>
    <w:rsid w:val="00994840"/>
    <w:rsid w:val="009A6D71"/>
    <w:rsid w:val="009B10D3"/>
    <w:rsid w:val="009B2F7A"/>
    <w:rsid w:val="009B43F7"/>
    <w:rsid w:val="009D000A"/>
    <w:rsid w:val="009D1A1C"/>
    <w:rsid w:val="009D405D"/>
    <w:rsid w:val="009F28C9"/>
    <w:rsid w:val="009F2E91"/>
    <w:rsid w:val="00A01B78"/>
    <w:rsid w:val="00A039A4"/>
    <w:rsid w:val="00A04BC9"/>
    <w:rsid w:val="00A052AA"/>
    <w:rsid w:val="00A058A0"/>
    <w:rsid w:val="00A07A0C"/>
    <w:rsid w:val="00A1222C"/>
    <w:rsid w:val="00A16CC6"/>
    <w:rsid w:val="00A178DE"/>
    <w:rsid w:val="00A253C7"/>
    <w:rsid w:val="00A3094F"/>
    <w:rsid w:val="00A32C5E"/>
    <w:rsid w:val="00A356D7"/>
    <w:rsid w:val="00A3580C"/>
    <w:rsid w:val="00A41B6E"/>
    <w:rsid w:val="00A43BD5"/>
    <w:rsid w:val="00A46211"/>
    <w:rsid w:val="00A51118"/>
    <w:rsid w:val="00A53E39"/>
    <w:rsid w:val="00A65F11"/>
    <w:rsid w:val="00A74ADC"/>
    <w:rsid w:val="00A75B7D"/>
    <w:rsid w:val="00A80D58"/>
    <w:rsid w:val="00A87F9F"/>
    <w:rsid w:val="00A90C45"/>
    <w:rsid w:val="00A92955"/>
    <w:rsid w:val="00AA27AB"/>
    <w:rsid w:val="00AB6279"/>
    <w:rsid w:val="00AC2B6F"/>
    <w:rsid w:val="00AC2F0A"/>
    <w:rsid w:val="00AC3731"/>
    <w:rsid w:val="00AC4836"/>
    <w:rsid w:val="00AC72B2"/>
    <w:rsid w:val="00AD0F57"/>
    <w:rsid w:val="00AD37DB"/>
    <w:rsid w:val="00AD60E1"/>
    <w:rsid w:val="00AE4826"/>
    <w:rsid w:val="00AF00E2"/>
    <w:rsid w:val="00AF1568"/>
    <w:rsid w:val="00AF4B8A"/>
    <w:rsid w:val="00B0091F"/>
    <w:rsid w:val="00B13154"/>
    <w:rsid w:val="00B14320"/>
    <w:rsid w:val="00B156FB"/>
    <w:rsid w:val="00B170C7"/>
    <w:rsid w:val="00B23EA5"/>
    <w:rsid w:val="00B2662F"/>
    <w:rsid w:val="00B32054"/>
    <w:rsid w:val="00B35650"/>
    <w:rsid w:val="00B55F2D"/>
    <w:rsid w:val="00B60426"/>
    <w:rsid w:val="00B63892"/>
    <w:rsid w:val="00B65066"/>
    <w:rsid w:val="00B65A19"/>
    <w:rsid w:val="00B6692A"/>
    <w:rsid w:val="00B66F75"/>
    <w:rsid w:val="00B72852"/>
    <w:rsid w:val="00B72978"/>
    <w:rsid w:val="00B77441"/>
    <w:rsid w:val="00B861FA"/>
    <w:rsid w:val="00B91EBC"/>
    <w:rsid w:val="00B92440"/>
    <w:rsid w:val="00B93741"/>
    <w:rsid w:val="00B97476"/>
    <w:rsid w:val="00BA1138"/>
    <w:rsid w:val="00BA2942"/>
    <w:rsid w:val="00BA4423"/>
    <w:rsid w:val="00BA6C88"/>
    <w:rsid w:val="00BA75F3"/>
    <w:rsid w:val="00BB1985"/>
    <w:rsid w:val="00BB53DA"/>
    <w:rsid w:val="00BB558F"/>
    <w:rsid w:val="00BB575C"/>
    <w:rsid w:val="00BC0DB7"/>
    <w:rsid w:val="00BD2BFA"/>
    <w:rsid w:val="00BD2E14"/>
    <w:rsid w:val="00BD7E88"/>
    <w:rsid w:val="00BE0F41"/>
    <w:rsid w:val="00BE21C8"/>
    <w:rsid w:val="00BE4C72"/>
    <w:rsid w:val="00BE7BC7"/>
    <w:rsid w:val="00BF1E5F"/>
    <w:rsid w:val="00BF615F"/>
    <w:rsid w:val="00BF7FDE"/>
    <w:rsid w:val="00C02A0E"/>
    <w:rsid w:val="00C07A6E"/>
    <w:rsid w:val="00C10A6B"/>
    <w:rsid w:val="00C1580D"/>
    <w:rsid w:val="00C16EDC"/>
    <w:rsid w:val="00C17792"/>
    <w:rsid w:val="00C36E9F"/>
    <w:rsid w:val="00C43388"/>
    <w:rsid w:val="00C4604E"/>
    <w:rsid w:val="00C56617"/>
    <w:rsid w:val="00C569A1"/>
    <w:rsid w:val="00C60013"/>
    <w:rsid w:val="00C61D42"/>
    <w:rsid w:val="00C63F1A"/>
    <w:rsid w:val="00C7084A"/>
    <w:rsid w:val="00C7304A"/>
    <w:rsid w:val="00C7713C"/>
    <w:rsid w:val="00C77813"/>
    <w:rsid w:val="00C865ED"/>
    <w:rsid w:val="00CA1358"/>
    <w:rsid w:val="00CB05BC"/>
    <w:rsid w:val="00CB15D0"/>
    <w:rsid w:val="00CB5E20"/>
    <w:rsid w:val="00CC0E11"/>
    <w:rsid w:val="00CC375E"/>
    <w:rsid w:val="00CD44CC"/>
    <w:rsid w:val="00CD7FA0"/>
    <w:rsid w:val="00CE1509"/>
    <w:rsid w:val="00CE50D5"/>
    <w:rsid w:val="00CE7A9B"/>
    <w:rsid w:val="00CF0B50"/>
    <w:rsid w:val="00CF3C9A"/>
    <w:rsid w:val="00CF4455"/>
    <w:rsid w:val="00D056B0"/>
    <w:rsid w:val="00D06865"/>
    <w:rsid w:val="00D07BF0"/>
    <w:rsid w:val="00D13D91"/>
    <w:rsid w:val="00D27D4B"/>
    <w:rsid w:val="00D3249B"/>
    <w:rsid w:val="00D34ED0"/>
    <w:rsid w:val="00D37238"/>
    <w:rsid w:val="00D40A07"/>
    <w:rsid w:val="00D456DF"/>
    <w:rsid w:val="00D5191E"/>
    <w:rsid w:val="00D5232B"/>
    <w:rsid w:val="00D52794"/>
    <w:rsid w:val="00D53D96"/>
    <w:rsid w:val="00D57B6F"/>
    <w:rsid w:val="00D67534"/>
    <w:rsid w:val="00D70E6A"/>
    <w:rsid w:val="00D761F0"/>
    <w:rsid w:val="00D763F3"/>
    <w:rsid w:val="00D85396"/>
    <w:rsid w:val="00D8721B"/>
    <w:rsid w:val="00D94161"/>
    <w:rsid w:val="00DA58D7"/>
    <w:rsid w:val="00DC5029"/>
    <w:rsid w:val="00DE2A80"/>
    <w:rsid w:val="00DE39AD"/>
    <w:rsid w:val="00DE43A6"/>
    <w:rsid w:val="00DE6301"/>
    <w:rsid w:val="00DF1F3D"/>
    <w:rsid w:val="00DF3597"/>
    <w:rsid w:val="00E02297"/>
    <w:rsid w:val="00E04A95"/>
    <w:rsid w:val="00E11B23"/>
    <w:rsid w:val="00E121D7"/>
    <w:rsid w:val="00E14AF4"/>
    <w:rsid w:val="00E2012E"/>
    <w:rsid w:val="00E33EE4"/>
    <w:rsid w:val="00E35242"/>
    <w:rsid w:val="00E36320"/>
    <w:rsid w:val="00E37C4F"/>
    <w:rsid w:val="00E42102"/>
    <w:rsid w:val="00E4305B"/>
    <w:rsid w:val="00E5099D"/>
    <w:rsid w:val="00E5362E"/>
    <w:rsid w:val="00E54327"/>
    <w:rsid w:val="00E66270"/>
    <w:rsid w:val="00E767F4"/>
    <w:rsid w:val="00E77899"/>
    <w:rsid w:val="00E85A09"/>
    <w:rsid w:val="00E92CF9"/>
    <w:rsid w:val="00E9392D"/>
    <w:rsid w:val="00E9745B"/>
    <w:rsid w:val="00EA4266"/>
    <w:rsid w:val="00EA5D71"/>
    <w:rsid w:val="00EB04B0"/>
    <w:rsid w:val="00EB5AD4"/>
    <w:rsid w:val="00EC32AC"/>
    <w:rsid w:val="00ED25CF"/>
    <w:rsid w:val="00ED3A93"/>
    <w:rsid w:val="00ED5CB2"/>
    <w:rsid w:val="00EE36BC"/>
    <w:rsid w:val="00EE4F04"/>
    <w:rsid w:val="00EF110B"/>
    <w:rsid w:val="00EF3695"/>
    <w:rsid w:val="00F00E0A"/>
    <w:rsid w:val="00F02409"/>
    <w:rsid w:val="00F028B2"/>
    <w:rsid w:val="00F02FD2"/>
    <w:rsid w:val="00F04807"/>
    <w:rsid w:val="00F06EEF"/>
    <w:rsid w:val="00F10D2E"/>
    <w:rsid w:val="00F1209F"/>
    <w:rsid w:val="00F17B44"/>
    <w:rsid w:val="00F27196"/>
    <w:rsid w:val="00F27C7E"/>
    <w:rsid w:val="00F31453"/>
    <w:rsid w:val="00F3209A"/>
    <w:rsid w:val="00F3761C"/>
    <w:rsid w:val="00F42BEF"/>
    <w:rsid w:val="00F50A55"/>
    <w:rsid w:val="00F54933"/>
    <w:rsid w:val="00F66249"/>
    <w:rsid w:val="00F7193F"/>
    <w:rsid w:val="00F85E5B"/>
    <w:rsid w:val="00F8606C"/>
    <w:rsid w:val="00F86914"/>
    <w:rsid w:val="00F90FFD"/>
    <w:rsid w:val="00F92A4C"/>
    <w:rsid w:val="00F92A9A"/>
    <w:rsid w:val="00F94290"/>
    <w:rsid w:val="00FA2FB3"/>
    <w:rsid w:val="00FA3234"/>
    <w:rsid w:val="00FA3E73"/>
    <w:rsid w:val="00FB2394"/>
    <w:rsid w:val="00FB76F7"/>
    <w:rsid w:val="00FC44B3"/>
    <w:rsid w:val="00FD3DB4"/>
    <w:rsid w:val="00FD6A13"/>
    <w:rsid w:val="00FF2527"/>
    <w:rsid w:val="00FF568A"/>
    <w:rsid w:val="00FF6C2B"/>
    <w:rsid w:val="00FF6E33"/>
    <w:rsid w:val="00FF75CE"/>
    <w:rsid w:val="00FF765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579D25B8"/>
  <w15:docId w15:val="{A3B248CF-8652-41EF-A2F0-0274F630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92"/>
    <w:pPr>
      <w:spacing w:after="200" w:line="276" w:lineRule="auto"/>
    </w:pPr>
    <w:rPr>
      <w:sz w:val="22"/>
      <w:szCs w:val="22"/>
      <w:lang w:eastAsia="en-US"/>
    </w:rPr>
  </w:style>
  <w:style w:type="paragraph" w:styleId="Heading1">
    <w:name w:val="heading 1"/>
    <w:basedOn w:val="Normal"/>
    <w:next w:val="Normal"/>
    <w:link w:val="Heading1Char"/>
    <w:uiPriority w:val="99"/>
    <w:qFormat/>
    <w:rsid w:val="004D0909"/>
    <w:pPr>
      <w:keepNext/>
      <w:numPr>
        <w:numId w:val="1"/>
      </w:numPr>
      <w:spacing w:before="240" w:after="60" w:line="240" w:lineRule="auto"/>
      <w:outlineLvl w:val="0"/>
    </w:pPr>
    <w:rPr>
      <w:rFonts w:ascii="Arial" w:eastAsia="Times New Roman" w:hAnsi="Arial" w:cs="Arial"/>
      <w:b/>
      <w:bCs/>
      <w:kern w:val="32"/>
      <w:sz w:val="32"/>
      <w:szCs w:val="32"/>
      <w:lang w:eastAsia="bg-BG"/>
    </w:rPr>
  </w:style>
  <w:style w:type="paragraph" w:styleId="Heading2">
    <w:name w:val="heading 2"/>
    <w:basedOn w:val="Normal"/>
    <w:next w:val="Normal"/>
    <w:link w:val="Heading2Char"/>
    <w:uiPriority w:val="99"/>
    <w:qFormat/>
    <w:rsid w:val="004D0909"/>
    <w:pPr>
      <w:keepNext/>
      <w:numPr>
        <w:ilvl w:val="1"/>
        <w:numId w:val="1"/>
      </w:numPr>
      <w:spacing w:before="240" w:after="60" w:line="240" w:lineRule="auto"/>
      <w:outlineLvl w:val="1"/>
    </w:pPr>
    <w:rPr>
      <w:rFonts w:ascii="Arial" w:eastAsia="Times New Roman" w:hAnsi="Arial" w:cs="Arial"/>
      <w:b/>
      <w:bCs/>
      <w:i/>
      <w:iCs/>
      <w:sz w:val="28"/>
      <w:szCs w:val="28"/>
      <w:lang w:eastAsia="bg-BG"/>
    </w:rPr>
  </w:style>
  <w:style w:type="paragraph" w:styleId="Heading3">
    <w:name w:val="heading 3"/>
    <w:basedOn w:val="Normal"/>
    <w:next w:val="Normal"/>
    <w:link w:val="Heading3Char"/>
    <w:uiPriority w:val="99"/>
    <w:qFormat/>
    <w:rsid w:val="004D0909"/>
    <w:pPr>
      <w:keepNext/>
      <w:numPr>
        <w:ilvl w:val="2"/>
        <w:numId w:val="1"/>
      </w:numPr>
      <w:spacing w:before="240" w:after="60" w:line="240" w:lineRule="auto"/>
      <w:outlineLvl w:val="2"/>
    </w:pPr>
    <w:rPr>
      <w:rFonts w:ascii="Arial" w:eastAsia="Times New Roman" w:hAnsi="Arial" w:cs="Arial"/>
      <w:b/>
      <w:bCs/>
      <w:sz w:val="26"/>
      <w:szCs w:val="26"/>
      <w:lang w:eastAsia="bg-BG"/>
    </w:rPr>
  </w:style>
  <w:style w:type="paragraph" w:styleId="Heading4">
    <w:name w:val="heading 4"/>
    <w:basedOn w:val="Normal"/>
    <w:next w:val="Normal"/>
    <w:link w:val="Heading4Char"/>
    <w:uiPriority w:val="99"/>
    <w:qFormat/>
    <w:rsid w:val="004D0909"/>
    <w:pPr>
      <w:keepNext/>
      <w:numPr>
        <w:ilvl w:val="3"/>
        <w:numId w:val="1"/>
      </w:numPr>
      <w:spacing w:before="240" w:after="60" w:line="240" w:lineRule="auto"/>
      <w:outlineLvl w:val="3"/>
    </w:pPr>
    <w:rPr>
      <w:rFonts w:ascii="Times New Roman" w:eastAsia="Times New Roman" w:hAnsi="Times New Roman"/>
      <w:b/>
      <w:bCs/>
      <w:sz w:val="28"/>
      <w:szCs w:val="28"/>
      <w:lang w:eastAsia="bg-BG"/>
    </w:rPr>
  </w:style>
  <w:style w:type="paragraph" w:styleId="Heading5">
    <w:name w:val="heading 5"/>
    <w:basedOn w:val="Normal"/>
    <w:next w:val="Normal"/>
    <w:link w:val="Heading5Char"/>
    <w:uiPriority w:val="99"/>
    <w:qFormat/>
    <w:rsid w:val="004D0909"/>
    <w:pPr>
      <w:numPr>
        <w:ilvl w:val="4"/>
        <w:numId w:val="1"/>
      </w:numPr>
      <w:spacing w:before="240" w:after="60" w:line="240" w:lineRule="auto"/>
      <w:outlineLvl w:val="4"/>
    </w:pPr>
    <w:rPr>
      <w:rFonts w:ascii="Times New Roman" w:eastAsia="Times New Roman" w:hAnsi="Times New Roman"/>
      <w:b/>
      <w:bCs/>
      <w:i/>
      <w:iCs/>
      <w:sz w:val="26"/>
      <w:szCs w:val="26"/>
      <w:lang w:eastAsia="bg-BG"/>
    </w:rPr>
  </w:style>
  <w:style w:type="paragraph" w:styleId="Heading6">
    <w:name w:val="heading 6"/>
    <w:basedOn w:val="Normal"/>
    <w:next w:val="Normal"/>
    <w:link w:val="Heading6Char"/>
    <w:uiPriority w:val="99"/>
    <w:qFormat/>
    <w:rsid w:val="004D0909"/>
    <w:pPr>
      <w:numPr>
        <w:ilvl w:val="5"/>
        <w:numId w:val="1"/>
      </w:numPr>
      <w:spacing w:before="240" w:after="60" w:line="240" w:lineRule="auto"/>
      <w:outlineLvl w:val="5"/>
    </w:pPr>
    <w:rPr>
      <w:rFonts w:ascii="Times New Roman" w:eastAsia="Times New Roman" w:hAnsi="Times New Roman"/>
      <w:b/>
      <w:bCs/>
      <w:lang w:eastAsia="bg-BG"/>
    </w:rPr>
  </w:style>
  <w:style w:type="paragraph" w:styleId="Heading7">
    <w:name w:val="heading 7"/>
    <w:basedOn w:val="Normal"/>
    <w:next w:val="Normal"/>
    <w:link w:val="Heading7Char"/>
    <w:uiPriority w:val="99"/>
    <w:qFormat/>
    <w:rsid w:val="004D0909"/>
    <w:pPr>
      <w:numPr>
        <w:ilvl w:val="6"/>
        <w:numId w:val="1"/>
      </w:numPr>
      <w:spacing w:before="240" w:after="60" w:line="240" w:lineRule="auto"/>
      <w:outlineLvl w:val="6"/>
    </w:pPr>
    <w:rPr>
      <w:rFonts w:ascii="Times New Roman" w:eastAsia="Times New Roman" w:hAnsi="Times New Roman"/>
      <w:sz w:val="24"/>
      <w:szCs w:val="24"/>
      <w:lang w:eastAsia="bg-BG"/>
    </w:rPr>
  </w:style>
  <w:style w:type="paragraph" w:styleId="Heading8">
    <w:name w:val="heading 8"/>
    <w:basedOn w:val="Normal"/>
    <w:next w:val="Normal"/>
    <w:link w:val="Heading8Char"/>
    <w:uiPriority w:val="99"/>
    <w:qFormat/>
    <w:rsid w:val="004D0909"/>
    <w:pPr>
      <w:numPr>
        <w:ilvl w:val="7"/>
        <w:numId w:val="1"/>
      </w:numPr>
      <w:spacing w:before="240" w:after="60" w:line="240" w:lineRule="auto"/>
      <w:outlineLvl w:val="7"/>
    </w:pPr>
    <w:rPr>
      <w:rFonts w:ascii="Times New Roman" w:eastAsia="Times New Roman" w:hAnsi="Times New Roman"/>
      <w:i/>
      <w:iCs/>
      <w:sz w:val="24"/>
      <w:szCs w:val="24"/>
      <w:lang w:eastAsia="bg-BG"/>
    </w:rPr>
  </w:style>
  <w:style w:type="paragraph" w:styleId="Heading9">
    <w:name w:val="heading 9"/>
    <w:basedOn w:val="Normal"/>
    <w:next w:val="Normal"/>
    <w:link w:val="Heading9Char"/>
    <w:uiPriority w:val="99"/>
    <w:qFormat/>
    <w:rsid w:val="004D0909"/>
    <w:pPr>
      <w:numPr>
        <w:ilvl w:val="8"/>
        <w:numId w:val="1"/>
      </w:numPr>
      <w:spacing w:before="240" w:after="60" w:line="240" w:lineRule="auto"/>
      <w:outlineLvl w:val="8"/>
    </w:pPr>
    <w:rPr>
      <w:rFonts w:ascii="Arial" w:eastAsia="Times New Roman" w:hAnsi="Arial" w:cs="Arial"/>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Основен текст (3)_"/>
    <w:link w:val="30"/>
    <w:rsid w:val="00773E15"/>
    <w:rPr>
      <w:rFonts w:ascii="Times New Roman" w:eastAsia="Times New Roman" w:hAnsi="Times New Roman" w:cs="Times New Roman"/>
      <w:spacing w:val="-10"/>
      <w:sz w:val="40"/>
      <w:szCs w:val="40"/>
      <w:shd w:val="clear" w:color="auto" w:fill="FFFFFF"/>
    </w:rPr>
  </w:style>
  <w:style w:type="character" w:customStyle="1" w:styleId="4">
    <w:name w:val="Основен текст (4)_"/>
    <w:link w:val="40"/>
    <w:rsid w:val="00773E15"/>
    <w:rPr>
      <w:rFonts w:ascii="Times New Roman" w:eastAsia="Times New Roman" w:hAnsi="Times New Roman" w:cs="Times New Roman"/>
      <w:sz w:val="38"/>
      <w:szCs w:val="38"/>
      <w:shd w:val="clear" w:color="auto" w:fill="FFFFFF"/>
    </w:rPr>
  </w:style>
  <w:style w:type="character" w:customStyle="1" w:styleId="5">
    <w:name w:val="Основен текст (5)_"/>
    <w:link w:val="50"/>
    <w:rsid w:val="00773E15"/>
    <w:rPr>
      <w:rFonts w:ascii="Times New Roman" w:eastAsia="Times New Roman" w:hAnsi="Times New Roman" w:cs="Times New Roman"/>
      <w:sz w:val="28"/>
      <w:szCs w:val="28"/>
      <w:shd w:val="clear" w:color="auto" w:fill="FFFFFF"/>
    </w:rPr>
  </w:style>
  <w:style w:type="paragraph" w:customStyle="1" w:styleId="30">
    <w:name w:val="Основен текст (3)"/>
    <w:basedOn w:val="Normal"/>
    <w:link w:val="3"/>
    <w:rsid w:val="00773E15"/>
    <w:pPr>
      <w:widowControl w:val="0"/>
      <w:shd w:val="clear" w:color="auto" w:fill="FFFFFF"/>
      <w:spacing w:after="660" w:line="0" w:lineRule="atLeast"/>
      <w:jc w:val="center"/>
    </w:pPr>
    <w:rPr>
      <w:rFonts w:ascii="Times New Roman" w:eastAsia="Times New Roman" w:hAnsi="Times New Roman"/>
      <w:spacing w:val="-10"/>
      <w:sz w:val="40"/>
      <w:szCs w:val="40"/>
    </w:rPr>
  </w:style>
  <w:style w:type="paragraph" w:customStyle="1" w:styleId="40">
    <w:name w:val="Основен текст (4)"/>
    <w:basedOn w:val="Normal"/>
    <w:link w:val="4"/>
    <w:rsid w:val="00773E15"/>
    <w:pPr>
      <w:widowControl w:val="0"/>
      <w:shd w:val="clear" w:color="auto" w:fill="FFFFFF"/>
      <w:spacing w:before="660" w:after="0" w:line="466" w:lineRule="exact"/>
      <w:jc w:val="center"/>
    </w:pPr>
    <w:rPr>
      <w:rFonts w:ascii="Times New Roman" w:eastAsia="Times New Roman" w:hAnsi="Times New Roman"/>
      <w:sz w:val="38"/>
      <w:szCs w:val="38"/>
    </w:rPr>
  </w:style>
  <w:style w:type="paragraph" w:customStyle="1" w:styleId="50">
    <w:name w:val="Основен текст (5)"/>
    <w:basedOn w:val="Normal"/>
    <w:link w:val="5"/>
    <w:rsid w:val="00773E15"/>
    <w:pPr>
      <w:widowControl w:val="0"/>
      <w:shd w:val="clear" w:color="auto" w:fill="FFFFFF"/>
      <w:spacing w:before="180" w:after="2700" w:line="322" w:lineRule="exact"/>
      <w:ind w:firstLine="780"/>
      <w:jc w:val="both"/>
    </w:pPr>
    <w:rPr>
      <w:rFonts w:ascii="Times New Roman" w:eastAsia="Times New Roman" w:hAnsi="Times New Roman"/>
      <w:sz w:val="28"/>
      <w:szCs w:val="28"/>
    </w:rPr>
  </w:style>
  <w:style w:type="character" w:customStyle="1" w:styleId="1">
    <w:name w:val="Заглавие #1_"/>
    <w:link w:val="10"/>
    <w:rsid w:val="00773E15"/>
    <w:rPr>
      <w:rFonts w:ascii="Times New Roman" w:eastAsia="Times New Roman" w:hAnsi="Times New Roman" w:cs="Times New Roman"/>
      <w:b/>
      <w:bCs/>
      <w:spacing w:val="70"/>
      <w:sz w:val="26"/>
      <w:szCs w:val="26"/>
      <w:shd w:val="clear" w:color="auto" w:fill="FFFFFF"/>
    </w:rPr>
  </w:style>
  <w:style w:type="character" w:customStyle="1" w:styleId="2">
    <w:name w:val="Основен текст (2)_"/>
    <w:link w:val="20"/>
    <w:rsid w:val="00773E15"/>
    <w:rPr>
      <w:rFonts w:ascii="Times New Roman" w:eastAsia="Times New Roman" w:hAnsi="Times New Roman" w:cs="Times New Roman"/>
      <w:shd w:val="clear" w:color="auto" w:fill="FFFFFF"/>
    </w:rPr>
  </w:style>
  <w:style w:type="paragraph" w:customStyle="1" w:styleId="10">
    <w:name w:val="Заглавие #1"/>
    <w:basedOn w:val="Normal"/>
    <w:link w:val="1"/>
    <w:rsid w:val="00773E15"/>
    <w:pPr>
      <w:widowControl w:val="0"/>
      <w:shd w:val="clear" w:color="auto" w:fill="FFFFFF"/>
      <w:spacing w:after="360" w:line="0" w:lineRule="atLeast"/>
      <w:outlineLvl w:val="0"/>
    </w:pPr>
    <w:rPr>
      <w:rFonts w:ascii="Times New Roman" w:eastAsia="Times New Roman" w:hAnsi="Times New Roman"/>
      <w:b/>
      <w:bCs/>
      <w:spacing w:val="70"/>
      <w:sz w:val="26"/>
      <w:szCs w:val="26"/>
    </w:rPr>
  </w:style>
  <w:style w:type="paragraph" w:customStyle="1" w:styleId="20">
    <w:name w:val="Основен текст (2)"/>
    <w:basedOn w:val="Normal"/>
    <w:link w:val="2"/>
    <w:rsid w:val="00773E15"/>
    <w:pPr>
      <w:widowControl w:val="0"/>
      <w:shd w:val="clear" w:color="auto" w:fill="FFFFFF"/>
      <w:spacing w:before="360" w:after="540" w:line="264" w:lineRule="exact"/>
      <w:jc w:val="both"/>
    </w:pPr>
    <w:rPr>
      <w:rFonts w:ascii="Times New Roman" w:eastAsia="Times New Roman" w:hAnsi="Times New Roman"/>
    </w:rPr>
  </w:style>
  <w:style w:type="paragraph" w:styleId="ListParagraph">
    <w:name w:val="List Paragraph"/>
    <w:basedOn w:val="Normal"/>
    <w:link w:val="ListParagraphChar"/>
    <w:uiPriority w:val="34"/>
    <w:qFormat/>
    <w:rsid w:val="00773E15"/>
    <w:pPr>
      <w:ind w:left="720"/>
      <w:contextualSpacing/>
    </w:pPr>
  </w:style>
  <w:style w:type="character" w:customStyle="1" w:styleId="Heading1Char">
    <w:name w:val="Heading 1 Char"/>
    <w:link w:val="Heading1"/>
    <w:uiPriority w:val="99"/>
    <w:rsid w:val="004D0909"/>
    <w:rPr>
      <w:rFonts w:ascii="Arial" w:eastAsia="Times New Roman" w:hAnsi="Arial" w:cs="Arial"/>
      <w:b/>
      <w:bCs/>
      <w:kern w:val="32"/>
      <w:sz w:val="32"/>
      <w:szCs w:val="32"/>
      <w:lang w:eastAsia="bg-BG"/>
    </w:rPr>
  </w:style>
  <w:style w:type="character" w:customStyle="1" w:styleId="Heading2Char">
    <w:name w:val="Heading 2 Char"/>
    <w:link w:val="Heading2"/>
    <w:uiPriority w:val="99"/>
    <w:rsid w:val="004D0909"/>
    <w:rPr>
      <w:rFonts w:ascii="Arial" w:eastAsia="Times New Roman" w:hAnsi="Arial" w:cs="Arial"/>
      <w:b/>
      <w:bCs/>
      <w:i/>
      <w:iCs/>
      <w:sz w:val="28"/>
      <w:szCs w:val="28"/>
      <w:lang w:eastAsia="bg-BG"/>
    </w:rPr>
  </w:style>
  <w:style w:type="character" w:customStyle="1" w:styleId="Heading3Char">
    <w:name w:val="Heading 3 Char"/>
    <w:link w:val="Heading3"/>
    <w:uiPriority w:val="99"/>
    <w:rsid w:val="004D0909"/>
    <w:rPr>
      <w:rFonts w:ascii="Arial" w:eastAsia="Times New Roman" w:hAnsi="Arial" w:cs="Arial"/>
      <w:b/>
      <w:bCs/>
      <w:sz w:val="26"/>
      <w:szCs w:val="26"/>
      <w:lang w:eastAsia="bg-BG"/>
    </w:rPr>
  </w:style>
  <w:style w:type="character" w:customStyle="1" w:styleId="Heading4Char">
    <w:name w:val="Heading 4 Char"/>
    <w:link w:val="Heading4"/>
    <w:uiPriority w:val="99"/>
    <w:rsid w:val="004D0909"/>
    <w:rPr>
      <w:rFonts w:ascii="Times New Roman" w:eastAsia="Times New Roman" w:hAnsi="Times New Roman" w:cs="Times New Roman"/>
      <w:b/>
      <w:bCs/>
      <w:sz w:val="28"/>
      <w:szCs w:val="28"/>
      <w:lang w:eastAsia="bg-BG"/>
    </w:rPr>
  </w:style>
  <w:style w:type="character" w:customStyle="1" w:styleId="Heading5Char">
    <w:name w:val="Heading 5 Char"/>
    <w:link w:val="Heading5"/>
    <w:uiPriority w:val="99"/>
    <w:rsid w:val="004D0909"/>
    <w:rPr>
      <w:rFonts w:ascii="Times New Roman" w:eastAsia="Times New Roman" w:hAnsi="Times New Roman" w:cs="Times New Roman"/>
      <w:b/>
      <w:bCs/>
      <w:i/>
      <w:iCs/>
      <w:sz w:val="26"/>
      <w:szCs w:val="26"/>
      <w:lang w:eastAsia="bg-BG"/>
    </w:rPr>
  </w:style>
  <w:style w:type="character" w:customStyle="1" w:styleId="Heading6Char">
    <w:name w:val="Heading 6 Char"/>
    <w:link w:val="Heading6"/>
    <w:uiPriority w:val="99"/>
    <w:rsid w:val="004D0909"/>
    <w:rPr>
      <w:rFonts w:ascii="Times New Roman" w:eastAsia="Times New Roman" w:hAnsi="Times New Roman" w:cs="Times New Roman"/>
      <w:b/>
      <w:bCs/>
      <w:lang w:eastAsia="bg-BG"/>
    </w:rPr>
  </w:style>
  <w:style w:type="character" w:customStyle="1" w:styleId="Heading7Char">
    <w:name w:val="Heading 7 Char"/>
    <w:link w:val="Heading7"/>
    <w:uiPriority w:val="99"/>
    <w:rsid w:val="004D0909"/>
    <w:rPr>
      <w:rFonts w:ascii="Times New Roman" w:eastAsia="Times New Roman" w:hAnsi="Times New Roman" w:cs="Times New Roman"/>
      <w:sz w:val="24"/>
      <w:szCs w:val="24"/>
      <w:lang w:eastAsia="bg-BG"/>
    </w:rPr>
  </w:style>
  <w:style w:type="character" w:customStyle="1" w:styleId="Heading8Char">
    <w:name w:val="Heading 8 Char"/>
    <w:link w:val="Heading8"/>
    <w:uiPriority w:val="99"/>
    <w:rsid w:val="004D0909"/>
    <w:rPr>
      <w:rFonts w:ascii="Times New Roman" w:eastAsia="Times New Roman" w:hAnsi="Times New Roman" w:cs="Times New Roman"/>
      <w:i/>
      <w:iCs/>
      <w:sz w:val="24"/>
      <w:szCs w:val="24"/>
      <w:lang w:eastAsia="bg-BG"/>
    </w:rPr>
  </w:style>
  <w:style w:type="character" w:customStyle="1" w:styleId="Heading9Char">
    <w:name w:val="Heading 9 Char"/>
    <w:link w:val="Heading9"/>
    <w:uiPriority w:val="99"/>
    <w:rsid w:val="004D0909"/>
    <w:rPr>
      <w:rFonts w:ascii="Arial" w:eastAsia="Times New Roman" w:hAnsi="Arial" w:cs="Arial"/>
      <w:lang w:eastAsia="bg-BG"/>
    </w:rPr>
  </w:style>
  <w:style w:type="character" w:customStyle="1" w:styleId="FontStyle63">
    <w:name w:val="Font Style63"/>
    <w:uiPriority w:val="99"/>
    <w:rsid w:val="004D0909"/>
    <w:rPr>
      <w:rFonts w:ascii="Times New Roman" w:hAnsi="Times New Roman" w:cs="Times New Roman"/>
      <w:sz w:val="24"/>
      <w:szCs w:val="24"/>
    </w:rPr>
  </w:style>
  <w:style w:type="character" w:styleId="Hyperlink">
    <w:name w:val="Hyperlink"/>
    <w:uiPriority w:val="99"/>
    <w:rsid w:val="004D0909"/>
    <w:rPr>
      <w:color w:val="000080"/>
      <w:u w:val="single"/>
    </w:rPr>
  </w:style>
  <w:style w:type="paragraph" w:customStyle="1" w:styleId="Default">
    <w:name w:val="Default"/>
    <w:uiPriority w:val="99"/>
    <w:rsid w:val="004D0909"/>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link w:val="ListParagraph"/>
    <w:uiPriority w:val="99"/>
    <w:locked/>
    <w:rsid w:val="004D0909"/>
  </w:style>
  <w:style w:type="paragraph" w:styleId="BlockText">
    <w:name w:val="Block Text"/>
    <w:basedOn w:val="Normal"/>
    <w:uiPriority w:val="99"/>
    <w:rsid w:val="00CD7FA0"/>
    <w:pPr>
      <w:tabs>
        <w:tab w:val="left" w:pos="5245"/>
      </w:tabs>
      <w:spacing w:after="0" w:line="240" w:lineRule="auto"/>
      <w:ind w:left="709" w:right="3797" w:firstLine="425"/>
      <w:jc w:val="center"/>
    </w:pPr>
    <w:rPr>
      <w:rFonts w:ascii="Times New Roman" w:eastAsia="Times New Roman" w:hAnsi="Times New Roman"/>
      <w:sz w:val="18"/>
      <w:szCs w:val="18"/>
      <w:lang w:val="en-AU"/>
    </w:rPr>
  </w:style>
  <w:style w:type="character" w:customStyle="1" w:styleId="FontStyle61">
    <w:name w:val="Font Style61"/>
    <w:uiPriority w:val="99"/>
    <w:rsid w:val="00CD7FA0"/>
    <w:rPr>
      <w:rFonts w:ascii="Times New Roman" w:hAnsi="Times New Roman" w:cs="Times New Roman"/>
      <w:b/>
      <w:bCs/>
      <w:sz w:val="24"/>
      <w:szCs w:val="24"/>
    </w:rPr>
  </w:style>
  <w:style w:type="paragraph" w:styleId="NormalWeb">
    <w:name w:val="Normal (Web)"/>
    <w:basedOn w:val="Normal"/>
    <w:uiPriority w:val="99"/>
    <w:semiHidden/>
    <w:unhideWhenUsed/>
    <w:rsid w:val="00326CF7"/>
    <w:rPr>
      <w:rFonts w:ascii="Times New Roman" w:hAnsi="Times New Roman"/>
      <w:sz w:val="24"/>
      <w:szCs w:val="24"/>
    </w:rPr>
  </w:style>
  <w:style w:type="paragraph" w:styleId="FootnoteText">
    <w:name w:val="footnote text"/>
    <w:basedOn w:val="Normal"/>
    <w:link w:val="FootnoteTextChar"/>
    <w:uiPriority w:val="99"/>
    <w:semiHidden/>
    <w:unhideWhenUsed/>
    <w:rsid w:val="008D06E5"/>
    <w:pPr>
      <w:spacing w:after="0" w:line="240" w:lineRule="auto"/>
    </w:pPr>
    <w:rPr>
      <w:sz w:val="20"/>
      <w:szCs w:val="20"/>
    </w:rPr>
  </w:style>
  <w:style w:type="character" w:customStyle="1" w:styleId="FootnoteTextChar">
    <w:name w:val="Footnote Text Char"/>
    <w:link w:val="FootnoteText"/>
    <w:uiPriority w:val="99"/>
    <w:semiHidden/>
    <w:rsid w:val="008D06E5"/>
    <w:rPr>
      <w:sz w:val="20"/>
      <w:szCs w:val="20"/>
    </w:rPr>
  </w:style>
  <w:style w:type="character" w:customStyle="1" w:styleId="DeltaViewInsertion">
    <w:name w:val="DeltaView Insertion"/>
    <w:rsid w:val="008D06E5"/>
    <w:rPr>
      <w:b/>
      <w:i/>
      <w:spacing w:val="0"/>
      <w:lang w:val="bg-BG" w:eastAsia="bg-BG"/>
    </w:rPr>
  </w:style>
  <w:style w:type="character" w:styleId="FootnoteReference">
    <w:name w:val="footnote reference"/>
    <w:uiPriority w:val="99"/>
    <w:semiHidden/>
    <w:unhideWhenUsed/>
    <w:rsid w:val="008D06E5"/>
    <w:rPr>
      <w:shd w:val="clear" w:color="auto" w:fill="auto"/>
      <w:vertAlign w:val="superscript"/>
    </w:rPr>
  </w:style>
  <w:style w:type="paragraph" w:customStyle="1" w:styleId="Tiret0">
    <w:name w:val="Tiret 0"/>
    <w:basedOn w:val="Normal"/>
    <w:rsid w:val="008D06E5"/>
    <w:pPr>
      <w:numPr>
        <w:numId w:val="3"/>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8D06E5"/>
    <w:pPr>
      <w:numPr>
        <w:numId w:val="4"/>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8D06E5"/>
    <w:pPr>
      <w:numPr>
        <w:numId w:val="7"/>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8D06E5"/>
    <w:pPr>
      <w:numPr>
        <w:ilvl w:val="1"/>
        <w:numId w:val="7"/>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8D06E5"/>
    <w:pPr>
      <w:numPr>
        <w:ilvl w:val="2"/>
        <w:numId w:val="7"/>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8D06E5"/>
    <w:pPr>
      <w:numPr>
        <w:ilvl w:val="3"/>
        <w:numId w:val="7"/>
      </w:numPr>
      <w:spacing w:before="120" w:after="120" w:line="240" w:lineRule="auto"/>
      <w:jc w:val="both"/>
    </w:pPr>
    <w:rPr>
      <w:rFonts w:ascii="Times New Roman" w:hAnsi="Times New Roman"/>
      <w:sz w:val="24"/>
      <w:lang w:eastAsia="bg-BG"/>
    </w:rPr>
  </w:style>
  <w:style w:type="paragraph" w:customStyle="1" w:styleId="Annexetitre">
    <w:name w:val="Annexe titre"/>
    <w:basedOn w:val="Normal"/>
    <w:next w:val="Normal"/>
    <w:rsid w:val="008D06E5"/>
    <w:pPr>
      <w:spacing w:before="120" w:after="120" w:line="240" w:lineRule="auto"/>
      <w:jc w:val="center"/>
    </w:pPr>
    <w:rPr>
      <w:rFonts w:ascii="Times New Roman" w:hAnsi="Times New Roman"/>
      <w:b/>
      <w:sz w:val="24"/>
      <w:u w:val="single"/>
      <w:lang w:eastAsia="bg-BG"/>
    </w:rPr>
  </w:style>
  <w:style w:type="table" w:styleId="TableGrid">
    <w:name w:val="Table Grid"/>
    <w:basedOn w:val="TableNormal"/>
    <w:uiPriority w:val="39"/>
    <w:rsid w:val="00A41B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E6D65"/>
    <w:pPr>
      <w:widowControl w:val="0"/>
    </w:pPr>
    <w:rPr>
      <w:rFonts w:ascii="Tahoma" w:eastAsia="Tahoma" w:hAnsi="Tahoma" w:cs="Tahoma"/>
      <w:sz w:val="24"/>
      <w:szCs w:val="24"/>
      <w:lan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Бележка под линия (6)_"/>
    <w:rsid w:val="00CC0E11"/>
    <w:rPr>
      <w:rFonts w:ascii="Times New Roman" w:eastAsia="Times New Roman" w:hAnsi="Times New Roman" w:cs="Times New Roman"/>
      <w:b w:val="0"/>
      <w:bCs w:val="0"/>
      <w:i w:val="0"/>
      <w:iCs w:val="0"/>
      <w:smallCaps w:val="0"/>
      <w:strike w:val="0"/>
      <w:sz w:val="20"/>
      <w:szCs w:val="20"/>
      <w:u w:val="none"/>
    </w:rPr>
  </w:style>
  <w:style w:type="character" w:customStyle="1" w:styleId="60">
    <w:name w:val="Бележка под линия (6)"/>
    <w:rsid w:val="00CC0E1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paragraph" w:styleId="BalloonText">
    <w:name w:val="Balloon Text"/>
    <w:basedOn w:val="Normal"/>
    <w:link w:val="BalloonTextChar"/>
    <w:uiPriority w:val="99"/>
    <w:semiHidden/>
    <w:unhideWhenUsed/>
    <w:rsid w:val="00CE15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1509"/>
    <w:rPr>
      <w:rFonts w:ascii="Tahoma" w:hAnsi="Tahoma" w:cs="Tahoma"/>
      <w:sz w:val="16"/>
      <w:szCs w:val="16"/>
    </w:rPr>
  </w:style>
  <w:style w:type="paragraph" w:styleId="NoSpacing">
    <w:name w:val="No Spacing"/>
    <w:uiPriority w:val="1"/>
    <w:qFormat/>
    <w:rsid w:val="007C26A5"/>
    <w:pPr>
      <w:widowControl w:val="0"/>
    </w:pPr>
    <w:rPr>
      <w:rFonts w:ascii="Arial Unicode MS" w:eastAsia="Arial Unicode MS" w:hAnsi="Arial Unicode MS" w:cs="Arial Unicode MS"/>
      <w:color w:val="000000"/>
      <w:sz w:val="24"/>
      <w:szCs w:val="24"/>
      <w:lang w:bidi="bg-BG"/>
    </w:rPr>
  </w:style>
  <w:style w:type="paragraph" w:styleId="Header">
    <w:name w:val="header"/>
    <w:basedOn w:val="Normal"/>
    <w:link w:val="HeaderChar"/>
    <w:uiPriority w:val="99"/>
    <w:unhideWhenUsed/>
    <w:rsid w:val="00EE4F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4F04"/>
  </w:style>
  <w:style w:type="paragraph" w:styleId="Footer">
    <w:name w:val="footer"/>
    <w:basedOn w:val="Normal"/>
    <w:link w:val="FooterChar"/>
    <w:uiPriority w:val="99"/>
    <w:unhideWhenUsed/>
    <w:rsid w:val="00EE4F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4F04"/>
  </w:style>
  <w:style w:type="table" w:customStyle="1" w:styleId="TableGrid2">
    <w:name w:val="Table Grid2"/>
    <w:basedOn w:val="TableNormal"/>
    <w:next w:val="TableGrid"/>
    <w:uiPriority w:val="39"/>
    <w:rsid w:val="005752B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752B6"/>
    <w:rPr>
      <w:sz w:val="16"/>
      <w:szCs w:val="16"/>
    </w:rPr>
  </w:style>
  <w:style w:type="paragraph" w:styleId="CommentText">
    <w:name w:val="annotation text"/>
    <w:basedOn w:val="Normal"/>
    <w:link w:val="CommentTextChar"/>
    <w:uiPriority w:val="99"/>
    <w:semiHidden/>
    <w:unhideWhenUsed/>
    <w:rsid w:val="005752B6"/>
    <w:pPr>
      <w:spacing w:line="240" w:lineRule="auto"/>
    </w:pPr>
    <w:rPr>
      <w:sz w:val="20"/>
      <w:szCs w:val="20"/>
    </w:rPr>
  </w:style>
  <w:style w:type="character" w:customStyle="1" w:styleId="CommentTextChar">
    <w:name w:val="Comment Text Char"/>
    <w:link w:val="CommentText"/>
    <w:uiPriority w:val="99"/>
    <w:semiHidden/>
    <w:rsid w:val="005752B6"/>
    <w:rPr>
      <w:lang w:eastAsia="en-US"/>
    </w:rPr>
  </w:style>
  <w:style w:type="paragraph" w:styleId="BodyText">
    <w:name w:val="Body Text"/>
    <w:basedOn w:val="Normal"/>
    <w:link w:val="BodyTextChar"/>
    <w:rsid w:val="00117119"/>
    <w:pPr>
      <w:spacing w:after="0" w:line="240" w:lineRule="auto"/>
      <w:jc w:val="both"/>
    </w:pPr>
    <w:rPr>
      <w:rFonts w:ascii="Times New Roman" w:eastAsia="Times New Roman" w:hAnsi="Times New Roman"/>
      <w:sz w:val="24"/>
      <w:szCs w:val="24"/>
      <w:lang w:val="ru-RU"/>
    </w:rPr>
  </w:style>
  <w:style w:type="character" w:customStyle="1" w:styleId="BodyTextChar">
    <w:name w:val="Body Text Char"/>
    <w:link w:val="BodyText"/>
    <w:rsid w:val="00117119"/>
    <w:rPr>
      <w:rFonts w:ascii="Times New Roman" w:eastAsia="Times New Roman" w:hAnsi="Times New Roman"/>
      <w:sz w:val="24"/>
      <w:szCs w:val="24"/>
      <w:lang w:val="ru-RU" w:eastAsia="en-US"/>
    </w:rPr>
  </w:style>
  <w:style w:type="character" w:customStyle="1" w:styleId="ecertis-link-header">
    <w:name w:val="ecertis-link-header"/>
    <w:rsid w:val="00AD60E1"/>
  </w:style>
  <w:style w:type="character" w:customStyle="1" w:styleId="inputvalue">
    <w:name w:val="input_value"/>
    <w:rsid w:val="00C43388"/>
  </w:style>
  <w:style w:type="paragraph" w:styleId="CommentSubject">
    <w:name w:val="annotation subject"/>
    <w:basedOn w:val="CommentText"/>
    <w:next w:val="CommentText"/>
    <w:link w:val="CommentSubjectChar"/>
    <w:uiPriority w:val="99"/>
    <w:semiHidden/>
    <w:unhideWhenUsed/>
    <w:rsid w:val="00220131"/>
    <w:pPr>
      <w:spacing w:line="276" w:lineRule="auto"/>
    </w:pPr>
    <w:rPr>
      <w:b/>
      <w:bCs/>
    </w:rPr>
  </w:style>
  <w:style w:type="character" w:customStyle="1" w:styleId="CommentSubjectChar">
    <w:name w:val="Comment Subject Char"/>
    <w:link w:val="CommentSubject"/>
    <w:uiPriority w:val="99"/>
    <w:semiHidden/>
    <w:rsid w:val="0022013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7999">
      <w:bodyDiv w:val="1"/>
      <w:marLeft w:val="0"/>
      <w:marRight w:val="0"/>
      <w:marTop w:val="0"/>
      <w:marBottom w:val="0"/>
      <w:divBdr>
        <w:top w:val="none" w:sz="0" w:space="0" w:color="auto"/>
        <w:left w:val="none" w:sz="0" w:space="0" w:color="auto"/>
        <w:bottom w:val="none" w:sz="0" w:space="0" w:color="auto"/>
        <w:right w:val="none" w:sz="0" w:space="0" w:color="auto"/>
      </w:divBdr>
      <w:divsChild>
        <w:div w:id="185075542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7944760">
      <w:bodyDiv w:val="1"/>
      <w:marLeft w:val="0"/>
      <w:marRight w:val="0"/>
      <w:marTop w:val="0"/>
      <w:marBottom w:val="0"/>
      <w:divBdr>
        <w:top w:val="none" w:sz="0" w:space="0" w:color="auto"/>
        <w:left w:val="none" w:sz="0" w:space="0" w:color="auto"/>
        <w:bottom w:val="none" w:sz="0" w:space="0" w:color="auto"/>
        <w:right w:val="none" w:sz="0" w:space="0" w:color="auto"/>
      </w:divBdr>
      <w:divsChild>
        <w:div w:id="1827553221">
          <w:marLeft w:val="0"/>
          <w:marRight w:val="0"/>
          <w:marTop w:val="0"/>
          <w:marBottom w:val="0"/>
          <w:divBdr>
            <w:top w:val="none" w:sz="0" w:space="0" w:color="auto"/>
            <w:left w:val="none" w:sz="0" w:space="0" w:color="auto"/>
            <w:bottom w:val="none" w:sz="0" w:space="0" w:color="auto"/>
            <w:right w:val="none" w:sz="0" w:space="0" w:color="auto"/>
          </w:divBdr>
          <w:divsChild>
            <w:div w:id="96024222">
              <w:marLeft w:val="0"/>
              <w:marRight w:val="0"/>
              <w:marTop w:val="0"/>
              <w:marBottom w:val="0"/>
              <w:divBdr>
                <w:top w:val="none" w:sz="0" w:space="0" w:color="auto"/>
                <w:left w:val="none" w:sz="0" w:space="0" w:color="auto"/>
                <w:bottom w:val="none" w:sz="0" w:space="0" w:color="auto"/>
                <w:right w:val="none" w:sz="0" w:space="0" w:color="auto"/>
              </w:divBdr>
              <w:divsChild>
                <w:div w:id="1924030474">
                  <w:marLeft w:val="0"/>
                  <w:marRight w:val="0"/>
                  <w:marTop w:val="0"/>
                  <w:marBottom w:val="0"/>
                  <w:divBdr>
                    <w:top w:val="none" w:sz="0" w:space="0" w:color="auto"/>
                    <w:left w:val="none" w:sz="0" w:space="0" w:color="auto"/>
                    <w:bottom w:val="none" w:sz="0" w:space="0" w:color="auto"/>
                    <w:right w:val="none" w:sz="0" w:space="0" w:color="auto"/>
                  </w:divBdr>
                  <w:divsChild>
                    <w:div w:id="4488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08704">
      <w:bodyDiv w:val="1"/>
      <w:marLeft w:val="0"/>
      <w:marRight w:val="0"/>
      <w:marTop w:val="0"/>
      <w:marBottom w:val="0"/>
      <w:divBdr>
        <w:top w:val="none" w:sz="0" w:space="0" w:color="auto"/>
        <w:left w:val="none" w:sz="0" w:space="0" w:color="auto"/>
        <w:bottom w:val="none" w:sz="0" w:space="0" w:color="auto"/>
        <w:right w:val="none" w:sz="0" w:space="0" w:color="auto"/>
      </w:divBdr>
      <w:divsChild>
        <w:div w:id="89820253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11524608">
      <w:bodyDiv w:val="1"/>
      <w:marLeft w:val="0"/>
      <w:marRight w:val="0"/>
      <w:marTop w:val="0"/>
      <w:marBottom w:val="0"/>
      <w:divBdr>
        <w:top w:val="none" w:sz="0" w:space="0" w:color="auto"/>
        <w:left w:val="none" w:sz="0" w:space="0" w:color="auto"/>
        <w:bottom w:val="none" w:sz="0" w:space="0" w:color="auto"/>
        <w:right w:val="none" w:sz="0" w:space="0" w:color="auto"/>
      </w:divBdr>
      <w:divsChild>
        <w:div w:id="18239080">
          <w:marLeft w:val="0"/>
          <w:marRight w:val="0"/>
          <w:marTop w:val="150"/>
          <w:marBottom w:val="0"/>
          <w:divBdr>
            <w:top w:val="single" w:sz="6" w:space="0" w:color="FFFFFF"/>
            <w:left w:val="single" w:sz="6" w:space="0" w:color="FFFFFF"/>
            <w:bottom w:val="single" w:sz="6" w:space="0" w:color="FFFFFF"/>
            <w:right w:val="single" w:sz="6" w:space="0" w:color="FFFFFF"/>
          </w:divBdr>
        </w:div>
        <w:div w:id="699667785">
          <w:marLeft w:val="0"/>
          <w:marRight w:val="0"/>
          <w:marTop w:val="150"/>
          <w:marBottom w:val="0"/>
          <w:divBdr>
            <w:top w:val="single" w:sz="6" w:space="0" w:color="FFFFFF"/>
            <w:left w:val="single" w:sz="6" w:space="0" w:color="FFFFFF"/>
            <w:bottom w:val="single" w:sz="6" w:space="0" w:color="FFFFFF"/>
            <w:right w:val="single" w:sz="6" w:space="0" w:color="FFFFFF"/>
          </w:divBdr>
          <w:divsChild>
            <w:div w:id="1324160200">
              <w:marLeft w:val="0"/>
              <w:marRight w:val="60"/>
              <w:marTop w:val="45"/>
              <w:marBottom w:val="0"/>
              <w:divBdr>
                <w:top w:val="none" w:sz="0" w:space="0" w:color="auto"/>
                <w:left w:val="none" w:sz="0" w:space="0" w:color="auto"/>
                <w:bottom w:val="none" w:sz="0" w:space="0" w:color="auto"/>
                <w:right w:val="none" w:sz="0" w:space="0" w:color="auto"/>
              </w:divBdr>
            </w:div>
            <w:div w:id="1467310248">
              <w:marLeft w:val="0"/>
              <w:marRight w:val="60"/>
              <w:marTop w:val="45"/>
              <w:marBottom w:val="0"/>
              <w:divBdr>
                <w:top w:val="none" w:sz="0" w:space="0" w:color="auto"/>
                <w:left w:val="none" w:sz="0" w:space="0" w:color="auto"/>
                <w:bottom w:val="none" w:sz="0" w:space="0" w:color="auto"/>
                <w:right w:val="none" w:sz="0" w:space="0" w:color="auto"/>
              </w:divBdr>
            </w:div>
            <w:div w:id="1652170496">
              <w:marLeft w:val="0"/>
              <w:marRight w:val="60"/>
              <w:marTop w:val="45"/>
              <w:marBottom w:val="0"/>
              <w:divBdr>
                <w:top w:val="none" w:sz="0" w:space="0" w:color="auto"/>
                <w:left w:val="none" w:sz="0" w:space="0" w:color="auto"/>
                <w:bottom w:val="none" w:sz="0" w:space="0" w:color="auto"/>
                <w:right w:val="none" w:sz="0" w:space="0" w:color="auto"/>
              </w:divBdr>
            </w:div>
            <w:div w:id="213243069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390008442">
      <w:bodyDiv w:val="1"/>
      <w:marLeft w:val="0"/>
      <w:marRight w:val="0"/>
      <w:marTop w:val="0"/>
      <w:marBottom w:val="0"/>
      <w:divBdr>
        <w:top w:val="none" w:sz="0" w:space="0" w:color="auto"/>
        <w:left w:val="none" w:sz="0" w:space="0" w:color="auto"/>
        <w:bottom w:val="none" w:sz="0" w:space="0" w:color="auto"/>
        <w:right w:val="none" w:sz="0" w:space="0" w:color="auto"/>
      </w:divBdr>
      <w:divsChild>
        <w:div w:id="139566246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22458789">
      <w:bodyDiv w:val="1"/>
      <w:marLeft w:val="0"/>
      <w:marRight w:val="0"/>
      <w:marTop w:val="0"/>
      <w:marBottom w:val="0"/>
      <w:divBdr>
        <w:top w:val="none" w:sz="0" w:space="0" w:color="auto"/>
        <w:left w:val="none" w:sz="0" w:space="0" w:color="auto"/>
        <w:bottom w:val="none" w:sz="0" w:space="0" w:color="auto"/>
        <w:right w:val="none" w:sz="0" w:space="0" w:color="auto"/>
      </w:divBdr>
      <w:divsChild>
        <w:div w:id="378359954">
          <w:marLeft w:val="0"/>
          <w:marRight w:val="0"/>
          <w:marTop w:val="150"/>
          <w:marBottom w:val="0"/>
          <w:divBdr>
            <w:top w:val="single" w:sz="6" w:space="0" w:color="FFFFFF"/>
            <w:left w:val="single" w:sz="6" w:space="0" w:color="FFFFFF"/>
            <w:bottom w:val="single" w:sz="6" w:space="0" w:color="FFFFFF"/>
            <w:right w:val="single" w:sz="6" w:space="0" w:color="FFFFFF"/>
          </w:divBdr>
        </w:div>
        <w:div w:id="1234200440">
          <w:marLeft w:val="0"/>
          <w:marRight w:val="0"/>
          <w:marTop w:val="150"/>
          <w:marBottom w:val="0"/>
          <w:divBdr>
            <w:top w:val="single" w:sz="6" w:space="0" w:color="FFFFFF"/>
            <w:left w:val="single" w:sz="6" w:space="0" w:color="FFFFFF"/>
            <w:bottom w:val="single" w:sz="6" w:space="0" w:color="FFFFFF"/>
            <w:right w:val="single" w:sz="6" w:space="0" w:color="FFFFFF"/>
          </w:divBdr>
          <w:divsChild>
            <w:div w:id="218246613">
              <w:marLeft w:val="0"/>
              <w:marRight w:val="60"/>
              <w:marTop w:val="45"/>
              <w:marBottom w:val="0"/>
              <w:divBdr>
                <w:top w:val="none" w:sz="0" w:space="0" w:color="auto"/>
                <w:left w:val="none" w:sz="0" w:space="0" w:color="auto"/>
                <w:bottom w:val="none" w:sz="0" w:space="0" w:color="auto"/>
                <w:right w:val="none" w:sz="0" w:space="0" w:color="auto"/>
              </w:divBdr>
            </w:div>
            <w:div w:id="1261180692">
              <w:marLeft w:val="0"/>
              <w:marRight w:val="60"/>
              <w:marTop w:val="45"/>
              <w:marBottom w:val="0"/>
              <w:divBdr>
                <w:top w:val="none" w:sz="0" w:space="0" w:color="auto"/>
                <w:left w:val="none" w:sz="0" w:space="0" w:color="auto"/>
                <w:bottom w:val="none" w:sz="0" w:space="0" w:color="auto"/>
                <w:right w:val="none" w:sz="0" w:space="0" w:color="auto"/>
              </w:divBdr>
            </w:div>
            <w:div w:id="1466893891">
              <w:marLeft w:val="0"/>
              <w:marRight w:val="60"/>
              <w:marTop w:val="45"/>
              <w:marBottom w:val="0"/>
              <w:divBdr>
                <w:top w:val="none" w:sz="0" w:space="0" w:color="auto"/>
                <w:left w:val="none" w:sz="0" w:space="0" w:color="auto"/>
                <w:bottom w:val="none" w:sz="0" w:space="0" w:color="auto"/>
                <w:right w:val="none" w:sz="0" w:space="0" w:color="auto"/>
              </w:divBdr>
            </w:div>
            <w:div w:id="1527672942">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533883662">
      <w:bodyDiv w:val="1"/>
      <w:marLeft w:val="0"/>
      <w:marRight w:val="0"/>
      <w:marTop w:val="0"/>
      <w:marBottom w:val="0"/>
      <w:divBdr>
        <w:top w:val="none" w:sz="0" w:space="0" w:color="auto"/>
        <w:left w:val="none" w:sz="0" w:space="0" w:color="auto"/>
        <w:bottom w:val="none" w:sz="0" w:space="0" w:color="auto"/>
        <w:right w:val="none" w:sz="0" w:space="0" w:color="auto"/>
      </w:divBdr>
      <w:divsChild>
        <w:div w:id="1678537390">
          <w:marLeft w:val="0"/>
          <w:marRight w:val="0"/>
          <w:marTop w:val="0"/>
          <w:marBottom w:val="0"/>
          <w:divBdr>
            <w:top w:val="none" w:sz="0" w:space="0" w:color="auto"/>
            <w:left w:val="none" w:sz="0" w:space="0" w:color="auto"/>
            <w:bottom w:val="none" w:sz="0" w:space="0" w:color="auto"/>
            <w:right w:val="none" w:sz="0" w:space="0" w:color="auto"/>
          </w:divBdr>
          <w:divsChild>
            <w:div w:id="649331978">
              <w:marLeft w:val="0"/>
              <w:marRight w:val="0"/>
              <w:marTop w:val="0"/>
              <w:marBottom w:val="0"/>
              <w:divBdr>
                <w:top w:val="none" w:sz="0" w:space="0" w:color="auto"/>
                <w:left w:val="none" w:sz="0" w:space="0" w:color="auto"/>
                <w:bottom w:val="none" w:sz="0" w:space="0" w:color="auto"/>
                <w:right w:val="none" w:sz="0" w:space="0" w:color="auto"/>
              </w:divBdr>
              <w:divsChild>
                <w:div w:id="1480338523">
                  <w:marLeft w:val="0"/>
                  <w:marRight w:val="0"/>
                  <w:marTop w:val="0"/>
                  <w:marBottom w:val="0"/>
                  <w:divBdr>
                    <w:top w:val="none" w:sz="0" w:space="0" w:color="auto"/>
                    <w:left w:val="none" w:sz="0" w:space="0" w:color="auto"/>
                    <w:bottom w:val="none" w:sz="0" w:space="0" w:color="auto"/>
                    <w:right w:val="none" w:sz="0" w:space="0" w:color="auto"/>
                  </w:divBdr>
                  <w:divsChild>
                    <w:div w:id="56442506">
                      <w:marLeft w:val="0"/>
                      <w:marRight w:val="0"/>
                      <w:marTop w:val="0"/>
                      <w:marBottom w:val="0"/>
                      <w:divBdr>
                        <w:top w:val="none" w:sz="0" w:space="0" w:color="auto"/>
                        <w:left w:val="none" w:sz="0" w:space="0" w:color="auto"/>
                        <w:bottom w:val="none" w:sz="0" w:space="0" w:color="auto"/>
                        <w:right w:val="none" w:sz="0" w:space="0" w:color="auto"/>
                      </w:divBdr>
                      <w:divsChild>
                        <w:div w:id="7617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46282">
      <w:bodyDiv w:val="1"/>
      <w:marLeft w:val="0"/>
      <w:marRight w:val="0"/>
      <w:marTop w:val="0"/>
      <w:marBottom w:val="0"/>
      <w:divBdr>
        <w:top w:val="none" w:sz="0" w:space="0" w:color="auto"/>
        <w:left w:val="none" w:sz="0" w:space="0" w:color="auto"/>
        <w:bottom w:val="none" w:sz="0" w:space="0" w:color="auto"/>
        <w:right w:val="none" w:sz="0" w:space="0" w:color="auto"/>
      </w:divBdr>
    </w:div>
    <w:div w:id="1594851018">
      <w:bodyDiv w:val="1"/>
      <w:marLeft w:val="0"/>
      <w:marRight w:val="0"/>
      <w:marTop w:val="0"/>
      <w:marBottom w:val="0"/>
      <w:divBdr>
        <w:top w:val="none" w:sz="0" w:space="0" w:color="auto"/>
        <w:left w:val="none" w:sz="0" w:space="0" w:color="auto"/>
        <w:bottom w:val="none" w:sz="0" w:space="0" w:color="auto"/>
        <w:right w:val="none" w:sz="0" w:space="0" w:color="auto"/>
      </w:divBdr>
    </w:div>
    <w:div w:id="1884751698">
      <w:bodyDiv w:val="1"/>
      <w:marLeft w:val="0"/>
      <w:marRight w:val="0"/>
      <w:marTop w:val="0"/>
      <w:marBottom w:val="0"/>
      <w:divBdr>
        <w:top w:val="none" w:sz="0" w:space="0" w:color="auto"/>
        <w:left w:val="none" w:sz="0" w:space="0" w:color="auto"/>
        <w:bottom w:val="none" w:sz="0" w:space="0" w:color="auto"/>
        <w:right w:val="none" w:sz="0" w:space="0" w:color="auto"/>
      </w:divBdr>
      <w:divsChild>
        <w:div w:id="58461041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79453815">
      <w:bodyDiv w:val="1"/>
      <w:marLeft w:val="0"/>
      <w:marRight w:val="0"/>
      <w:marTop w:val="0"/>
      <w:marBottom w:val="0"/>
      <w:divBdr>
        <w:top w:val="none" w:sz="0" w:space="0" w:color="auto"/>
        <w:left w:val="none" w:sz="0" w:space="0" w:color="auto"/>
        <w:bottom w:val="none" w:sz="0" w:space="0" w:color="auto"/>
        <w:right w:val="none" w:sz="0" w:space="0" w:color="auto"/>
      </w:divBdr>
      <w:divsChild>
        <w:div w:id="555510544">
          <w:marLeft w:val="0"/>
          <w:marRight w:val="0"/>
          <w:marTop w:val="0"/>
          <w:marBottom w:val="0"/>
          <w:divBdr>
            <w:top w:val="none" w:sz="0" w:space="0" w:color="auto"/>
            <w:left w:val="none" w:sz="0" w:space="0" w:color="auto"/>
            <w:bottom w:val="none" w:sz="0" w:space="0" w:color="auto"/>
            <w:right w:val="none" w:sz="0" w:space="0" w:color="auto"/>
          </w:divBdr>
          <w:divsChild>
            <w:div w:id="1953247316">
              <w:marLeft w:val="0"/>
              <w:marRight w:val="0"/>
              <w:marTop w:val="0"/>
              <w:marBottom w:val="0"/>
              <w:divBdr>
                <w:top w:val="none" w:sz="0" w:space="0" w:color="auto"/>
                <w:left w:val="none" w:sz="0" w:space="0" w:color="auto"/>
                <w:bottom w:val="none" w:sz="0" w:space="0" w:color="auto"/>
                <w:right w:val="none" w:sz="0" w:space="0" w:color="auto"/>
              </w:divBdr>
              <w:divsChild>
                <w:div w:id="2075395569">
                  <w:marLeft w:val="0"/>
                  <w:marRight w:val="0"/>
                  <w:marTop w:val="0"/>
                  <w:marBottom w:val="0"/>
                  <w:divBdr>
                    <w:top w:val="none" w:sz="0" w:space="0" w:color="auto"/>
                    <w:left w:val="none" w:sz="0" w:space="0" w:color="auto"/>
                    <w:bottom w:val="none" w:sz="0" w:space="0" w:color="auto"/>
                    <w:right w:val="none" w:sz="0" w:space="0" w:color="auto"/>
                  </w:divBdr>
                  <w:divsChild>
                    <w:div w:id="71008004">
                      <w:marLeft w:val="0"/>
                      <w:marRight w:val="0"/>
                      <w:marTop w:val="0"/>
                      <w:marBottom w:val="0"/>
                      <w:divBdr>
                        <w:top w:val="none" w:sz="0" w:space="0" w:color="auto"/>
                        <w:left w:val="none" w:sz="0" w:space="0" w:color="auto"/>
                        <w:bottom w:val="none" w:sz="0" w:space="0" w:color="auto"/>
                        <w:right w:val="none" w:sz="0" w:space="0" w:color="auto"/>
                      </w:divBdr>
                      <w:divsChild>
                        <w:div w:id="927422887">
                          <w:marLeft w:val="0"/>
                          <w:marRight w:val="0"/>
                          <w:marTop w:val="0"/>
                          <w:marBottom w:val="0"/>
                          <w:divBdr>
                            <w:top w:val="none" w:sz="0" w:space="0" w:color="auto"/>
                            <w:left w:val="none" w:sz="0" w:space="0" w:color="auto"/>
                            <w:bottom w:val="none" w:sz="0" w:space="0" w:color="auto"/>
                            <w:right w:val="none" w:sz="0" w:space="0" w:color="auto"/>
                          </w:divBdr>
                        </w:div>
                        <w:div w:id="1285429262">
                          <w:marLeft w:val="0"/>
                          <w:marRight w:val="0"/>
                          <w:marTop w:val="0"/>
                          <w:marBottom w:val="0"/>
                          <w:divBdr>
                            <w:top w:val="none" w:sz="0" w:space="0" w:color="auto"/>
                            <w:left w:val="none" w:sz="0" w:space="0" w:color="auto"/>
                            <w:bottom w:val="none" w:sz="0" w:space="0" w:color="auto"/>
                            <w:right w:val="none" w:sz="0" w:space="0" w:color="auto"/>
                          </w:divBdr>
                        </w:div>
                        <w:div w:id="1854100658">
                          <w:marLeft w:val="0"/>
                          <w:marRight w:val="0"/>
                          <w:marTop w:val="0"/>
                          <w:marBottom w:val="0"/>
                          <w:divBdr>
                            <w:top w:val="none" w:sz="0" w:space="0" w:color="auto"/>
                            <w:left w:val="none" w:sz="0" w:space="0" w:color="auto"/>
                            <w:bottom w:val="none" w:sz="0" w:space="0" w:color="auto"/>
                            <w:right w:val="none" w:sz="0" w:space="0" w:color="auto"/>
                          </w:divBdr>
                        </w:div>
                        <w:div w:id="1861233036">
                          <w:marLeft w:val="0"/>
                          <w:marRight w:val="0"/>
                          <w:marTop w:val="0"/>
                          <w:marBottom w:val="0"/>
                          <w:divBdr>
                            <w:top w:val="none" w:sz="0" w:space="0" w:color="auto"/>
                            <w:left w:val="none" w:sz="0" w:space="0" w:color="auto"/>
                            <w:bottom w:val="none" w:sz="0" w:space="0" w:color="auto"/>
                            <w:right w:val="none" w:sz="0" w:space="0" w:color="auto"/>
                          </w:divBdr>
                        </w:div>
                        <w:div w:id="212292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eb.apis.bg/p.php?i=2752471" TargetMode="External"/><Relationship Id="rId21" Type="http://schemas.openxmlformats.org/officeDocument/2006/relationships/hyperlink" Target="apis://Base=NARH&amp;DocCode=4767&amp;ToPar=Art30_Al3&amp;Type=201/" TargetMode="External"/><Relationship Id="rId42" Type="http://schemas.openxmlformats.org/officeDocument/2006/relationships/hyperlink" Target="apis://Base=NARH&amp;DocCode=42512&amp;ToPar=Par2_Al1_Pt1&amp;Type=201" TargetMode="External"/><Relationship Id="rId47" Type="http://schemas.openxmlformats.org/officeDocument/2006/relationships/hyperlink" Target="apis://Base=NARH&amp;DocCode=42512&amp;ToPar=Par2_Al1_Pt1&amp;Type=201" TargetMode="External"/><Relationship Id="rId63" Type="http://schemas.openxmlformats.org/officeDocument/2006/relationships/hyperlink" Target="apis://Base=NARH&amp;DocCode=2003&amp;ToPar=Art313&amp;Type=201" TargetMode="External"/><Relationship Id="rId68" Type="http://schemas.openxmlformats.org/officeDocument/2006/relationships/hyperlink" Target="apis://Base=NARH&amp;DocCode=4705&amp;ToPar=Art3_Al2&amp;Type=201" TargetMode="External"/><Relationship Id="rId2" Type="http://schemas.openxmlformats.org/officeDocument/2006/relationships/numbering" Target="numbering.xml"/><Relationship Id="rId16" Type="http://schemas.openxmlformats.org/officeDocument/2006/relationships/hyperlink" Target="apis://Base=NARH&amp;DocCode=4076&amp;ToPar=Art244_Al1&amp;Type=201/" TargetMode="External"/><Relationship Id="rId29" Type="http://schemas.openxmlformats.org/officeDocument/2006/relationships/image" Target="media/image1.wmf"/><Relationship Id="rId11" Type="http://schemas.openxmlformats.org/officeDocument/2006/relationships/hyperlink" Target="apis://Base=NARH&amp;DocCode=4076&amp;ToPar=Art105&amp;Type=201/" TargetMode="External"/><Relationship Id="rId24" Type="http://schemas.openxmlformats.org/officeDocument/2006/relationships/hyperlink" Target="http://web.apis.bg/p.php?i=2752471" TargetMode="External"/><Relationship Id="rId32" Type="http://schemas.openxmlformats.org/officeDocument/2006/relationships/control" Target="activeX/activeX3.xml"/><Relationship Id="rId37" Type="http://schemas.openxmlformats.org/officeDocument/2006/relationships/hyperlink" Target="apis://Base=NARH&amp;DocCode=42512&amp;ToPar=Par2_Al3&amp;Type=201" TargetMode="External"/><Relationship Id="rId40" Type="http://schemas.openxmlformats.org/officeDocument/2006/relationships/control" Target="activeX/activeX7.xml"/><Relationship Id="rId45" Type="http://schemas.openxmlformats.org/officeDocument/2006/relationships/control" Target="activeX/activeX10.xml"/><Relationship Id="rId53" Type="http://schemas.openxmlformats.org/officeDocument/2006/relationships/hyperlink" Target="apis://Base=NARH&amp;DocCode=42512&amp;ToPar=Par2_Al4&amp;Type=201" TargetMode="External"/><Relationship Id="rId58" Type="http://schemas.openxmlformats.org/officeDocument/2006/relationships/control" Target="activeX/activeX17.xml"/><Relationship Id="rId66" Type="http://schemas.openxmlformats.org/officeDocument/2006/relationships/hyperlink" Target="apis://Base=NARH&amp;DocCode=42512&amp;ToPar=Art66_Al2&amp;Type=201" TargetMode="External"/><Relationship Id="rId5" Type="http://schemas.openxmlformats.org/officeDocument/2006/relationships/webSettings" Target="webSettings.xml"/><Relationship Id="rId61" Type="http://schemas.openxmlformats.org/officeDocument/2006/relationships/hyperlink" Target="apis://Base=NARH&amp;DocCode=42512&amp;ToPar=Art59_Al1_Pt1&amp;Type=201" TargetMode="External"/><Relationship Id="rId19" Type="http://schemas.openxmlformats.org/officeDocument/2006/relationships/hyperlink" Target="apis://Base=NARH&amp;DocCode=4371&amp;ToPar=Art27_Al1&amp;Type=201/" TargetMode="External"/><Relationship Id="rId14" Type="http://schemas.openxmlformats.org/officeDocument/2006/relationships/hyperlink" Target="apis://Base=NARH&amp;DocCode=4076&amp;ToPar=Art241_Al1&amp;Type=201/" TargetMode="External"/><Relationship Id="rId22" Type="http://schemas.openxmlformats.org/officeDocument/2006/relationships/hyperlink" Target="apis://Base=NARH&amp;DocCode=4767&amp;ToPar=Art35_Al1&amp;Type=201/" TargetMode="External"/><Relationship Id="rId27" Type="http://schemas.openxmlformats.org/officeDocument/2006/relationships/hyperlink" Target="apis://Base=NARH&amp;DocCode=109180&amp;ToPar=Art54_Al2&amp;Type=201/" TargetMode="External"/><Relationship Id="rId30" Type="http://schemas.openxmlformats.org/officeDocument/2006/relationships/control" Target="activeX/activeX1.xml"/><Relationship Id="rId35" Type="http://schemas.openxmlformats.org/officeDocument/2006/relationships/hyperlink" Target="apis://Base=NARH&amp;DocCode=4076&amp;ToPar=Par1&#1074;&amp;Type=201" TargetMode="External"/><Relationship Id="rId43" Type="http://schemas.openxmlformats.org/officeDocument/2006/relationships/hyperlink" Target="apis://Base=NARH&amp;DocCode=42512&amp;ToPar=Par2_Al1_Pt3&amp;Type=201" TargetMode="External"/><Relationship Id="rId48" Type="http://schemas.openxmlformats.org/officeDocument/2006/relationships/control" Target="activeX/activeX12.xml"/><Relationship Id="rId56" Type="http://schemas.openxmlformats.org/officeDocument/2006/relationships/hyperlink" Target="apis://Base=NARH&amp;DocCode=42512&amp;ToPar=Par2_Al1_Pt1&amp;Type=201" TargetMode="External"/><Relationship Id="rId64" Type="http://schemas.openxmlformats.org/officeDocument/2006/relationships/hyperlink" Target="apis://Base=NARH&amp;DocCode=42512&amp;ToPar=Par2&amp;Type=201" TargetMode="External"/><Relationship Id="rId69" Type="http://schemas.openxmlformats.org/officeDocument/2006/relationships/hyperlink" Target="http://web.apis.bg/p.php?i=2752471" TargetMode="External"/><Relationship Id="rId8" Type="http://schemas.openxmlformats.org/officeDocument/2006/relationships/hyperlink" Target="apis://Base=NARH&amp;DocCode=4076&amp;ToPar=Art740&amp;Type=201/" TargetMode="External"/><Relationship Id="rId51" Type="http://schemas.openxmlformats.org/officeDocument/2006/relationships/hyperlink" Target="apis://Base=NARH&amp;DocCode=42512&amp;ToPar=Par2_Al3&amp;Type=201"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apis://Base=NARH&amp;DocCode=4076&amp;ToPar=Art141_Al2&amp;Type=201/" TargetMode="External"/><Relationship Id="rId17" Type="http://schemas.openxmlformats.org/officeDocument/2006/relationships/hyperlink" Target="apis://Base=NARH&amp;DocCode=4076&amp;ToPar=Art256&amp;Type=201/" TargetMode="External"/><Relationship Id="rId25" Type="http://schemas.openxmlformats.org/officeDocument/2006/relationships/hyperlink" Target="http://web.apis.bg/p.php?i=2752471" TargetMode="External"/><Relationship Id="rId33" Type="http://schemas.openxmlformats.org/officeDocument/2006/relationships/hyperlink" Target="apis://Base=NARH&amp;DocCode=42512&amp;ToPar=Par2_Al1_Pt1&amp;Type=201" TargetMode="External"/><Relationship Id="rId38" Type="http://schemas.openxmlformats.org/officeDocument/2006/relationships/control" Target="activeX/activeX6.xml"/><Relationship Id="rId46" Type="http://schemas.openxmlformats.org/officeDocument/2006/relationships/control" Target="activeX/activeX11.xml"/><Relationship Id="rId59" Type="http://schemas.openxmlformats.org/officeDocument/2006/relationships/control" Target="activeX/activeX18.xml"/><Relationship Id="rId67" Type="http://schemas.openxmlformats.org/officeDocument/2006/relationships/hyperlink" Target="apis://Base=NARH&amp;DocCode=2003&amp;ToPar=Art313&amp;Type=201" TargetMode="External"/><Relationship Id="rId20" Type="http://schemas.openxmlformats.org/officeDocument/2006/relationships/hyperlink" Target="apis://Base=NARH&amp;DocCode=4767&amp;ToPar=Art30_Al1&amp;Type=201/" TargetMode="External"/><Relationship Id="rId41" Type="http://schemas.openxmlformats.org/officeDocument/2006/relationships/control" Target="activeX/activeX8.xml"/><Relationship Id="rId54" Type="http://schemas.openxmlformats.org/officeDocument/2006/relationships/control" Target="activeX/activeX15.xml"/><Relationship Id="rId62" Type="http://schemas.openxmlformats.org/officeDocument/2006/relationships/hyperlink" Target="apis://Base=NARH&amp;DocCode=42512&amp;ToPar=Art59_Al1_Pt2&amp;Type=201" TargetMode="External"/><Relationship Id="rId70" Type="http://schemas.openxmlformats.org/officeDocument/2006/relationships/hyperlink" Target="http://web.apis.bg/p.php?i=275247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pis://Base=NARH&amp;DocCode=4076&amp;ToPar=Art242_Al1&amp;Type=201/" TargetMode="External"/><Relationship Id="rId23" Type="http://schemas.openxmlformats.org/officeDocument/2006/relationships/hyperlink" Target="http://web.apis.bg/p.php?i=2752471" TargetMode="External"/><Relationship Id="rId28" Type="http://schemas.openxmlformats.org/officeDocument/2006/relationships/hyperlink" Target="apis://Base=NARH&amp;DocCode=42512&amp;ToPar=Art59_Al1_Pt3&amp;Type=201" TargetMode="External"/><Relationship Id="rId36" Type="http://schemas.openxmlformats.org/officeDocument/2006/relationships/control" Target="activeX/activeX5.xml"/><Relationship Id="rId49" Type="http://schemas.openxmlformats.org/officeDocument/2006/relationships/hyperlink" Target="apis://Base=NARH&amp;DocCode=4076&amp;ToPar=Par1&#1074;&amp;Type=201" TargetMode="External"/><Relationship Id="rId57" Type="http://schemas.openxmlformats.org/officeDocument/2006/relationships/hyperlink" Target="apis://Base=NARH&amp;DocCode=42512&amp;ToPar=Par2_Al1_Pt3&amp;Type=201" TargetMode="External"/><Relationship Id="rId10" Type="http://schemas.openxmlformats.org/officeDocument/2006/relationships/hyperlink" Target="apis://Base=NARH&amp;DocCode=4076&amp;ToPar=Art89_Al1&amp;Type=201/" TargetMode="External"/><Relationship Id="rId31" Type="http://schemas.openxmlformats.org/officeDocument/2006/relationships/control" Target="activeX/activeX2.xml"/><Relationship Id="rId44" Type="http://schemas.openxmlformats.org/officeDocument/2006/relationships/control" Target="activeX/activeX9.xml"/><Relationship Id="rId52" Type="http://schemas.openxmlformats.org/officeDocument/2006/relationships/control" Target="activeX/activeX14.xml"/><Relationship Id="rId60" Type="http://schemas.openxmlformats.org/officeDocument/2006/relationships/hyperlink" Target="apis://Base=NARH&amp;DocCode=42512&amp;ToPar=Art63_Al4_Pt3&amp;Type=201" TargetMode="External"/><Relationship Id="rId65" Type="http://schemas.openxmlformats.org/officeDocument/2006/relationships/hyperlink" Target="apis://Base=NARH&amp;DocCode=4076&amp;ToPar=Par1&#1074;&amp;Type=201"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pis://Base=NARH&amp;DocCode=4076&amp;ToPar=Art84_Al1&amp;Type=201/" TargetMode="External"/><Relationship Id="rId13" Type="http://schemas.openxmlformats.org/officeDocument/2006/relationships/hyperlink" Target="apis://Base=NARH&amp;DocCode=4076&amp;ToPar=Art147_Al1&amp;Type=201/" TargetMode="External"/><Relationship Id="rId18" Type="http://schemas.openxmlformats.org/officeDocument/2006/relationships/hyperlink" Target="apis://Base=NARH&amp;DocCode=4371&amp;ToPar=Art20_Al1&amp;Type=201/" TargetMode="External"/><Relationship Id="rId39" Type="http://schemas.openxmlformats.org/officeDocument/2006/relationships/hyperlink" Target="apis://Base=NARH&amp;DocCode=42512&amp;ToPar=Par2_Al4&amp;Type=201" TargetMode="External"/><Relationship Id="rId34" Type="http://schemas.openxmlformats.org/officeDocument/2006/relationships/control" Target="activeX/activeX4.xml"/><Relationship Id="rId50" Type="http://schemas.openxmlformats.org/officeDocument/2006/relationships/control" Target="activeX/activeX13.xml"/><Relationship Id="rId55" Type="http://schemas.openxmlformats.org/officeDocument/2006/relationships/control" Target="activeX/activeX16.xml"/><Relationship Id="rId7" Type="http://schemas.openxmlformats.org/officeDocument/2006/relationships/endnotes" Target="endnotes.xml"/><Relationship Id="rId71"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02CB-7B1E-4BB6-8EC3-2CCC9D33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75</Pages>
  <Words>24922</Words>
  <Characters>142059</Characters>
  <DocSecurity>0</DocSecurity>
  <Lines>1183</Lines>
  <Paragraphs>333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166648</CharactersWithSpaces>
  <SharedDoc>false</SharedDoc>
  <HLinks>
    <vt:vector size="264" baseType="variant">
      <vt:variant>
        <vt:i4>6619197</vt:i4>
      </vt:variant>
      <vt:variant>
        <vt:i4>207</vt:i4>
      </vt:variant>
      <vt:variant>
        <vt:i4>0</vt:i4>
      </vt:variant>
      <vt:variant>
        <vt:i4>5</vt:i4>
      </vt:variant>
      <vt:variant>
        <vt:lpwstr>http://web.apis.bg/p.php?i=2752471</vt:lpwstr>
      </vt:variant>
      <vt:variant>
        <vt:lpwstr>p28982788</vt:lpwstr>
      </vt:variant>
      <vt:variant>
        <vt:i4>6619197</vt:i4>
      </vt:variant>
      <vt:variant>
        <vt:i4>204</vt:i4>
      </vt:variant>
      <vt:variant>
        <vt:i4>0</vt:i4>
      </vt:variant>
      <vt:variant>
        <vt:i4>5</vt:i4>
      </vt:variant>
      <vt:variant>
        <vt:lpwstr>http://web.apis.bg/p.php?i=2752471</vt:lpwstr>
      </vt:variant>
      <vt:variant>
        <vt:lpwstr>p28982788</vt:lpwstr>
      </vt:variant>
      <vt:variant>
        <vt:i4>2162717</vt:i4>
      </vt:variant>
      <vt:variant>
        <vt:i4>201</vt:i4>
      </vt:variant>
      <vt:variant>
        <vt:i4>0</vt:i4>
      </vt:variant>
      <vt:variant>
        <vt:i4>5</vt:i4>
      </vt:variant>
      <vt:variant>
        <vt:lpwstr>apis://Base=NARH&amp;DocCode=4705&amp;ToPar=Art3_Al2&amp;Type=201/</vt:lpwstr>
      </vt:variant>
      <vt:variant>
        <vt:lpwstr/>
      </vt:variant>
      <vt:variant>
        <vt:i4>4653086</vt:i4>
      </vt:variant>
      <vt:variant>
        <vt:i4>198</vt:i4>
      </vt:variant>
      <vt:variant>
        <vt:i4>0</vt:i4>
      </vt:variant>
      <vt:variant>
        <vt:i4>5</vt:i4>
      </vt:variant>
      <vt:variant>
        <vt:lpwstr>apis://Base=NARH&amp;DocCode=2003&amp;ToPar=Art313&amp;Type=201/</vt:lpwstr>
      </vt:variant>
      <vt:variant>
        <vt:lpwstr/>
      </vt:variant>
      <vt:variant>
        <vt:i4>1507374</vt:i4>
      </vt:variant>
      <vt:variant>
        <vt:i4>195</vt:i4>
      </vt:variant>
      <vt:variant>
        <vt:i4>0</vt:i4>
      </vt:variant>
      <vt:variant>
        <vt:i4>5</vt:i4>
      </vt:variant>
      <vt:variant>
        <vt:lpwstr>apis://Base=NARH&amp;DocCode=42512&amp;ToPar=Art66_Al2&amp;Type=201/</vt:lpwstr>
      </vt:variant>
      <vt:variant>
        <vt:lpwstr/>
      </vt:variant>
      <vt:variant>
        <vt:i4>8062015</vt:i4>
      </vt:variant>
      <vt:variant>
        <vt:i4>192</vt:i4>
      </vt:variant>
      <vt:variant>
        <vt:i4>0</vt:i4>
      </vt:variant>
      <vt:variant>
        <vt:i4>5</vt:i4>
      </vt:variant>
      <vt:variant>
        <vt:lpwstr>apis://Base=NARH&amp;DocCode=4076&amp;ToPar=Par1в&amp;Type=201/</vt:lpwstr>
      </vt:variant>
      <vt:variant>
        <vt:lpwstr/>
      </vt:variant>
      <vt:variant>
        <vt:i4>7995450</vt:i4>
      </vt:variant>
      <vt:variant>
        <vt:i4>189</vt:i4>
      </vt:variant>
      <vt:variant>
        <vt:i4>0</vt:i4>
      </vt:variant>
      <vt:variant>
        <vt:i4>5</vt:i4>
      </vt:variant>
      <vt:variant>
        <vt:lpwstr>apis://Base=NARH&amp;DocCode=42512&amp;ToPar=Par2&amp;Type=201/</vt:lpwstr>
      </vt:variant>
      <vt:variant>
        <vt:lpwstr/>
      </vt:variant>
      <vt:variant>
        <vt:i4>4653086</vt:i4>
      </vt:variant>
      <vt:variant>
        <vt:i4>186</vt:i4>
      </vt:variant>
      <vt:variant>
        <vt:i4>0</vt:i4>
      </vt:variant>
      <vt:variant>
        <vt:i4>5</vt:i4>
      </vt:variant>
      <vt:variant>
        <vt:lpwstr>apis://Base=NARH&amp;DocCode=2003&amp;ToPar=Art313&amp;Type=201/</vt:lpwstr>
      </vt:variant>
      <vt:variant>
        <vt:lpwstr/>
      </vt:variant>
      <vt:variant>
        <vt:i4>5832710</vt:i4>
      </vt:variant>
      <vt:variant>
        <vt:i4>183</vt:i4>
      </vt:variant>
      <vt:variant>
        <vt:i4>0</vt:i4>
      </vt:variant>
      <vt:variant>
        <vt:i4>5</vt:i4>
      </vt:variant>
      <vt:variant>
        <vt:lpwstr>apis://Base=NARH&amp;DocCode=42512&amp;ToPar=Art59_Al1_Pt2&amp;Type=201/</vt:lpwstr>
      </vt:variant>
      <vt:variant>
        <vt:lpwstr/>
      </vt:variant>
      <vt:variant>
        <vt:i4>5898246</vt:i4>
      </vt:variant>
      <vt:variant>
        <vt:i4>180</vt:i4>
      </vt:variant>
      <vt:variant>
        <vt:i4>0</vt:i4>
      </vt:variant>
      <vt:variant>
        <vt:i4>5</vt:i4>
      </vt:variant>
      <vt:variant>
        <vt:lpwstr>apis://Base=NARH&amp;DocCode=42512&amp;ToPar=Art59_Al1_Pt1&amp;Type=201/</vt:lpwstr>
      </vt:variant>
      <vt:variant>
        <vt:lpwstr/>
      </vt:variant>
      <vt:variant>
        <vt:i4>5701637</vt:i4>
      </vt:variant>
      <vt:variant>
        <vt:i4>177</vt:i4>
      </vt:variant>
      <vt:variant>
        <vt:i4>0</vt:i4>
      </vt:variant>
      <vt:variant>
        <vt:i4>5</vt:i4>
      </vt:variant>
      <vt:variant>
        <vt:lpwstr>apis://Base=NARH&amp;DocCode=42512&amp;ToPar=Art63_Al4_Pt3&amp;Type=201/</vt:lpwstr>
      </vt:variant>
      <vt:variant>
        <vt:lpwstr/>
      </vt:variant>
      <vt:variant>
        <vt:i4>6422569</vt:i4>
      </vt:variant>
      <vt:variant>
        <vt:i4>168</vt:i4>
      </vt:variant>
      <vt:variant>
        <vt:i4>0</vt:i4>
      </vt:variant>
      <vt:variant>
        <vt:i4>5</vt:i4>
      </vt:variant>
      <vt:variant>
        <vt:lpwstr>apis://Base=NARH&amp;DocCode=42512&amp;ToPar=Par2_Al1_Pt3&amp;Type=201/</vt:lpwstr>
      </vt:variant>
      <vt:variant>
        <vt:lpwstr/>
      </vt:variant>
      <vt:variant>
        <vt:i4>6422571</vt:i4>
      </vt:variant>
      <vt:variant>
        <vt:i4>165</vt:i4>
      </vt:variant>
      <vt:variant>
        <vt:i4>0</vt:i4>
      </vt:variant>
      <vt:variant>
        <vt:i4>5</vt:i4>
      </vt:variant>
      <vt:variant>
        <vt:lpwstr>apis://Base=NARH&amp;DocCode=42512&amp;ToPar=Par2_Al1_Pt1&amp;Type=201/</vt:lpwstr>
      </vt:variant>
      <vt:variant>
        <vt:lpwstr/>
      </vt:variant>
      <vt:variant>
        <vt:i4>4784239</vt:i4>
      </vt:variant>
      <vt:variant>
        <vt:i4>156</vt:i4>
      </vt:variant>
      <vt:variant>
        <vt:i4>0</vt:i4>
      </vt:variant>
      <vt:variant>
        <vt:i4>5</vt:i4>
      </vt:variant>
      <vt:variant>
        <vt:lpwstr>apis://Base=NARH&amp;DocCode=42512&amp;ToPar=Par2_Al4&amp;Type=201/</vt:lpwstr>
      </vt:variant>
      <vt:variant>
        <vt:lpwstr/>
      </vt:variant>
      <vt:variant>
        <vt:i4>4784232</vt:i4>
      </vt:variant>
      <vt:variant>
        <vt:i4>150</vt:i4>
      </vt:variant>
      <vt:variant>
        <vt:i4>0</vt:i4>
      </vt:variant>
      <vt:variant>
        <vt:i4>5</vt:i4>
      </vt:variant>
      <vt:variant>
        <vt:lpwstr>apis://Base=NARH&amp;DocCode=42512&amp;ToPar=Par2_Al3&amp;Type=201/</vt:lpwstr>
      </vt:variant>
      <vt:variant>
        <vt:lpwstr/>
      </vt:variant>
      <vt:variant>
        <vt:i4>8062015</vt:i4>
      </vt:variant>
      <vt:variant>
        <vt:i4>144</vt:i4>
      </vt:variant>
      <vt:variant>
        <vt:i4>0</vt:i4>
      </vt:variant>
      <vt:variant>
        <vt:i4>5</vt:i4>
      </vt:variant>
      <vt:variant>
        <vt:lpwstr>apis://Base=NARH&amp;DocCode=4076&amp;ToPar=Par1в&amp;Type=201/</vt:lpwstr>
      </vt:variant>
      <vt:variant>
        <vt:lpwstr/>
      </vt:variant>
      <vt:variant>
        <vt:i4>6422571</vt:i4>
      </vt:variant>
      <vt:variant>
        <vt:i4>138</vt:i4>
      </vt:variant>
      <vt:variant>
        <vt:i4>0</vt:i4>
      </vt:variant>
      <vt:variant>
        <vt:i4>5</vt:i4>
      </vt:variant>
      <vt:variant>
        <vt:lpwstr>apis://Base=NARH&amp;DocCode=42512&amp;ToPar=Par2_Al1_Pt1&amp;Type=201/</vt:lpwstr>
      </vt:variant>
      <vt:variant>
        <vt:lpwstr/>
      </vt:variant>
      <vt:variant>
        <vt:i4>6422569</vt:i4>
      </vt:variant>
      <vt:variant>
        <vt:i4>126</vt:i4>
      </vt:variant>
      <vt:variant>
        <vt:i4>0</vt:i4>
      </vt:variant>
      <vt:variant>
        <vt:i4>5</vt:i4>
      </vt:variant>
      <vt:variant>
        <vt:lpwstr>apis://Base=NARH&amp;DocCode=42512&amp;ToPar=Par2_Al1_Pt3&amp;Type=201/</vt:lpwstr>
      </vt:variant>
      <vt:variant>
        <vt:lpwstr/>
      </vt:variant>
      <vt:variant>
        <vt:i4>6422571</vt:i4>
      </vt:variant>
      <vt:variant>
        <vt:i4>123</vt:i4>
      </vt:variant>
      <vt:variant>
        <vt:i4>0</vt:i4>
      </vt:variant>
      <vt:variant>
        <vt:i4>5</vt:i4>
      </vt:variant>
      <vt:variant>
        <vt:lpwstr>apis://Base=NARH&amp;DocCode=42512&amp;ToPar=Par2_Al1_Pt1&amp;Type=201/</vt:lpwstr>
      </vt:variant>
      <vt:variant>
        <vt:lpwstr/>
      </vt:variant>
      <vt:variant>
        <vt:i4>4784239</vt:i4>
      </vt:variant>
      <vt:variant>
        <vt:i4>114</vt:i4>
      </vt:variant>
      <vt:variant>
        <vt:i4>0</vt:i4>
      </vt:variant>
      <vt:variant>
        <vt:i4>5</vt:i4>
      </vt:variant>
      <vt:variant>
        <vt:lpwstr>apis://Base=NARH&amp;DocCode=42512&amp;ToPar=Par2_Al4&amp;Type=201/</vt:lpwstr>
      </vt:variant>
      <vt:variant>
        <vt:lpwstr/>
      </vt:variant>
      <vt:variant>
        <vt:i4>4784232</vt:i4>
      </vt:variant>
      <vt:variant>
        <vt:i4>108</vt:i4>
      </vt:variant>
      <vt:variant>
        <vt:i4>0</vt:i4>
      </vt:variant>
      <vt:variant>
        <vt:i4>5</vt:i4>
      </vt:variant>
      <vt:variant>
        <vt:lpwstr>apis://Base=NARH&amp;DocCode=42512&amp;ToPar=Par2_Al3&amp;Type=201/</vt:lpwstr>
      </vt:variant>
      <vt:variant>
        <vt:lpwstr/>
      </vt:variant>
      <vt:variant>
        <vt:i4>8062015</vt:i4>
      </vt:variant>
      <vt:variant>
        <vt:i4>102</vt:i4>
      </vt:variant>
      <vt:variant>
        <vt:i4>0</vt:i4>
      </vt:variant>
      <vt:variant>
        <vt:i4>5</vt:i4>
      </vt:variant>
      <vt:variant>
        <vt:lpwstr>apis://Base=NARH&amp;DocCode=4076&amp;ToPar=Par1в&amp;Type=201/</vt:lpwstr>
      </vt:variant>
      <vt:variant>
        <vt:lpwstr/>
      </vt:variant>
      <vt:variant>
        <vt:i4>6422571</vt:i4>
      </vt:variant>
      <vt:variant>
        <vt:i4>96</vt:i4>
      </vt:variant>
      <vt:variant>
        <vt:i4>0</vt:i4>
      </vt:variant>
      <vt:variant>
        <vt:i4>5</vt:i4>
      </vt:variant>
      <vt:variant>
        <vt:lpwstr>apis://Base=NARH&amp;DocCode=42512&amp;ToPar=Par2_Al1_Pt1&amp;Type=201/</vt:lpwstr>
      </vt:variant>
      <vt:variant>
        <vt:lpwstr/>
      </vt:variant>
      <vt:variant>
        <vt:i4>5767174</vt:i4>
      </vt:variant>
      <vt:variant>
        <vt:i4>84</vt:i4>
      </vt:variant>
      <vt:variant>
        <vt:i4>0</vt:i4>
      </vt:variant>
      <vt:variant>
        <vt:i4>5</vt:i4>
      </vt:variant>
      <vt:variant>
        <vt:lpwstr>apis://Base=NARH&amp;DocCode=42512&amp;ToPar=Art59_Al1_Pt3&amp;Type=201/</vt:lpwstr>
      </vt:variant>
      <vt:variant>
        <vt:lpwstr/>
      </vt:variant>
      <vt:variant>
        <vt:i4>7077962</vt:i4>
      </vt:variant>
      <vt:variant>
        <vt:i4>57</vt:i4>
      </vt:variant>
      <vt:variant>
        <vt:i4>0</vt:i4>
      </vt:variant>
      <vt:variant>
        <vt:i4>5</vt:i4>
      </vt:variant>
      <vt:variant>
        <vt:lpwstr>apis://Base=NARH&amp;DocCode=109180&amp;ToPar=Art54_Al2&amp;Type=201/</vt:lpwstr>
      </vt:variant>
      <vt:variant>
        <vt:lpwstr/>
      </vt:variant>
      <vt:variant>
        <vt:i4>7012413</vt:i4>
      </vt:variant>
      <vt:variant>
        <vt:i4>54</vt:i4>
      </vt:variant>
      <vt:variant>
        <vt:i4>0</vt:i4>
      </vt:variant>
      <vt:variant>
        <vt:i4>5</vt:i4>
      </vt:variant>
      <vt:variant>
        <vt:lpwstr>http://web.apis.bg/p.php?i=2752471</vt:lpwstr>
      </vt:variant>
      <vt:variant>
        <vt:lpwstr>p28982765</vt:lpwstr>
      </vt:variant>
      <vt:variant>
        <vt:i4>7012413</vt:i4>
      </vt:variant>
      <vt:variant>
        <vt:i4>51</vt:i4>
      </vt:variant>
      <vt:variant>
        <vt:i4>0</vt:i4>
      </vt:variant>
      <vt:variant>
        <vt:i4>5</vt:i4>
      </vt:variant>
      <vt:variant>
        <vt:lpwstr>http://web.apis.bg/p.php?i=2752471</vt:lpwstr>
      </vt:variant>
      <vt:variant>
        <vt:lpwstr>p28982763</vt:lpwstr>
      </vt:variant>
      <vt:variant>
        <vt:i4>7012413</vt:i4>
      </vt:variant>
      <vt:variant>
        <vt:i4>48</vt:i4>
      </vt:variant>
      <vt:variant>
        <vt:i4>0</vt:i4>
      </vt:variant>
      <vt:variant>
        <vt:i4>5</vt:i4>
      </vt:variant>
      <vt:variant>
        <vt:lpwstr>http://web.apis.bg/p.php?i=2752471</vt:lpwstr>
      </vt:variant>
      <vt:variant>
        <vt:lpwstr>p28982763</vt:lpwstr>
      </vt:variant>
      <vt:variant>
        <vt:i4>7012413</vt:i4>
      </vt:variant>
      <vt:variant>
        <vt:i4>45</vt:i4>
      </vt:variant>
      <vt:variant>
        <vt:i4>0</vt:i4>
      </vt:variant>
      <vt:variant>
        <vt:i4>5</vt:i4>
      </vt:variant>
      <vt:variant>
        <vt:lpwstr>http://web.apis.bg/p.php?i=2752471</vt:lpwstr>
      </vt:variant>
      <vt:variant>
        <vt:lpwstr>p28982763</vt:lpwstr>
      </vt:variant>
      <vt:variant>
        <vt:i4>5767289</vt:i4>
      </vt:variant>
      <vt:variant>
        <vt:i4>42</vt:i4>
      </vt:variant>
      <vt:variant>
        <vt:i4>0</vt:i4>
      </vt:variant>
      <vt:variant>
        <vt:i4>5</vt:i4>
      </vt:variant>
      <vt:variant>
        <vt:lpwstr>apis://Base=NARH&amp;DocCode=4767&amp;ToPar=Art35_Al1&amp;Type=201/</vt:lpwstr>
      </vt:variant>
      <vt:variant>
        <vt:lpwstr/>
      </vt:variant>
      <vt:variant>
        <vt:i4>5767294</vt:i4>
      </vt:variant>
      <vt:variant>
        <vt:i4>39</vt:i4>
      </vt:variant>
      <vt:variant>
        <vt:i4>0</vt:i4>
      </vt:variant>
      <vt:variant>
        <vt:i4>5</vt:i4>
      </vt:variant>
      <vt:variant>
        <vt:lpwstr>apis://Base=NARH&amp;DocCode=4767&amp;ToPar=Art30_Al3&amp;Type=201/</vt:lpwstr>
      </vt:variant>
      <vt:variant>
        <vt:lpwstr/>
      </vt:variant>
      <vt:variant>
        <vt:i4>5767292</vt:i4>
      </vt:variant>
      <vt:variant>
        <vt:i4>36</vt:i4>
      </vt:variant>
      <vt:variant>
        <vt:i4>0</vt:i4>
      </vt:variant>
      <vt:variant>
        <vt:i4>5</vt:i4>
      </vt:variant>
      <vt:variant>
        <vt:lpwstr>apis://Base=NARH&amp;DocCode=4767&amp;ToPar=Art30_Al1&amp;Type=201/</vt:lpwstr>
      </vt:variant>
      <vt:variant>
        <vt:lpwstr/>
      </vt:variant>
      <vt:variant>
        <vt:i4>5767289</vt:i4>
      </vt:variant>
      <vt:variant>
        <vt:i4>33</vt:i4>
      </vt:variant>
      <vt:variant>
        <vt:i4>0</vt:i4>
      </vt:variant>
      <vt:variant>
        <vt:i4>5</vt:i4>
      </vt:variant>
      <vt:variant>
        <vt:lpwstr>apis://Base=NARH&amp;DocCode=4371&amp;ToPar=Art27_Al1&amp;Type=201/</vt:lpwstr>
      </vt:variant>
      <vt:variant>
        <vt:lpwstr/>
      </vt:variant>
      <vt:variant>
        <vt:i4>5767294</vt:i4>
      </vt:variant>
      <vt:variant>
        <vt:i4>30</vt:i4>
      </vt:variant>
      <vt:variant>
        <vt:i4>0</vt:i4>
      </vt:variant>
      <vt:variant>
        <vt:i4>5</vt:i4>
      </vt:variant>
      <vt:variant>
        <vt:lpwstr>apis://Base=NARH&amp;DocCode=4371&amp;ToPar=Art20_Al1&amp;Type=201/</vt:lpwstr>
      </vt:variant>
      <vt:variant>
        <vt:lpwstr/>
      </vt:variant>
      <vt:variant>
        <vt:i4>4325407</vt:i4>
      </vt:variant>
      <vt:variant>
        <vt:i4>27</vt:i4>
      </vt:variant>
      <vt:variant>
        <vt:i4>0</vt:i4>
      </vt:variant>
      <vt:variant>
        <vt:i4>5</vt:i4>
      </vt:variant>
      <vt:variant>
        <vt:lpwstr>apis://Base=NARH&amp;DocCode=4076&amp;ToPar=Art256&amp;Type=201/</vt:lpwstr>
      </vt:variant>
      <vt:variant>
        <vt:lpwstr/>
      </vt:variant>
      <vt:variant>
        <vt:i4>1048621</vt:i4>
      </vt:variant>
      <vt:variant>
        <vt:i4>24</vt:i4>
      </vt:variant>
      <vt:variant>
        <vt:i4>0</vt:i4>
      </vt:variant>
      <vt:variant>
        <vt:i4>5</vt:i4>
      </vt:variant>
      <vt:variant>
        <vt:lpwstr>apis://Base=NARH&amp;DocCode=4076&amp;ToPar=Art244_Al1&amp;Type=201/</vt:lpwstr>
      </vt:variant>
      <vt:variant>
        <vt:lpwstr/>
      </vt:variant>
      <vt:variant>
        <vt:i4>1441837</vt:i4>
      </vt:variant>
      <vt:variant>
        <vt:i4>21</vt:i4>
      </vt:variant>
      <vt:variant>
        <vt:i4>0</vt:i4>
      </vt:variant>
      <vt:variant>
        <vt:i4>5</vt:i4>
      </vt:variant>
      <vt:variant>
        <vt:lpwstr>apis://Base=NARH&amp;DocCode=4076&amp;ToPar=Art242_Al1&amp;Type=201/</vt:lpwstr>
      </vt:variant>
      <vt:variant>
        <vt:lpwstr/>
      </vt:variant>
      <vt:variant>
        <vt:i4>1376301</vt:i4>
      </vt:variant>
      <vt:variant>
        <vt:i4>18</vt:i4>
      </vt:variant>
      <vt:variant>
        <vt:i4>0</vt:i4>
      </vt:variant>
      <vt:variant>
        <vt:i4>5</vt:i4>
      </vt:variant>
      <vt:variant>
        <vt:lpwstr>apis://Base=NARH&amp;DocCode=4076&amp;ToPar=Art241_Al1&amp;Type=201/</vt:lpwstr>
      </vt:variant>
      <vt:variant>
        <vt:lpwstr/>
      </vt:variant>
      <vt:variant>
        <vt:i4>1048621</vt:i4>
      </vt:variant>
      <vt:variant>
        <vt:i4>15</vt:i4>
      </vt:variant>
      <vt:variant>
        <vt:i4>0</vt:i4>
      </vt:variant>
      <vt:variant>
        <vt:i4>5</vt:i4>
      </vt:variant>
      <vt:variant>
        <vt:lpwstr>apis://Base=NARH&amp;DocCode=4076&amp;ToPar=Art147_Al1&amp;Type=201/</vt:lpwstr>
      </vt:variant>
      <vt:variant>
        <vt:lpwstr/>
      </vt:variant>
      <vt:variant>
        <vt:i4>1376301</vt:i4>
      </vt:variant>
      <vt:variant>
        <vt:i4>12</vt:i4>
      </vt:variant>
      <vt:variant>
        <vt:i4>0</vt:i4>
      </vt:variant>
      <vt:variant>
        <vt:i4>5</vt:i4>
      </vt:variant>
      <vt:variant>
        <vt:lpwstr>apis://Base=NARH&amp;DocCode=4076&amp;ToPar=Art141_Al2&amp;Type=201/</vt:lpwstr>
      </vt:variant>
      <vt:variant>
        <vt:lpwstr/>
      </vt:variant>
      <vt:variant>
        <vt:i4>4325402</vt:i4>
      </vt:variant>
      <vt:variant>
        <vt:i4>9</vt:i4>
      </vt:variant>
      <vt:variant>
        <vt:i4>0</vt:i4>
      </vt:variant>
      <vt:variant>
        <vt:i4>5</vt:i4>
      </vt:variant>
      <vt:variant>
        <vt:lpwstr>apis://Base=NARH&amp;DocCode=4076&amp;ToPar=Art105&amp;Type=201/</vt:lpwstr>
      </vt:variant>
      <vt:variant>
        <vt:lpwstr/>
      </vt:variant>
      <vt:variant>
        <vt:i4>5374067</vt:i4>
      </vt:variant>
      <vt:variant>
        <vt:i4>6</vt:i4>
      </vt:variant>
      <vt:variant>
        <vt:i4>0</vt:i4>
      </vt:variant>
      <vt:variant>
        <vt:i4>5</vt:i4>
      </vt:variant>
      <vt:variant>
        <vt:lpwstr>apis://Base=NARH&amp;DocCode=4076&amp;ToPar=Art89_Al1&amp;Type=201/</vt:lpwstr>
      </vt:variant>
      <vt:variant>
        <vt:lpwstr/>
      </vt:variant>
      <vt:variant>
        <vt:i4>5374078</vt:i4>
      </vt:variant>
      <vt:variant>
        <vt:i4>3</vt:i4>
      </vt:variant>
      <vt:variant>
        <vt:i4>0</vt:i4>
      </vt:variant>
      <vt:variant>
        <vt:i4>5</vt:i4>
      </vt:variant>
      <vt:variant>
        <vt:lpwstr>apis://Base=NARH&amp;DocCode=4076&amp;ToPar=Art84_Al1&amp;Type=201/</vt:lpwstr>
      </vt:variant>
      <vt:variant>
        <vt:lpwstr/>
      </vt:variant>
      <vt:variant>
        <vt:i4>4259870</vt:i4>
      </vt:variant>
      <vt:variant>
        <vt:i4>0</vt:i4>
      </vt:variant>
      <vt:variant>
        <vt:i4>0</vt:i4>
      </vt:variant>
      <vt:variant>
        <vt:i4>5</vt:i4>
      </vt:variant>
      <vt:variant>
        <vt:lpwstr>apis://Base=NARH&amp;DocCode=4076&amp;ToPar=Art740&amp;Type=201/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2019-09-26T09:12:00Z</cp:lastPrinted>
  <dcterms:created xsi:type="dcterms:W3CDTF">2019-10-11T09:06:00Z</dcterms:created>
  <dcterms:modified xsi:type="dcterms:W3CDTF">2019-10-16T14:28:00Z</dcterms:modified>
</cp:coreProperties>
</file>